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9D5" w:rsidRDefault="00CA7667" w:rsidP="009D692A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>مقدمة الفصل :</w:t>
      </w:r>
    </w:p>
    <w:p w:rsidR="00AF33DB" w:rsidRPr="009D692A" w:rsidRDefault="00F02FE4" w:rsidP="007065CF">
      <w:pPr>
        <w:bidi/>
        <w:spacing w:line="240" w:lineRule="auto"/>
        <w:ind w:firstLine="708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اعتمادا على</w:t>
      </w:r>
      <w:r w:rsidR="00AF33DB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العناصر السابق تشريحها لعينات مجال الدراسة التي قمنا فيها بالوقوف على الوضعية الحقيقية للبيئة العمرانية 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با</w:t>
      </w:r>
      <w:r w:rsidR="00AF33DB">
        <w:rPr>
          <w:rFonts w:ascii="Simplified Arabic" w:hAnsi="Simplified Arabic" w:cs="Simplified Arabic" w:hint="cs"/>
          <w:sz w:val="32"/>
          <w:szCs w:val="32"/>
          <w:rtl/>
          <w:lang w:bidi="ar-DZ"/>
        </w:rPr>
        <w:t>لأحياء الفوضوية في مدينة بسكرة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r w:rsidR="00AF33DB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من خلال تحليل مفرداتها العمرانية و الوقوف على  جملة الإختلالات و الهفوات التي </w:t>
      </w:r>
      <w:r w:rsidR="00AF33DB" w:rsidRPr="007065CF">
        <w:rPr>
          <w:rFonts w:ascii="Simplified Arabic" w:hAnsi="Simplified Arabic" w:cs="Simplified Arabic" w:hint="cs"/>
          <w:sz w:val="32"/>
          <w:szCs w:val="32"/>
          <w:rtl/>
          <w:lang w:bidi="ar-DZ"/>
        </w:rPr>
        <w:t>شابت</w:t>
      </w:r>
      <w:r w:rsidR="00AF33DB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واقعها</w:t>
      </w:r>
      <w:r w:rsidR="00257BDA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r w:rsidR="00AF33DB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سنحاول في هذا الفصل تجميعها لتحديد مدى انعكاساتها على مستوى الحياة الحضرية ضمن هذه الأحياء و من ثم محاولة صياغة جملة من التوصيات نطمح من خلالها </w:t>
      </w:r>
      <w:r w:rsidR="000C41C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لل</w:t>
      </w:r>
      <w:r w:rsidR="00AF33DB">
        <w:rPr>
          <w:rFonts w:ascii="Simplified Arabic" w:hAnsi="Simplified Arabic" w:cs="Simplified Arabic" w:hint="cs"/>
          <w:sz w:val="32"/>
          <w:szCs w:val="32"/>
          <w:rtl/>
          <w:lang w:bidi="ar-DZ"/>
        </w:rPr>
        <w:t>رفع من مستوى الحياة الحضرية ضمن الأحياء الفوضوية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r w:rsidR="00AF33DB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و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تحديد السبل الكفيلة</w:t>
      </w:r>
      <w:r w:rsidR="00AF33DB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ل</w:t>
      </w:r>
      <w:r w:rsidR="00AF33DB">
        <w:rPr>
          <w:rFonts w:ascii="Simplified Arabic" w:hAnsi="Simplified Arabic" w:cs="Simplified Arabic" w:hint="cs"/>
          <w:sz w:val="32"/>
          <w:szCs w:val="32"/>
          <w:rtl/>
          <w:lang w:bidi="ar-DZ"/>
        </w:rPr>
        <w:t>معالجة البيئة العمرانية لعينات الدراسة من خلال إعادة هيكلتها و ضبط مختلف حيثيات مفرداتها العمرانية.</w:t>
      </w:r>
    </w:p>
    <w:p w:rsidR="00CA7667" w:rsidRPr="00CA7667" w:rsidRDefault="00CA7667" w:rsidP="00CA7667">
      <w:pPr>
        <w:bidi/>
        <w:spacing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400B1E" w:rsidRDefault="00400B1E" w:rsidP="00C658D3">
      <w:pPr>
        <w:bidi/>
        <w:rPr>
          <w:rFonts w:ascii="Simplified Arabic" w:hAnsi="Simplified Arabic" w:cs="Simplified Arabic"/>
          <w:sz w:val="32"/>
          <w:szCs w:val="32"/>
          <w:rtl/>
          <w:lang w:bidi="ar-DZ"/>
        </w:rPr>
        <w:sectPr w:rsidR="00400B1E" w:rsidSect="00746EA4">
          <w:headerReference w:type="default" r:id="rId8"/>
          <w:footerReference w:type="default" r:id="rId9"/>
          <w:pgSz w:w="11906" w:h="16838"/>
          <w:pgMar w:top="1418" w:right="1418" w:bottom="1134" w:left="1134" w:header="709" w:footer="709" w:gutter="0"/>
          <w:cols w:space="708"/>
          <w:rtlGutter/>
          <w:docGrid w:linePitch="360"/>
        </w:sectPr>
      </w:pPr>
    </w:p>
    <w:p w:rsidR="008F0383" w:rsidRDefault="00835F9C" w:rsidP="003F3F94">
      <w:pPr>
        <w:bidi/>
        <w:spacing w:line="240" w:lineRule="auto"/>
        <w:ind w:left="-2" w:firstLine="2"/>
        <w:jc w:val="both"/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rtl/>
          <w:lang w:bidi="ar-DZ"/>
        </w:rPr>
      </w:pPr>
      <w:r w:rsidRPr="009D692A"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rtl/>
          <w:lang w:bidi="ar-DZ"/>
        </w:rPr>
        <w:lastRenderedPageBreak/>
        <w:t>أولا:</w:t>
      </w:r>
      <w:r w:rsidR="008F0383"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 </w:t>
      </w:r>
      <w:r w:rsidR="003F3F94"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>حوصلة إختلالات</w:t>
      </w:r>
      <w:r w:rsidR="008F0383"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 الأحياء الفوضوية على مدينة بسكرة بصفة عامة.</w:t>
      </w:r>
    </w:p>
    <w:p w:rsidR="008F0383" w:rsidRDefault="00117152" w:rsidP="001317CC">
      <w:pPr>
        <w:bidi/>
        <w:spacing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ab/>
        <w:t xml:space="preserve">تشهد مدينة بسكرة انتشار عدة أحياء فوضوية موزعة على مجالها بطريقة عشوائية، فمنها ما </w:t>
      </w:r>
      <w:r w:rsidR="001317CC">
        <w:rPr>
          <w:rFonts w:ascii="Simplified Arabic" w:hAnsi="Simplified Arabic" w:cs="Simplified Arabic" w:hint="cs"/>
          <w:sz w:val="32"/>
          <w:szCs w:val="32"/>
          <w:rtl/>
          <w:lang w:bidi="ar-DZ"/>
        </w:rPr>
        <w:t>ت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توضع على مشارفها و أطرافها</w:t>
      </w:r>
      <w:r w:rsidR="000B14B8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="00980066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و منها ما </w:t>
      </w:r>
      <w:r w:rsidR="001317CC">
        <w:rPr>
          <w:rFonts w:ascii="Simplified Arabic" w:hAnsi="Simplified Arabic" w:cs="Simplified Arabic" w:hint="cs"/>
          <w:sz w:val="32"/>
          <w:szCs w:val="32"/>
          <w:rtl/>
          <w:lang w:bidi="ar-DZ"/>
        </w:rPr>
        <w:t>ت</w:t>
      </w:r>
      <w:r w:rsidR="00980066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توضع داخل نسيجها الحضري القائم </w:t>
      </w:r>
      <w:r w:rsidR="000B14B8">
        <w:rPr>
          <w:rFonts w:ascii="Simplified Arabic" w:hAnsi="Simplified Arabic" w:cs="Simplified Arabic" w:hint="cs"/>
          <w:sz w:val="32"/>
          <w:szCs w:val="32"/>
          <w:rtl/>
          <w:lang w:bidi="ar-DZ"/>
        </w:rPr>
        <w:t>(</w:t>
      </w:r>
      <w:r w:rsidR="00980066">
        <w:rPr>
          <w:rFonts w:ascii="Simplified Arabic" w:hAnsi="Simplified Arabic" w:cs="Simplified Arabic" w:hint="cs"/>
          <w:sz w:val="32"/>
          <w:szCs w:val="32"/>
          <w:rtl/>
          <w:lang w:bidi="ar-DZ"/>
        </w:rPr>
        <w:t>كما ذكر سابقا خلال الفصل الثاني</w:t>
      </w:r>
      <w:r w:rsidR="000B14B8">
        <w:rPr>
          <w:rFonts w:ascii="Simplified Arabic" w:hAnsi="Simplified Arabic" w:cs="Simplified Arabic" w:hint="cs"/>
          <w:sz w:val="32"/>
          <w:szCs w:val="32"/>
          <w:rtl/>
          <w:lang w:bidi="ar-DZ"/>
        </w:rPr>
        <w:t>)</w:t>
      </w:r>
      <w:r w:rsidR="00980066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، </w:t>
      </w:r>
      <w:r w:rsidR="000B14B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و بالتالي تولدت عن هذه الأحياء الفوضوية عدة انعكاسات مست جوانب الحياة الحضرية بالمدينة </w:t>
      </w:r>
      <w:r w:rsidR="001317CC">
        <w:rPr>
          <w:rFonts w:ascii="Simplified Arabic" w:hAnsi="Simplified Arabic" w:cs="Simplified Arabic" w:hint="cs"/>
          <w:sz w:val="32"/>
          <w:szCs w:val="32"/>
          <w:rtl/>
          <w:lang w:bidi="ar-DZ"/>
        </w:rPr>
        <w:t>نذكر منها:</w:t>
      </w:r>
    </w:p>
    <w:p w:rsidR="001317CC" w:rsidRPr="00FD735D" w:rsidRDefault="009332AD" w:rsidP="001317CC">
      <w:pPr>
        <w:numPr>
          <w:ilvl w:val="0"/>
          <w:numId w:val="29"/>
        </w:numPr>
        <w:bidi/>
        <w:spacing w:line="240" w:lineRule="auto"/>
        <w:ind w:left="-2" w:firstLine="0"/>
        <w:jc w:val="both"/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انتشار</w:t>
      </w:r>
      <w:r w:rsidR="00653286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المباني ذات الواجهات الصماء وسط المدينة، و الذي يترجم مدى قبح و تشوه 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المشهد الحضري بالمدينة .</w:t>
      </w:r>
    </w:p>
    <w:p w:rsidR="00FD735D" w:rsidRPr="005E1E46" w:rsidRDefault="00FD735D" w:rsidP="00FD735D">
      <w:pPr>
        <w:numPr>
          <w:ilvl w:val="0"/>
          <w:numId w:val="29"/>
        </w:numPr>
        <w:bidi/>
        <w:spacing w:line="240" w:lineRule="auto"/>
        <w:ind w:left="-2" w:firstLine="0"/>
        <w:jc w:val="both"/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انتشار الفوضى</w:t>
      </w:r>
      <w:r w:rsidR="00C4614F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العمرانية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و النفايات التي تخلف تلوث للبيئة العمرانية و بالتالي انتشار الأمراض و الأوبئة في المدينة .</w:t>
      </w:r>
    </w:p>
    <w:p w:rsidR="005E1E46" w:rsidRPr="009332AD" w:rsidRDefault="005E1E46" w:rsidP="005E1E46">
      <w:pPr>
        <w:numPr>
          <w:ilvl w:val="0"/>
          <w:numId w:val="29"/>
        </w:numPr>
        <w:bidi/>
        <w:spacing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غياب الطابع السياحي في المدينة حيث يأخذ الزائر انطباعات سيئة على طبيعة المنطقة و ثقافة سكانها، نتيجة رؤيته لمثل هذه الطفيليات التي تزيد من قتامة المشهد الحضري بالمدينة .</w:t>
      </w:r>
    </w:p>
    <w:p w:rsidR="009332AD" w:rsidRDefault="009332AD" w:rsidP="009332AD">
      <w:pPr>
        <w:numPr>
          <w:ilvl w:val="0"/>
          <w:numId w:val="29"/>
        </w:numPr>
        <w:bidi/>
        <w:spacing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بوجود و انتشار مثل هذه الأحياء الفوضوية داخل النسيج الحضري القائم في مدينة بسكرة، تعاني الأنسجة الحضرية المنظمة سلب حقها في التمتع بالاستقلالية و الراحة خاصة فيما يتعلق بالخدمات و التجهيزات، حيث تشهد هذه</w:t>
      </w:r>
      <w:r w:rsidR="00C4614F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الأخيرة (الخدمات و التجهيزات) ض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غط كبير بوجود مستهلك آخر غير مدروس وجوده أثناء تخطيطها .</w:t>
      </w:r>
    </w:p>
    <w:p w:rsidR="009332AD" w:rsidRDefault="009332AD" w:rsidP="009332AD">
      <w:pPr>
        <w:numPr>
          <w:ilvl w:val="0"/>
          <w:numId w:val="29"/>
        </w:numPr>
        <w:bidi/>
        <w:spacing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انتشار البناء الفوضوي القائم على أساس المصلحة الخاصة المجردة، و الذي ينتج عنه احتلال الأراضي العمومية بطرق غير شرعية كما هو الحال بالنسبة لحي شعبة روبة</w:t>
      </w:r>
      <w:r w:rsidR="00710C37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 يساهم في إعاقة تحكم الجماعات المحلية في مجالها العمراني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.</w:t>
      </w:r>
    </w:p>
    <w:p w:rsidR="00CD7BD2" w:rsidRDefault="00A23D43" w:rsidP="00A23D43">
      <w:pPr>
        <w:numPr>
          <w:ilvl w:val="0"/>
          <w:numId w:val="29"/>
        </w:numPr>
        <w:bidi/>
        <w:spacing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  <w:sectPr w:rsidR="00CD7BD2" w:rsidSect="00C87953">
          <w:footerReference w:type="default" r:id="rId10"/>
          <w:pgSz w:w="11906" w:h="16838"/>
          <w:pgMar w:top="1418" w:right="1418" w:bottom="1134" w:left="1134" w:header="709" w:footer="709" w:gutter="0"/>
          <w:pgNumType w:start="95"/>
          <w:cols w:space="708"/>
          <w:rtlGutter/>
          <w:docGrid w:linePitch="360"/>
        </w:sect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إعاقة التوسع العمراني المستقبلي في المدينة و مخالفة ما جاءت به أدوات التهيئة و التعمير (</w:t>
      </w:r>
      <w:r>
        <w:rPr>
          <w:rFonts w:ascii="Simplified Arabic" w:hAnsi="Simplified Arabic" w:cs="Simplified Arabic"/>
          <w:sz w:val="32"/>
          <w:szCs w:val="32"/>
          <w:lang w:bidi="ar-DZ"/>
        </w:rPr>
        <w:t>POS/PDAU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) بالمدينة و ما هو مخطط له فيما يخص التحكم في النسيج العمراني بالمدينة .</w:t>
      </w:r>
    </w:p>
    <w:p w:rsidR="004C24DF" w:rsidRDefault="00FD735D" w:rsidP="004C24DF">
      <w:pPr>
        <w:numPr>
          <w:ilvl w:val="0"/>
          <w:numId w:val="29"/>
        </w:numPr>
        <w:bidi/>
        <w:spacing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lastRenderedPageBreak/>
        <w:t>ظهور النزاعات القبلية خاصة مع توطن السكان حسب الانتماءات العرقية وتجمعهم على شكل قبائل ضمن هذه الأحياء الفوضوية .</w:t>
      </w:r>
    </w:p>
    <w:p w:rsidR="00746EA4" w:rsidRPr="009D692A" w:rsidRDefault="0001361A" w:rsidP="00F41805">
      <w:pPr>
        <w:bidi/>
        <w:spacing w:line="240" w:lineRule="auto"/>
        <w:ind w:left="-2" w:firstLine="2"/>
        <w:jc w:val="both"/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ثانيا: </w:t>
      </w:r>
      <w:r w:rsidR="00795FCB" w:rsidRPr="009D692A"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rtl/>
          <w:lang w:bidi="ar-DZ"/>
        </w:rPr>
        <w:t>حوصلة</w:t>
      </w:r>
      <w:r w:rsidR="00835F9C" w:rsidRPr="009D692A"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rtl/>
          <w:lang w:bidi="ar-DZ"/>
        </w:rPr>
        <w:t xml:space="preserve"> المشاكل و النقائص التي تعاني منها عين</w:t>
      </w:r>
      <w:r w:rsidR="00950F9E" w:rsidRPr="009D692A"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rtl/>
          <w:lang w:bidi="ar-DZ"/>
        </w:rPr>
        <w:t>ت</w:t>
      </w:r>
      <w:r w:rsidR="00835F9C" w:rsidRPr="009D692A"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rtl/>
          <w:lang w:bidi="ar-DZ"/>
        </w:rPr>
        <w:t xml:space="preserve">ا الدراسة </w:t>
      </w:r>
    </w:p>
    <w:p w:rsidR="004513C6" w:rsidRPr="009D692A" w:rsidRDefault="004513C6" w:rsidP="00136AF4">
      <w:pPr>
        <w:bidi/>
        <w:spacing w:line="240" w:lineRule="auto"/>
        <w:ind w:left="-2" w:firstLine="710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استنادا على الدراسة التحليلية لكل من العينتين المختارة من الأحياء الفوضوية يمكن استخلاص جملة</w:t>
      </w:r>
      <w:r w:rsidR="00C320D2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من</w:t>
      </w: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المشاكل و النقائص التي تعاني منها هذه الأحياء</w:t>
      </w:r>
      <w:r w:rsidR="004D737A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،</w:t>
      </w: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A41A99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و </w:t>
      </w:r>
      <w:r w:rsidR="009E2A0F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التي</w:t>
      </w:r>
      <w:r w:rsidR="00136AF4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مست</w:t>
      </w:r>
      <w:r w:rsidR="00136AF4" w:rsidRPr="00136AF4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136AF4" w:rsidRPr="009D692A">
        <w:rPr>
          <w:rFonts w:ascii="Simplified Arabic" w:hAnsi="Simplified Arabic" w:cs="Simplified Arabic"/>
          <w:sz w:val="32"/>
          <w:szCs w:val="32"/>
          <w:rtl/>
        </w:rPr>
        <w:t>جميع الجوانب سواء طبيعية، تقنية، أو اجتماعية،</w:t>
      </w:r>
      <w:r w:rsidR="00136AF4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حيث </w:t>
      </w:r>
      <w:r w:rsidR="009E2A0F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نسردها</w:t>
      </w:r>
      <w:r w:rsidR="00A41A99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حسب كل حال</w:t>
      </w:r>
      <w:r w:rsidR="00C320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ة</w:t>
      </w:r>
      <w:r w:rsidR="00A41A99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كما يلي : </w:t>
      </w:r>
    </w:p>
    <w:p w:rsidR="00B163BA" w:rsidRPr="00B163BA" w:rsidRDefault="00882012" w:rsidP="0001361A">
      <w:pPr>
        <w:numPr>
          <w:ilvl w:val="0"/>
          <w:numId w:val="30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>البيئة العمرانية</w:t>
      </w:r>
      <w:r w:rsidR="00B163BA" w:rsidRPr="00B163BA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 xml:space="preserve"> العامة:</w:t>
      </w:r>
    </w:p>
    <w:p w:rsidR="00B94DB1" w:rsidRDefault="00B163BA" w:rsidP="00FF6278">
      <w:pPr>
        <w:numPr>
          <w:ilvl w:val="0"/>
          <w:numId w:val="26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المرفولوجية العمرانية بمجال الدراسة</w:t>
      </w:r>
      <w:r w:rsidR="00FF6278">
        <w:rPr>
          <w:rFonts w:ascii="Simplified Arabic" w:hAnsi="Simplified Arabic" w:cs="Simplified Arabic" w:hint="cs"/>
          <w:sz w:val="32"/>
          <w:szCs w:val="32"/>
          <w:rtl/>
        </w:rPr>
        <w:t xml:space="preserve"> لكل من حي شعبة روبة و حي لبشاش، حيث نجدها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ذات أشكال عضوية نتيجة لغياب التخطيط المسبق لها، </w:t>
      </w:r>
      <w:r w:rsidR="00FF6278">
        <w:rPr>
          <w:rFonts w:ascii="Simplified Arabic" w:hAnsi="Simplified Arabic" w:cs="Simplified Arabic" w:hint="cs"/>
          <w:sz w:val="32"/>
          <w:szCs w:val="32"/>
          <w:rtl/>
        </w:rPr>
        <w:t>ف</w:t>
      </w:r>
      <w:r w:rsidR="005B0658" w:rsidRPr="009D692A">
        <w:rPr>
          <w:rFonts w:ascii="Simplified Arabic" w:hAnsi="Simplified Arabic" w:cs="Simplified Arabic"/>
          <w:sz w:val="32"/>
          <w:szCs w:val="32"/>
          <w:rtl/>
        </w:rPr>
        <w:t>ال</w:t>
      </w:r>
      <w:r w:rsidR="00B94DB1" w:rsidRPr="009D692A">
        <w:rPr>
          <w:rFonts w:ascii="Simplified Arabic" w:hAnsi="Simplified Arabic" w:cs="Simplified Arabic"/>
          <w:sz w:val="32"/>
          <w:szCs w:val="32"/>
          <w:rtl/>
        </w:rPr>
        <w:t>نسيج</w:t>
      </w:r>
      <w:r w:rsidR="005B0658" w:rsidRPr="009D692A">
        <w:rPr>
          <w:rFonts w:ascii="Simplified Arabic" w:hAnsi="Simplified Arabic" w:cs="Simplified Arabic"/>
          <w:sz w:val="32"/>
          <w:szCs w:val="32"/>
          <w:rtl/>
        </w:rPr>
        <w:t xml:space="preserve"> غير</w:t>
      </w:r>
      <w:r w:rsidR="00B94DB1" w:rsidRPr="009D692A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5E397B" w:rsidRPr="009D692A">
        <w:rPr>
          <w:rFonts w:ascii="Simplified Arabic" w:hAnsi="Simplified Arabic" w:cs="Simplified Arabic"/>
          <w:sz w:val="32"/>
          <w:szCs w:val="32"/>
          <w:rtl/>
        </w:rPr>
        <w:t>منتظم</w:t>
      </w:r>
      <w:r w:rsidR="00B94DB1" w:rsidRPr="009D692A">
        <w:rPr>
          <w:rFonts w:ascii="Simplified Arabic" w:hAnsi="Simplified Arabic" w:cs="Simplified Arabic"/>
          <w:sz w:val="32"/>
          <w:szCs w:val="32"/>
          <w:rtl/>
        </w:rPr>
        <w:t>،</w:t>
      </w:r>
      <w:r w:rsidR="00287E2D" w:rsidRPr="009D692A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sz w:val="32"/>
          <w:szCs w:val="32"/>
          <w:rtl/>
        </w:rPr>
        <w:t>و</w:t>
      </w:r>
      <w:r w:rsidR="005E397B" w:rsidRPr="009D692A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B94DB1" w:rsidRPr="009D692A">
        <w:rPr>
          <w:rFonts w:ascii="Simplified Arabic" w:hAnsi="Simplified Arabic" w:cs="Simplified Arabic"/>
          <w:sz w:val="32"/>
          <w:szCs w:val="32"/>
          <w:rtl/>
        </w:rPr>
        <w:t>يعاني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تارة</w:t>
      </w:r>
      <w:r w:rsidR="00B94DB1" w:rsidRPr="009D692A">
        <w:rPr>
          <w:rFonts w:ascii="Simplified Arabic" w:hAnsi="Simplified Arabic" w:cs="Simplified Arabic"/>
          <w:sz w:val="32"/>
          <w:szCs w:val="32"/>
          <w:rtl/>
        </w:rPr>
        <w:t xml:space="preserve"> من الإختلالات و الفراغات بين الوحدات السكنيـة</w:t>
      </w:r>
      <w:r w:rsidR="005E397B" w:rsidRPr="009D692A">
        <w:rPr>
          <w:rFonts w:ascii="Simplified Arabic" w:hAnsi="Simplified Arabic" w:cs="Simplified Arabic"/>
          <w:sz w:val="32"/>
          <w:szCs w:val="32"/>
          <w:rtl/>
        </w:rPr>
        <w:t xml:space="preserve">، و تارة أخرى </w:t>
      </w:r>
      <w:r w:rsidR="00D471A4" w:rsidRPr="009D692A">
        <w:rPr>
          <w:rFonts w:ascii="Simplified Arabic" w:hAnsi="Simplified Arabic" w:cs="Simplified Arabic"/>
          <w:sz w:val="32"/>
          <w:szCs w:val="32"/>
          <w:rtl/>
        </w:rPr>
        <w:t>تكون</w:t>
      </w:r>
      <w:r w:rsidR="005E397B" w:rsidRPr="009D692A">
        <w:rPr>
          <w:rFonts w:ascii="Simplified Arabic" w:hAnsi="Simplified Arabic" w:cs="Simplified Arabic"/>
          <w:sz w:val="32"/>
          <w:szCs w:val="32"/>
          <w:rtl/>
        </w:rPr>
        <w:t xml:space="preserve"> السكنات متكتلة بصورة تغيب فيها الطرق لتتحول  لمجرد دروب تفتقر لأبسط عناصر التهيئة</w:t>
      </w:r>
      <w:r w:rsidR="00B94DB1" w:rsidRPr="009D692A">
        <w:rPr>
          <w:rFonts w:ascii="Simplified Arabic" w:hAnsi="Simplified Arabic" w:cs="Simplified Arabic"/>
          <w:sz w:val="32"/>
          <w:szCs w:val="32"/>
          <w:rtl/>
        </w:rPr>
        <w:t xml:space="preserve"> .</w:t>
      </w:r>
    </w:p>
    <w:p w:rsidR="00C83E6B" w:rsidRDefault="00B163BA" w:rsidP="00F41805">
      <w:pPr>
        <w:numPr>
          <w:ilvl w:val="0"/>
          <w:numId w:val="25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4449AD">
        <w:rPr>
          <w:rFonts w:ascii="Simplified Arabic" w:hAnsi="Simplified Arabic" w:cs="Simplified Arabic" w:hint="cs"/>
          <w:sz w:val="32"/>
          <w:szCs w:val="32"/>
          <w:rtl/>
        </w:rPr>
        <w:t>ي</w:t>
      </w:r>
      <w:r w:rsidRPr="004449AD">
        <w:rPr>
          <w:rFonts w:ascii="Simplified Arabic" w:hAnsi="Simplified Arabic" w:cs="Simplified Arabic"/>
          <w:sz w:val="32"/>
          <w:szCs w:val="32"/>
          <w:rtl/>
        </w:rPr>
        <w:t>ع</w:t>
      </w:r>
      <w:r w:rsidRPr="004449AD">
        <w:rPr>
          <w:rFonts w:ascii="Simplified Arabic" w:hAnsi="Simplified Arabic" w:cs="Simplified Arabic" w:hint="cs"/>
          <w:sz w:val="32"/>
          <w:szCs w:val="32"/>
          <w:rtl/>
        </w:rPr>
        <w:t>اني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الحي</w:t>
      </w:r>
      <w:r w:rsidR="00FF6278">
        <w:rPr>
          <w:rFonts w:ascii="Simplified Arabic" w:hAnsi="Simplified Arabic" w:cs="Simplified Arabic" w:hint="cs"/>
          <w:sz w:val="32"/>
          <w:szCs w:val="32"/>
          <w:rtl/>
        </w:rPr>
        <w:t>ين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من </w:t>
      </w:r>
      <w:r w:rsidR="00C83E6B">
        <w:rPr>
          <w:rFonts w:ascii="Simplified Arabic" w:hAnsi="Simplified Arabic" w:cs="Simplified Arabic" w:hint="cs"/>
          <w:sz w:val="32"/>
          <w:szCs w:val="32"/>
          <w:rtl/>
        </w:rPr>
        <w:t>اختلال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في شبكات البنى التحتية</w:t>
      </w:r>
      <w:r w:rsidR="00C83E6B">
        <w:rPr>
          <w:rFonts w:ascii="Simplified Arabic" w:hAnsi="Simplified Arabic" w:cs="Simplified Arabic" w:hint="cs"/>
          <w:sz w:val="32"/>
          <w:szCs w:val="32"/>
          <w:rtl/>
        </w:rPr>
        <w:t xml:space="preserve"> حيث نلتمس الخلل في كل شبة على حدى كالتالي:</w:t>
      </w:r>
    </w:p>
    <w:p w:rsidR="00897BE7" w:rsidRPr="00DE6251" w:rsidRDefault="00C83E6B" w:rsidP="00882012">
      <w:pPr>
        <w:numPr>
          <w:ilvl w:val="0"/>
          <w:numId w:val="23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C83E6B">
        <w:rPr>
          <w:rFonts w:ascii="Simplified Arabic" w:hAnsi="Simplified Arabic" w:cs="Simplified Arabic" w:hint="cs"/>
          <w:sz w:val="32"/>
          <w:szCs w:val="32"/>
          <w:rtl/>
        </w:rPr>
        <w:t>موصولية ضعيفة</w:t>
      </w:r>
      <w:r w:rsidR="004449AD">
        <w:rPr>
          <w:rFonts w:ascii="Simplified Arabic" w:hAnsi="Simplified Arabic" w:cs="Simplified Arabic" w:hint="cs"/>
          <w:sz w:val="32"/>
          <w:szCs w:val="32"/>
          <w:rtl/>
        </w:rPr>
        <w:t xml:space="preserve"> في </w:t>
      </w:r>
      <w:r w:rsidR="00FF6278">
        <w:rPr>
          <w:rFonts w:ascii="Simplified Arabic" w:hAnsi="Simplified Arabic" w:cs="Simplified Arabic" w:hint="cs"/>
          <w:sz w:val="32"/>
          <w:szCs w:val="32"/>
          <w:rtl/>
        </w:rPr>
        <w:t>كل من الحيين</w:t>
      </w:r>
      <w:r w:rsidR="004449AD">
        <w:rPr>
          <w:rFonts w:ascii="Simplified Arabic" w:hAnsi="Simplified Arabic" w:cs="Simplified Arabic" w:hint="cs"/>
          <w:sz w:val="32"/>
          <w:szCs w:val="32"/>
          <w:rtl/>
        </w:rPr>
        <w:t xml:space="preserve"> مع شبكة الطرق بالمدينة،</w:t>
      </w:r>
      <w:r w:rsidRPr="00C83E6B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="00897BE7" w:rsidRPr="006C3361">
        <w:rPr>
          <w:rFonts w:ascii="Simplified Arabic" w:eastAsia="Calibri" w:hAnsi="Simplified Arabic" w:cs="Simplified Arabic"/>
          <w:sz w:val="32"/>
          <w:szCs w:val="32"/>
          <w:rtl/>
        </w:rPr>
        <w:t xml:space="preserve">بسبب قلة الطرق </w:t>
      </w:r>
      <w:r w:rsidR="00897BE7" w:rsidRPr="006C3361">
        <w:rPr>
          <w:rFonts w:ascii="Simplified Arabic" w:eastAsia="Calibri" w:hAnsi="Simplified Arabic" w:cs="Simplified Arabic" w:hint="cs"/>
          <w:sz w:val="32"/>
          <w:szCs w:val="32"/>
          <w:rtl/>
        </w:rPr>
        <w:t>و</w:t>
      </w:r>
      <w:r w:rsidR="00897BE7">
        <w:rPr>
          <w:rFonts w:ascii="Simplified Arabic" w:eastAsia="Calibri" w:hAnsi="Simplified Arabic" w:cs="Simplified Arabic" w:hint="cs"/>
          <w:sz w:val="32"/>
          <w:szCs w:val="32"/>
          <w:rtl/>
        </w:rPr>
        <w:t xml:space="preserve"> </w:t>
      </w:r>
      <w:r w:rsidR="00897BE7" w:rsidRPr="006C3361">
        <w:rPr>
          <w:rFonts w:ascii="Simplified Arabic" w:eastAsia="Calibri" w:hAnsi="Simplified Arabic" w:cs="Simplified Arabic" w:hint="cs"/>
          <w:sz w:val="32"/>
          <w:szCs w:val="32"/>
          <w:rtl/>
        </w:rPr>
        <w:t>رداءتها</w:t>
      </w:r>
      <w:r w:rsidR="00897BE7">
        <w:rPr>
          <w:rFonts w:ascii="Simplified Arabic" w:eastAsia="Calibri" w:hAnsi="Simplified Arabic" w:cs="Simplified Arabic" w:hint="cs"/>
          <w:sz w:val="32"/>
          <w:szCs w:val="32"/>
          <w:rtl/>
        </w:rPr>
        <w:t>، فهي</w:t>
      </w:r>
      <w:r w:rsidR="00897BE7" w:rsidRPr="00897BE7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897BE7" w:rsidRPr="006C3361">
        <w:rPr>
          <w:rFonts w:ascii="Simplified Arabic" w:hAnsi="Simplified Arabic" w:cs="Simplified Arabic"/>
          <w:sz w:val="32"/>
          <w:szCs w:val="32"/>
          <w:rtl/>
        </w:rPr>
        <w:t xml:space="preserve">شبكة تفتقر لمختلف المواصفات التقنية  لتخطيطها و إنشاءها، </w:t>
      </w:r>
      <w:r w:rsidR="00FF6278">
        <w:rPr>
          <w:rFonts w:ascii="Simplified Arabic" w:hAnsi="Simplified Arabic" w:cs="Simplified Arabic" w:hint="cs"/>
          <w:sz w:val="32"/>
          <w:szCs w:val="32"/>
          <w:rtl/>
        </w:rPr>
        <w:t>ف</w:t>
      </w:r>
      <w:r w:rsidR="00897BE7" w:rsidRPr="006C3361">
        <w:rPr>
          <w:rFonts w:ascii="Simplified Arabic" w:hAnsi="Simplified Arabic" w:cs="Simplified Arabic"/>
          <w:sz w:val="32"/>
          <w:szCs w:val="32"/>
          <w:rtl/>
        </w:rPr>
        <w:t>المنطقة</w:t>
      </w:r>
      <w:r w:rsidR="00FF6278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="00897BE7" w:rsidRPr="006C3361">
        <w:rPr>
          <w:rFonts w:ascii="Simplified Arabic" w:hAnsi="Simplified Arabic" w:cs="Simplified Arabic"/>
          <w:sz w:val="32"/>
          <w:szCs w:val="32"/>
          <w:rtl/>
        </w:rPr>
        <w:t>تقتصر على</w:t>
      </w:r>
      <w:r w:rsidR="004449AD">
        <w:rPr>
          <w:rFonts w:ascii="Simplified Arabic" w:hAnsi="Simplified Arabic" w:cs="Simplified Arabic" w:hint="cs"/>
          <w:sz w:val="32"/>
          <w:szCs w:val="32"/>
          <w:rtl/>
        </w:rPr>
        <w:t xml:space="preserve"> مجرد</w:t>
      </w:r>
      <w:r w:rsidR="00897BE7" w:rsidRPr="006C3361">
        <w:rPr>
          <w:rFonts w:ascii="Simplified Arabic" w:hAnsi="Simplified Arabic" w:cs="Simplified Arabic"/>
          <w:sz w:val="32"/>
          <w:szCs w:val="32"/>
          <w:rtl/>
        </w:rPr>
        <w:t xml:space="preserve"> دروب غير مسفلتة و خالية من الحواف و الأرصفة</w:t>
      </w:r>
      <w:r w:rsidR="00897BE7">
        <w:rPr>
          <w:rFonts w:ascii="Simplified Arabic" w:hAnsi="Simplified Arabic" w:cs="Simplified Arabic" w:hint="cs"/>
          <w:sz w:val="32"/>
          <w:szCs w:val="32"/>
          <w:rtl/>
        </w:rPr>
        <w:t xml:space="preserve">، و </w:t>
      </w:r>
      <w:r w:rsidR="004449AD">
        <w:rPr>
          <w:rFonts w:ascii="Simplified Arabic" w:hAnsi="Simplified Arabic" w:cs="Simplified Arabic" w:hint="cs"/>
          <w:sz w:val="32"/>
          <w:szCs w:val="32"/>
          <w:rtl/>
        </w:rPr>
        <w:t>لا تحتوي على</w:t>
      </w:r>
      <w:r w:rsidR="00897BE7" w:rsidRPr="006C3361">
        <w:rPr>
          <w:rFonts w:ascii="Simplified Arabic" w:hAnsi="Simplified Arabic" w:cs="Simplified Arabic"/>
          <w:sz w:val="32"/>
          <w:szCs w:val="32"/>
          <w:rtl/>
        </w:rPr>
        <w:t xml:space="preserve"> قارعة </w:t>
      </w:r>
      <w:r w:rsidR="00897BE7">
        <w:rPr>
          <w:rFonts w:ascii="Simplified Arabic" w:hAnsi="Simplified Arabic" w:cs="Simplified Arabic" w:hint="cs"/>
          <w:sz w:val="32"/>
          <w:szCs w:val="32"/>
          <w:rtl/>
        </w:rPr>
        <w:t>إضافة إلى</w:t>
      </w:r>
      <w:r w:rsidR="00882012">
        <w:rPr>
          <w:rFonts w:ascii="Simplified Arabic" w:hAnsi="Simplified Arabic" w:cs="Simplified Arabic"/>
          <w:sz w:val="32"/>
          <w:szCs w:val="32"/>
          <w:rtl/>
        </w:rPr>
        <w:t xml:space="preserve"> عدم </w:t>
      </w:r>
      <w:r w:rsidR="00897BE7" w:rsidRPr="006C3361">
        <w:rPr>
          <w:rFonts w:ascii="Simplified Arabic" w:hAnsi="Simplified Arabic" w:cs="Simplified Arabic"/>
          <w:sz w:val="32"/>
          <w:szCs w:val="32"/>
          <w:rtl/>
        </w:rPr>
        <w:t xml:space="preserve">تنسيق </w:t>
      </w:r>
      <w:r w:rsidR="004449AD">
        <w:rPr>
          <w:rFonts w:ascii="Simplified Arabic" w:hAnsi="Simplified Arabic" w:cs="Simplified Arabic" w:hint="cs"/>
          <w:sz w:val="32"/>
          <w:szCs w:val="32"/>
          <w:rtl/>
        </w:rPr>
        <w:t>شبكة الطرق</w:t>
      </w:r>
      <w:r w:rsidR="00897BE7" w:rsidRPr="006C3361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882012">
        <w:rPr>
          <w:rFonts w:ascii="Simplified Arabic" w:hAnsi="Simplified Arabic" w:cs="Simplified Arabic" w:hint="cs"/>
          <w:sz w:val="32"/>
          <w:szCs w:val="32"/>
          <w:rtl/>
        </w:rPr>
        <w:t>مع</w:t>
      </w:r>
      <w:r w:rsidR="00897BE7" w:rsidRPr="006C3361">
        <w:rPr>
          <w:rFonts w:ascii="Simplified Arabic" w:hAnsi="Simplified Arabic" w:cs="Simplified Arabic"/>
          <w:sz w:val="32"/>
          <w:szCs w:val="32"/>
          <w:rtl/>
        </w:rPr>
        <w:t xml:space="preserve"> ال</w:t>
      </w:r>
      <w:r w:rsidR="004449AD">
        <w:rPr>
          <w:rFonts w:ascii="Simplified Arabic" w:hAnsi="Simplified Arabic" w:cs="Simplified Arabic" w:hint="cs"/>
          <w:sz w:val="32"/>
          <w:szCs w:val="32"/>
          <w:rtl/>
        </w:rPr>
        <w:t>مباني الموجودة بالحي</w:t>
      </w:r>
      <w:r w:rsidR="00FF6278">
        <w:rPr>
          <w:rFonts w:ascii="Simplified Arabic" w:hAnsi="Simplified Arabic" w:cs="Simplified Arabic" w:hint="cs"/>
          <w:sz w:val="32"/>
          <w:szCs w:val="32"/>
          <w:rtl/>
        </w:rPr>
        <w:t>ين</w:t>
      </w:r>
      <w:r w:rsidR="00897BE7">
        <w:rPr>
          <w:rFonts w:ascii="Simplified Arabic" w:hAnsi="Simplified Arabic" w:cs="Simplified Arabic" w:hint="cs"/>
          <w:sz w:val="32"/>
          <w:szCs w:val="32"/>
          <w:rtl/>
        </w:rPr>
        <w:t>.</w:t>
      </w:r>
    </w:p>
    <w:p w:rsidR="00530FBC" w:rsidRDefault="00E66035" w:rsidP="00FF6278">
      <w:pPr>
        <w:numPr>
          <w:ilvl w:val="0"/>
          <w:numId w:val="22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</w:rPr>
      </w:pPr>
      <w:r w:rsidRPr="006C3361">
        <w:rPr>
          <w:rFonts w:ascii="Simplified Arabic" w:hAnsi="Simplified Arabic" w:cs="Simplified Arabic"/>
          <w:sz w:val="32"/>
          <w:szCs w:val="32"/>
          <w:rtl/>
        </w:rPr>
        <w:t>يخلو</w:t>
      </w:r>
      <w:r w:rsidR="00FF6278">
        <w:rPr>
          <w:rFonts w:ascii="Simplified Arabic" w:hAnsi="Simplified Arabic" w:cs="Simplified Arabic" w:hint="cs"/>
          <w:sz w:val="32"/>
          <w:szCs w:val="32"/>
          <w:rtl/>
        </w:rPr>
        <w:t xml:space="preserve"> مج</w:t>
      </w:r>
      <w:r w:rsidR="00983725">
        <w:rPr>
          <w:rFonts w:ascii="Simplified Arabic" w:hAnsi="Simplified Arabic" w:cs="Simplified Arabic" w:hint="cs"/>
          <w:sz w:val="32"/>
          <w:szCs w:val="32"/>
          <w:rtl/>
        </w:rPr>
        <w:t>ا</w:t>
      </w:r>
      <w:r w:rsidR="00FF6278">
        <w:rPr>
          <w:rFonts w:ascii="Simplified Arabic" w:hAnsi="Simplified Arabic" w:cs="Simplified Arabic" w:hint="cs"/>
          <w:sz w:val="32"/>
          <w:szCs w:val="32"/>
          <w:rtl/>
        </w:rPr>
        <w:t>ل العينتين</w:t>
      </w:r>
      <w:r w:rsidRPr="006C3361">
        <w:rPr>
          <w:rFonts w:ascii="Simplified Arabic" w:hAnsi="Simplified Arabic" w:cs="Simplified Arabic"/>
          <w:sz w:val="32"/>
          <w:szCs w:val="32"/>
          <w:rtl/>
        </w:rPr>
        <w:t xml:space="preserve"> من بالوعات تصريف مياه التساقط نتيجة لغياب شبكة الطرق </w:t>
      </w:r>
      <w:r w:rsidR="00FF6278" w:rsidRPr="006C3361">
        <w:rPr>
          <w:rFonts w:ascii="Simplified Arabic" w:hAnsi="Simplified Arabic" w:cs="Simplified Arabic" w:hint="cs"/>
          <w:sz w:val="32"/>
          <w:szCs w:val="32"/>
          <w:rtl/>
        </w:rPr>
        <w:t>المهيأة</w:t>
      </w:r>
      <w:r w:rsidRPr="006C3361">
        <w:rPr>
          <w:rFonts w:ascii="Simplified Arabic" w:hAnsi="Simplified Arabic" w:cs="Simplified Arabic"/>
          <w:sz w:val="32"/>
          <w:szCs w:val="32"/>
          <w:rtl/>
        </w:rPr>
        <w:t xml:space="preserve">، ما يجعل </w:t>
      </w:r>
      <w:r w:rsidR="00FF6278">
        <w:rPr>
          <w:rFonts w:ascii="Simplified Arabic" w:hAnsi="Simplified Arabic" w:cs="Simplified Arabic" w:hint="cs"/>
          <w:sz w:val="32"/>
          <w:szCs w:val="32"/>
          <w:rtl/>
        </w:rPr>
        <w:t>ال</w:t>
      </w:r>
      <w:r w:rsidRPr="006C3361">
        <w:rPr>
          <w:rFonts w:ascii="Simplified Arabic" w:hAnsi="Simplified Arabic" w:cs="Simplified Arabic"/>
          <w:sz w:val="32"/>
          <w:szCs w:val="32"/>
          <w:rtl/>
        </w:rPr>
        <w:t>سكان يعانون من منسوب المياه الفائض و الذي ينتج أثناء تساقط الأمطار</w:t>
      </w:r>
      <w:r>
        <w:rPr>
          <w:rFonts w:ascii="Simplified Arabic" w:hAnsi="Simplified Arabic" w:cs="Simplified Arabic" w:hint="cs"/>
          <w:sz w:val="32"/>
          <w:szCs w:val="32"/>
          <w:rtl/>
        </w:rPr>
        <w:t>.</w:t>
      </w:r>
    </w:p>
    <w:p w:rsidR="00983725" w:rsidRDefault="00983725" w:rsidP="00983725">
      <w:pPr>
        <w:numPr>
          <w:ilvl w:val="0"/>
          <w:numId w:val="22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قصور في شبكات تصريف المياه المستعملة سواء من حيث نسبة تغطيتها أو من حيث حالتها و كفاءتها .</w:t>
      </w:r>
    </w:p>
    <w:p w:rsidR="00CD7BD2" w:rsidRDefault="00BD4A78" w:rsidP="00CD7BD2">
      <w:pPr>
        <w:numPr>
          <w:ilvl w:val="0"/>
          <w:numId w:val="22"/>
        </w:numPr>
        <w:bidi/>
        <w:spacing w:after="0" w:line="240" w:lineRule="auto"/>
        <w:ind w:left="-2" w:firstLine="2"/>
        <w:rPr>
          <w:rFonts w:ascii="Simplified Arabic" w:hAnsi="Simplified Arabic" w:cs="Simplified Arabic"/>
          <w:sz w:val="32"/>
          <w:szCs w:val="32"/>
          <w:rtl/>
        </w:rPr>
        <w:sectPr w:rsidR="00CD7BD2" w:rsidSect="00CD7BD2">
          <w:footerReference w:type="default" r:id="rId11"/>
          <w:pgSz w:w="11906" w:h="16838"/>
          <w:pgMar w:top="1418" w:right="1418" w:bottom="1134" w:left="1134" w:header="709" w:footer="709" w:gutter="0"/>
          <w:pgNumType w:start="98"/>
          <w:cols w:space="708"/>
          <w:rtlGutter/>
          <w:docGrid w:linePitch="360"/>
        </w:sectPr>
      </w:pPr>
      <w:r>
        <w:rPr>
          <w:rFonts w:ascii="Simplified Arabic" w:hAnsi="Simplified Arabic" w:cs="Simplified Arabic"/>
          <w:sz w:val="32"/>
          <w:szCs w:val="32"/>
          <w:rtl/>
        </w:rPr>
        <w:t>الإنارة</w:t>
      </w:r>
      <w:r w:rsidR="00AD7584" w:rsidRPr="006C3361">
        <w:rPr>
          <w:rFonts w:ascii="Simplified Arabic" w:hAnsi="Simplified Arabic" w:cs="Simplified Arabic"/>
          <w:sz w:val="32"/>
          <w:szCs w:val="32"/>
          <w:rtl/>
        </w:rPr>
        <w:t xml:space="preserve"> منعدمة في العديد من الشوارع </w:t>
      </w:r>
      <w:r>
        <w:rPr>
          <w:rFonts w:ascii="Simplified Arabic" w:hAnsi="Simplified Arabic" w:cs="Simplified Arabic" w:hint="cs"/>
          <w:sz w:val="32"/>
          <w:szCs w:val="32"/>
          <w:rtl/>
        </w:rPr>
        <w:t>بالنسبة لحي لبشاش،</w:t>
      </w:r>
      <w:r w:rsidR="00AD7584" w:rsidRPr="006C3361">
        <w:rPr>
          <w:rFonts w:ascii="Simplified Arabic" w:hAnsi="Simplified Arabic" w:cs="Simplified Arabic"/>
          <w:sz w:val="32"/>
          <w:szCs w:val="32"/>
          <w:rtl/>
        </w:rPr>
        <w:t xml:space="preserve"> إن وجدت فهي مدمجة مع الأعمدة الكهربائية المتواجدة داخل الحي، بالإضافة إلى تعطل مصابيح الإنارة وتحطم أخرى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، أما بالنسبة </w:t>
      </w:r>
      <w:r w:rsidR="00CD7BD2">
        <w:rPr>
          <w:rFonts w:ascii="Simplified Arabic" w:hAnsi="Simplified Arabic" w:cs="Simplified Arabic" w:hint="cs"/>
          <w:sz w:val="32"/>
          <w:szCs w:val="32"/>
          <w:rtl/>
        </w:rPr>
        <w:t xml:space="preserve">لحي شعبة روبة فهي منعدمة تماما </w:t>
      </w:r>
    </w:p>
    <w:p w:rsidR="00554EA8" w:rsidRDefault="00554EA8" w:rsidP="00CD7BD2">
      <w:p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</w:p>
    <w:p w:rsidR="00554EA8" w:rsidRPr="00554EA8" w:rsidRDefault="00554EA8" w:rsidP="00892A61">
      <w:pPr>
        <w:numPr>
          <w:ilvl w:val="0"/>
          <w:numId w:val="22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</w:rPr>
      </w:pPr>
      <w:r w:rsidRPr="00554EA8">
        <w:rPr>
          <w:rFonts w:ascii="Simplified Arabic" w:hAnsi="Simplified Arabic" w:cs="Simplified Arabic" w:hint="cs"/>
          <w:sz w:val="32"/>
          <w:szCs w:val="32"/>
          <w:rtl/>
        </w:rPr>
        <w:t>اختلال الجانب الوظيفي ضمن عينات الدراسة و افتقادها ل</w:t>
      </w:r>
      <w:r w:rsidR="00892A61">
        <w:rPr>
          <w:rFonts w:ascii="Simplified Arabic" w:hAnsi="Simplified Arabic" w:cs="Simplified Arabic" w:hint="cs"/>
          <w:sz w:val="32"/>
          <w:szCs w:val="32"/>
          <w:rtl/>
        </w:rPr>
        <w:t>ل</w:t>
      </w:r>
      <w:r w:rsidRPr="00554EA8">
        <w:rPr>
          <w:rFonts w:ascii="Simplified Arabic" w:hAnsi="Simplified Arabic" w:cs="Simplified Arabic" w:hint="cs"/>
          <w:sz w:val="32"/>
          <w:szCs w:val="32"/>
          <w:rtl/>
        </w:rPr>
        <w:t>عديد</w:t>
      </w:r>
      <w:r w:rsidR="00892A61">
        <w:rPr>
          <w:rFonts w:ascii="Simplified Arabic" w:hAnsi="Simplified Arabic" w:cs="Simplified Arabic" w:hint="cs"/>
          <w:sz w:val="32"/>
          <w:szCs w:val="32"/>
          <w:rtl/>
        </w:rPr>
        <w:t xml:space="preserve"> من</w:t>
      </w:r>
      <w:r w:rsidRPr="00554EA8">
        <w:rPr>
          <w:rFonts w:ascii="Simplified Arabic" w:hAnsi="Simplified Arabic" w:cs="Simplified Arabic" w:hint="cs"/>
          <w:sz w:val="32"/>
          <w:szCs w:val="32"/>
          <w:rtl/>
        </w:rPr>
        <w:t xml:space="preserve"> التجهيزات الضرورية للحياة الحضرية</w:t>
      </w:r>
      <w:r w:rsidR="00892A61">
        <w:rPr>
          <w:rFonts w:ascii="Simplified Arabic" w:hAnsi="Simplified Arabic" w:cs="Simplified Arabic" w:hint="cs"/>
          <w:sz w:val="32"/>
          <w:szCs w:val="32"/>
          <w:rtl/>
        </w:rPr>
        <w:t>،</w:t>
      </w:r>
      <w:r w:rsidRPr="00554EA8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="00892A61">
        <w:rPr>
          <w:rFonts w:ascii="Simplified Arabic" w:hAnsi="Simplified Arabic" w:cs="Simplified Arabic" w:hint="cs"/>
          <w:sz w:val="32"/>
          <w:szCs w:val="32"/>
          <w:rtl/>
        </w:rPr>
        <w:t>ف</w:t>
      </w:r>
      <w:r w:rsidRPr="00554EA8">
        <w:rPr>
          <w:rFonts w:ascii="Simplified Arabic" w:hAnsi="Simplified Arabic" w:cs="Simplified Arabic" w:hint="cs"/>
          <w:sz w:val="32"/>
          <w:szCs w:val="32"/>
          <w:rtl/>
        </w:rPr>
        <w:t xml:space="preserve">المتواجدة منها </w:t>
      </w:r>
      <w:r w:rsidRPr="00554EA8">
        <w:rPr>
          <w:rFonts w:ascii="Simplified Arabic" w:hAnsi="Simplified Arabic" w:cs="Simplified Arabic"/>
          <w:sz w:val="32"/>
          <w:szCs w:val="32"/>
          <w:rtl/>
        </w:rPr>
        <w:t>لا تلبي كامل احتياجات السكان نظرا للنقص الملحوظ من ناحية النوع و الكم و</w:t>
      </w:r>
      <w:r w:rsidRPr="00554EA8">
        <w:rPr>
          <w:rFonts w:ascii="Simplified Arabic" w:hAnsi="Simplified Arabic" w:cs="Simplified Arabic" w:hint="cs"/>
          <w:sz w:val="32"/>
          <w:szCs w:val="32"/>
          <w:rtl/>
        </w:rPr>
        <w:t xml:space="preserve"> عدم تنسيق </w:t>
      </w:r>
      <w:r w:rsidRPr="00554EA8">
        <w:rPr>
          <w:rFonts w:ascii="Simplified Arabic" w:hAnsi="Simplified Arabic" w:cs="Simplified Arabic"/>
          <w:sz w:val="32"/>
          <w:szCs w:val="32"/>
          <w:rtl/>
        </w:rPr>
        <w:t>مو</w:t>
      </w:r>
      <w:r w:rsidRPr="00554EA8">
        <w:rPr>
          <w:rFonts w:ascii="Simplified Arabic" w:hAnsi="Simplified Arabic" w:cs="Simplified Arabic" w:hint="cs"/>
          <w:sz w:val="32"/>
          <w:szCs w:val="32"/>
          <w:rtl/>
        </w:rPr>
        <w:t>ا</w:t>
      </w:r>
      <w:r w:rsidRPr="00554EA8">
        <w:rPr>
          <w:rFonts w:ascii="Simplified Arabic" w:hAnsi="Simplified Arabic" w:cs="Simplified Arabic"/>
          <w:sz w:val="32"/>
          <w:szCs w:val="32"/>
          <w:rtl/>
        </w:rPr>
        <w:t>قع</w:t>
      </w:r>
      <w:r w:rsidRPr="00554EA8">
        <w:rPr>
          <w:rFonts w:ascii="Simplified Arabic" w:hAnsi="Simplified Arabic" w:cs="Simplified Arabic" w:hint="cs"/>
          <w:sz w:val="32"/>
          <w:szCs w:val="32"/>
          <w:rtl/>
        </w:rPr>
        <w:t>ها بالنسبة لمجال الدراسة بحي لبشاش، و إنعدامها تماما بالنسبة لمجال الدراسة بحي شعبة روبة</w:t>
      </w:r>
      <w:r w:rsidRPr="00554EA8">
        <w:rPr>
          <w:rFonts w:ascii="Simplified Arabic" w:hAnsi="Simplified Arabic" w:cs="Simplified Arabic"/>
          <w:sz w:val="32"/>
          <w:szCs w:val="32"/>
          <w:rtl/>
        </w:rPr>
        <w:t xml:space="preserve"> .</w:t>
      </w:r>
    </w:p>
    <w:p w:rsidR="00554EA8" w:rsidRPr="00554EA8" w:rsidRDefault="00554EA8" w:rsidP="00554EA8">
      <w:pPr>
        <w:numPr>
          <w:ilvl w:val="0"/>
          <w:numId w:val="22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</w:rPr>
      </w:pPr>
      <w:r w:rsidRPr="00554EA8">
        <w:rPr>
          <w:rFonts w:ascii="Simplified Arabic" w:hAnsi="Simplified Arabic" w:cs="Simplified Arabic" w:hint="cs"/>
          <w:sz w:val="32"/>
          <w:szCs w:val="32"/>
          <w:rtl/>
        </w:rPr>
        <w:t>افتقاد عينات الدراسة للتوازن البيئي خاصة ما تعلق منه بالمساحات الخضراء و تشجير الشوارع التي سجلنا غيابها شبه الكلي عن عينات الدراسة</w:t>
      </w:r>
      <w:r w:rsidR="00D15E2C">
        <w:rPr>
          <w:rFonts w:ascii="Simplified Arabic" w:hAnsi="Simplified Arabic" w:cs="Simplified Arabic" w:hint="cs"/>
          <w:sz w:val="32"/>
          <w:szCs w:val="32"/>
          <w:rtl/>
        </w:rPr>
        <w:t xml:space="preserve"> .</w:t>
      </w:r>
    </w:p>
    <w:p w:rsidR="00BC7DBC" w:rsidRPr="001765FA" w:rsidRDefault="00554EA8" w:rsidP="001765FA">
      <w:pPr>
        <w:numPr>
          <w:ilvl w:val="0"/>
          <w:numId w:val="22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</w:rPr>
      </w:pPr>
      <w:r w:rsidRPr="00554EA8">
        <w:rPr>
          <w:rFonts w:ascii="Simplified Arabic" w:hAnsi="Simplified Arabic" w:cs="Simplified Arabic" w:hint="cs"/>
          <w:sz w:val="32"/>
          <w:szCs w:val="32"/>
          <w:rtl/>
        </w:rPr>
        <w:t>اختلال العلاقة بين الكتلة المبنية و الفراغات العمرانية خاصة في ظل التوزيع غير المنتظم للمباني ضمن المجال و انتشارها النقطي تارة و تكتلها المتضام تارة أخرى ما ساهم في رسم ملامح بيئة عمرانية جد مختلة.</w:t>
      </w:r>
    </w:p>
    <w:p w:rsidR="00F41805" w:rsidRPr="00F41805" w:rsidRDefault="00F41805" w:rsidP="0001361A">
      <w:pPr>
        <w:numPr>
          <w:ilvl w:val="0"/>
          <w:numId w:val="30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rtl/>
          <w:lang w:bidi="ar-DZ"/>
        </w:rPr>
      </w:pPr>
      <w:r w:rsidRPr="00F41805"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>الإطار المبني :</w:t>
      </w:r>
    </w:p>
    <w:p w:rsidR="00C950A1" w:rsidRDefault="00C950A1" w:rsidP="009B5D12">
      <w:pPr>
        <w:bidi/>
        <w:spacing w:after="0" w:line="240" w:lineRule="auto"/>
        <w:ind w:firstLine="708"/>
        <w:jc w:val="both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 xml:space="preserve">يعاني </w:t>
      </w:r>
      <w:r w:rsidR="002D5152">
        <w:rPr>
          <w:rFonts w:ascii="Simplified Arabic" w:hAnsi="Simplified Arabic" w:cs="Simplified Arabic" w:hint="cs"/>
          <w:sz w:val="32"/>
          <w:szCs w:val="32"/>
          <w:rtl/>
        </w:rPr>
        <w:t>الإطار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المبني </w:t>
      </w:r>
      <w:r w:rsidR="00545C97">
        <w:rPr>
          <w:rFonts w:ascii="Simplified Arabic" w:hAnsi="Simplified Arabic" w:cs="Simplified Arabic" w:hint="cs"/>
          <w:sz w:val="32"/>
          <w:szCs w:val="32"/>
          <w:rtl/>
        </w:rPr>
        <w:t>ب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مجال الدراسة </w:t>
      </w:r>
      <w:r w:rsidR="00545C97">
        <w:rPr>
          <w:rFonts w:ascii="Simplified Arabic" w:hAnsi="Simplified Arabic" w:cs="Simplified Arabic" w:hint="cs"/>
          <w:sz w:val="32"/>
          <w:szCs w:val="32"/>
          <w:rtl/>
        </w:rPr>
        <w:t xml:space="preserve">في العينتين، </w:t>
      </w:r>
      <w:r>
        <w:rPr>
          <w:rFonts w:ascii="Simplified Arabic" w:hAnsi="Simplified Arabic" w:cs="Simplified Arabic" w:hint="cs"/>
          <w:sz w:val="32"/>
          <w:szCs w:val="32"/>
          <w:rtl/>
        </w:rPr>
        <w:t>من عدة إختلالات تمس عدة جوانب نذكر منها :</w:t>
      </w:r>
    </w:p>
    <w:p w:rsidR="002815BF" w:rsidRPr="009B5D12" w:rsidRDefault="009B5D12" w:rsidP="009B5D12">
      <w:pPr>
        <w:numPr>
          <w:ilvl w:val="0"/>
          <w:numId w:val="22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الانتشار المعتبر للمباني الهشة ضمن عينتي الدراسة ساهم في تدني مستوى الحياة الحضرية ضمنها، و اختلال بيئتها العمرانية خاصة في ظل تداخله مع</w:t>
      </w:r>
      <w:r w:rsidR="00313657" w:rsidRPr="009B5D12">
        <w:rPr>
          <w:rFonts w:ascii="Simplified Arabic" w:hAnsi="Simplified Arabic" w:cs="Simplified Arabic" w:hint="cs"/>
          <w:sz w:val="32"/>
          <w:szCs w:val="32"/>
          <w:rtl/>
        </w:rPr>
        <w:t xml:space="preserve"> البناء الصلب و هو حديث النشأة</w:t>
      </w:r>
      <w:r w:rsidR="00466303" w:rsidRPr="009B5D12">
        <w:rPr>
          <w:rFonts w:ascii="Simplified Arabic" w:hAnsi="Simplified Arabic" w:cs="Simplified Arabic" w:hint="cs"/>
          <w:sz w:val="32"/>
          <w:szCs w:val="32"/>
          <w:rtl/>
        </w:rPr>
        <w:t xml:space="preserve"> في كل من العينتين،</w:t>
      </w:r>
      <w:r w:rsidR="00313657" w:rsidRPr="009B5D12">
        <w:rPr>
          <w:rFonts w:ascii="Simplified Arabic" w:hAnsi="Simplified Arabic" w:cs="Simplified Arabic" w:hint="cs"/>
          <w:sz w:val="32"/>
          <w:szCs w:val="32"/>
          <w:rtl/>
        </w:rPr>
        <w:t xml:space="preserve"> و البناء من الطين </w:t>
      </w:r>
      <w:r w:rsidR="007910C7" w:rsidRPr="009B5D12">
        <w:rPr>
          <w:rFonts w:ascii="Simplified Arabic" w:hAnsi="Simplified Arabic" w:cs="Simplified Arabic" w:hint="cs"/>
          <w:sz w:val="32"/>
          <w:szCs w:val="32"/>
          <w:rtl/>
        </w:rPr>
        <w:t>وه</w:t>
      </w:r>
      <w:r w:rsidR="00466303" w:rsidRPr="009B5D12">
        <w:rPr>
          <w:rFonts w:ascii="Simplified Arabic" w:hAnsi="Simplified Arabic" w:cs="Simplified Arabic" w:hint="cs"/>
          <w:sz w:val="32"/>
          <w:szCs w:val="32"/>
          <w:rtl/>
        </w:rPr>
        <w:t>و</w:t>
      </w:r>
      <w:r w:rsidR="007910C7" w:rsidRPr="009B5D12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="00466303" w:rsidRPr="009B5D12">
        <w:rPr>
          <w:rFonts w:ascii="Simplified Arabic" w:hAnsi="Simplified Arabic" w:cs="Simplified Arabic" w:hint="cs"/>
          <w:sz w:val="32"/>
          <w:szCs w:val="32"/>
          <w:rtl/>
        </w:rPr>
        <w:t>في</w:t>
      </w:r>
      <w:r w:rsidR="007910C7" w:rsidRPr="009B5D12">
        <w:rPr>
          <w:rFonts w:ascii="Simplified Arabic" w:hAnsi="Simplified Arabic" w:cs="Simplified Arabic" w:hint="cs"/>
          <w:sz w:val="32"/>
          <w:szCs w:val="32"/>
          <w:rtl/>
        </w:rPr>
        <w:t xml:space="preserve"> حالة رديئة جدا</w:t>
      </w:r>
      <w:r w:rsidR="00466303" w:rsidRPr="009B5D12">
        <w:rPr>
          <w:rFonts w:ascii="Simplified Arabic" w:hAnsi="Simplified Arabic" w:cs="Simplified Arabic" w:hint="cs"/>
          <w:sz w:val="32"/>
          <w:szCs w:val="32"/>
          <w:rtl/>
        </w:rPr>
        <w:t xml:space="preserve"> بالنسبة لحي لبشاش</w:t>
      </w:r>
      <w:r w:rsidR="007910C7" w:rsidRPr="009B5D12">
        <w:rPr>
          <w:rFonts w:ascii="Simplified Arabic" w:hAnsi="Simplified Arabic" w:cs="Simplified Arabic" w:hint="cs"/>
          <w:sz w:val="32"/>
          <w:szCs w:val="32"/>
          <w:rtl/>
        </w:rPr>
        <w:t xml:space="preserve"> .</w:t>
      </w:r>
    </w:p>
    <w:p w:rsidR="007910C7" w:rsidRPr="003179DC" w:rsidRDefault="007910C7" w:rsidP="007F6D80">
      <w:pPr>
        <w:numPr>
          <w:ilvl w:val="0"/>
          <w:numId w:val="20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 w:rsidRPr="00F41805">
        <w:rPr>
          <w:rFonts w:ascii="Simplified Arabic" w:hAnsi="Simplified Arabic" w:cs="Simplified Arabic" w:hint="cs"/>
          <w:sz w:val="32"/>
          <w:szCs w:val="32"/>
          <w:rtl/>
        </w:rPr>
        <w:t xml:space="preserve">واجهات المباني بحي لبشاش عبارة عن </w:t>
      </w:r>
      <w:r w:rsidRPr="00F41805">
        <w:rPr>
          <w:rFonts w:ascii="Simplified Arabic" w:hAnsi="Simplified Arabic" w:cs="Simplified Arabic"/>
          <w:sz w:val="32"/>
          <w:szCs w:val="32"/>
          <w:rtl/>
        </w:rPr>
        <w:t>واجهات الصماء، فأغلبها مجرد كتل إسمنتية تخلو من الطلاء و الزخارف كونها حديثة النشأة فهي غير من</w:t>
      </w:r>
      <w:r w:rsidRPr="00F41805">
        <w:rPr>
          <w:rFonts w:ascii="Simplified Arabic" w:hAnsi="Simplified Arabic" w:cs="Simplified Arabic" w:hint="cs"/>
          <w:sz w:val="32"/>
          <w:szCs w:val="32"/>
          <w:rtl/>
        </w:rPr>
        <w:t>ت</w:t>
      </w:r>
      <w:r w:rsidRPr="00F41805">
        <w:rPr>
          <w:rFonts w:ascii="Simplified Arabic" w:hAnsi="Simplified Arabic" w:cs="Simplified Arabic"/>
          <w:sz w:val="32"/>
          <w:szCs w:val="32"/>
          <w:rtl/>
        </w:rPr>
        <w:t>هية في معظمها، ، أو عبارة عن أعشاش من القش و القصدير، تخلوا من الروح الفنية أو الهندسية أو حتى النظم التقنية</w:t>
      </w:r>
      <w:r w:rsidR="007F6D80">
        <w:rPr>
          <w:rFonts w:ascii="Simplified Arabic" w:hAnsi="Simplified Arabic" w:cs="Simplified Arabic" w:hint="cs"/>
          <w:sz w:val="32"/>
          <w:szCs w:val="32"/>
          <w:rtl/>
        </w:rPr>
        <w:t xml:space="preserve"> بالنسبة للعينتين، </w:t>
      </w:r>
      <w:r w:rsidR="007F6D80" w:rsidRPr="00F41805">
        <w:rPr>
          <w:rFonts w:ascii="Simplified Arabic" w:hAnsi="Simplified Arabic" w:cs="Simplified Arabic"/>
          <w:sz w:val="32"/>
          <w:szCs w:val="32"/>
          <w:rtl/>
        </w:rPr>
        <w:t>أو</w:t>
      </w:r>
      <w:r w:rsidR="007F6D80">
        <w:rPr>
          <w:rFonts w:ascii="Simplified Arabic" w:hAnsi="Simplified Arabic" w:cs="Simplified Arabic" w:hint="cs"/>
          <w:sz w:val="32"/>
          <w:szCs w:val="32"/>
          <w:rtl/>
        </w:rPr>
        <w:t xml:space="preserve"> واجهات</w:t>
      </w:r>
      <w:r w:rsidR="007F6D80" w:rsidRPr="00F41805">
        <w:rPr>
          <w:rFonts w:ascii="Simplified Arabic" w:hAnsi="Simplified Arabic" w:cs="Simplified Arabic"/>
          <w:sz w:val="32"/>
          <w:szCs w:val="32"/>
          <w:rtl/>
        </w:rPr>
        <w:t xml:space="preserve"> طينية ذات نشأة قديمة تعاني غياب الفتحات و المنافذ التي تضمن التهوئة و التشميس</w:t>
      </w:r>
      <w:r w:rsidR="007F6D80">
        <w:rPr>
          <w:rFonts w:ascii="Simplified Arabic" w:hAnsi="Simplified Arabic" w:cs="Simplified Arabic" w:hint="cs"/>
          <w:sz w:val="32"/>
          <w:szCs w:val="32"/>
          <w:rtl/>
        </w:rPr>
        <w:t xml:space="preserve"> بالنسبة لحي لبشاش</w:t>
      </w:r>
      <w:r w:rsidRPr="00F41805">
        <w:rPr>
          <w:rFonts w:ascii="Simplified Arabic" w:hAnsi="Simplified Arabic" w:cs="Simplified Arabic"/>
          <w:sz w:val="32"/>
          <w:szCs w:val="32"/>
          <w:rtl/>
        </w:rPr>
        <w:t xml:space="preserve"> .</w:t>
      </w:r>
    </w:p>
    <w:p w:rsidR="00CD7BD2" w:rsidRDefault="003179DC" w:rsidP="00CD7BD2">
      <w:pPr>
        <w:numPr>
          <w:ilvl w:val="0"/>
          <w:numId w:val="20"/>
        </w:numPr>
        <w:bidi/>
        <w:spacing w:after="0" w:line="240" w:lineRule="auto"/>
        <w:ind w:left="-2" w:firstLine="2"/>
        <w:rPr>
          <w:rFonts w:ascii="Simplified Arabic" w:hAnsi="Simplified Arabic" w:cs="Simplified Arabic"/>
          <w:sz w:val="32"/>
          <w:szCs w:val="32"/>
          <w:rtl/>
        </w:rPr>
        <w:sectPr w:rsidR="00CD7BD2" w:rsidSect="00CD7BD2">
          <w:footerReference w:type="default" r:id="rId12"/>
          <w:pgSz w:w="11906" w:h="16838"/>
          <w:pgMar w:top="1418" w:right="1418" w:bottom="1134" w:left="1134" w:header="709" w:footer="709" w:gutter="0"/>
          <w:pgNumType w:start="99"/>
          <w:cols w:space="708"/>
          <w:rtlGutter/>
          <w:docGrid w:linePitch="360"/>
        </w:sectPr>
      </w:pPr>
      <w:r w:rsidRPr="003179DC">
        <w:rPr>
          <w:rFonts w:ascii="Simplified Arabic" w:hAnsi="Simplified Arabic" w:cs="Simplified Arabic" w:hint="cs"/>
          <w:sz w:val="32"/>
          <w:szCs w:val="32"/>
          <w:rtl/>
        </w:rPr>
        <w:t>تواضع علو مباني عينات الدراسة ما ينبئ بقصور جانبها الوظيفي في ضل تواضع حجم مبانيها</w:t>
      </w:r>
    </w:p>
    <w:p w:rsidR="003179DC" w:rsidRPr="003179DC" w:rsidRDefault="003179DC" w:rsidP="003179DC">
      <w:pPr>
        <w:numPr>
          <w:ilvl w:val="0"/>
          <w:numId w:val="20"/>
        </w:numPr>
        <w:tabs>
          <w:tab w:val="right" w:pos="565"/>
        </w:tabs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b/>
          <w:bCs/>
          <w:color w:val="FF0000"/>
          <w:sz w:val="32"/>
          <w:szCs w:val="32"/>
          <w:u w:val="single"/>
          <w:rtl/>
        </w:rPr>
      </w:pPr>
      <w:r w:rsidRPr="003179DC">
        <w:rPr>
          <w:rFonts w:ascii="Simplified Arabic" w:hAnsi="Simplified Arabic" w:cs="Simplified Arabic" w:hint="cs"/>
          <w:sz w:val="32"/>
          <w:szCs w:val="32"/>
          <w:rtl/>
        </w:rPr>
        <w:lastRenderedPageBreak/>
        <w:t>افتقاد مباني العينات المدروسة لمؤشرات تضبط العلاقة بين المساحة المبنية و المساحة العقارية ما ساهم في خلق جملة من الاختلالات بين كتلها المبنية و عدم تناسقها</w:t>
      </w:r>
      <w:r>
        <w:rPr>
          <w:rFonts w:ascii="Simplified Arabic" w:hAnsi="Simplified Arabic" w:cs="Simplified Arabic" w:hint="cs"/>
          <w:sz w:val="32"/>
          <w:szCs w:val="32"/>
          <w:rtl/>
        </w:rPr>
        <w:t>،</w:t>
      </w:r>
      <w:r w:rsidRPr="003179DC">
        <w:rPr>
          <w:rFonts w:ascii="Simplified Arabic" w:hAnsi="Simplified Arabic" w:cs="Simplified Arabic" w:hint="cs"/>
          <w:sz w:val="32"/>
          <w:szCs w:val="32"/>
          <w:rtl/>
        </w:rPr>
        <w:t xml:space="preserve"> و غياب الانسجام فيما بينها.</w:t>
      </w:r>
    </w:p>
    <w:p w:rsidR="007910C7" w:rsidRDefault="00704624" w:rsidP="0001361A">
      <w:pPr>
        <w:numPr>
          <w:ilvl w:val="0"/>
          <w:numId w:val="30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 w:rsidRPr="00704624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>الإطار الغير مبني :</w:t>
      </w:r>
    </w:p>
    <w:p w:rsidR="00C05552" w:rsidRDefault="00C05552" w:rsidP="00C05552">
      <w:p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يعاني الإطار الغير مبني في كل من عينتي الدراسة ( حي لبشاش و حي شعبة روبة) من:</w:t>
      </w:r>
    </w:p>
    <w:p w:rsidR="00C05552" w:rsidRDefault="00C05552" w:rsidP="00C05552">
      <w:pPr>
        <w:numPr>
          <w:ilvl w:val="0"/>
          <w:numId w:val="2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</w:rPr>
      </w:pPr>
      <w:r w:rsidRPr="009D692A">
        <w:rPr>
          <w:rFonts w:ascii="Simplified Arabic" w:hAnsi="Simplified Arabic" w:cs="Simplified Arabic"/>
          <w:sz w:val="32"/>
          <w:szCs w:val="32"/>
          <w:rtl/>
        </w:rPr>
        <w:t xml:space="preserve">غياب المساحات الخضراء </w:t>
      </w:r>
      <w:r>
        <w:rPr>
          <w:rFonts w:ascii="Simplified Arabic" w:hAnsi="Simplified Arabic" w:cs="Simplified Arabic" w:hint="cs"/>
          <w:sz w:val="32"/>
          <w:szCs w:val="32"/>
          <w:rtl/>
        </w:rPr>
        <w:t>العمومية بالحي .</w:t>
      </w:r>
    </w:p>
    <w:p w:rsidR="00C05552" w:rsidRPr="009D692A" w:rsidRDefault="00C05552" w:rsidP="00C05552">
      <w:pPr>
        <w:numPr>
          <w:ilvl w:val="0"/>
          <w:numId w:val="2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إنعدام وجود</w:t>
      </w:r>
      <w:r w:rsidRPr="009D692A">
        <w:rPr>
          <w:rFonts w:ascii="Simplified Arabic" w:hAnsi="Simplified Arabic" w:cs="Simplified Arabic"/>
          <w:sz w:val="32"/>
          <w:szCs w:val="32"/>
          <w:rtl/>
        </w:rPr>
        <w:t xml:space="preserve"> الساحات لعب الأطفال و أماكن الراحة و الترفيه .</w:t>
      </w:r>
    </w:p>
    <w:p w:rsidR="00C05552" w:rsidRPr="009D692A" w:rsidRDefault="00C05552" w:rsidP="00C05552">
      <w:pPr>
        <w:numPr>
          <w:ilvl w:val="0"/>
          <w:numId w:val="2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قلت</w:t>
      </w:r>
      <w:r w:rsidRPr="009D692A">
        <w:rPr>
          <w:rFonts w:ascii="Simplified Arabic" w:hAnsi="Simplified Arabic" w:cs="Simplified Arabic"/>
          <w:sz w:val="32"/>
          <w:szCs w:val="32"/>
          <w:rtl/>
        </w:rPr>
        <w:t xml:space="preserve"> مساحات توقف السيارات .</w:t>
      </w:r>
    </w:p>
    <w:p w:rsidR="00C05552" w:rsidRDefault="00C05552" w:rsidP="00C05552">
      <w:pPr>
        <w:numPr>
          <w:ilvl w:val="0"/>
          <w:numId w:val="2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</w:rPr>
      </w:pPr>
      <w:r w:rsidRPr="009D692A">
        <w:rPr>
          <w:rFonts w:ascii="Simplified Arabic" w:hAnsi="Simplified Arabic" w:cs="Simplified Arabic"/>
          <w:sz w:val="32"/>
          <w:szCs w:val="32"/>
          <w:rtl/>
        </w:rPr>
        <w:t xml:space="preserve">غياب التأثيث </w:t>
      </w:r>
      <w:r w:rsidR="000524CD">
        <w:rPr>
          <w:rFonts w:ascii="Simplified Arabic" w:hAnsi="Simplified Arabic" w:cs="Simplified Arabic" w:hint="cs"/>
          <w:sz w:val="32"/>
          <w:szCs w:val="32"/>
          <w:rtl/>
        </w:rPr>
        <w:t>و تنسيق الموقع</w:t>
      </w:r>
      <w:r w:rsidRPr="009D692A">
        <w:rPr>
          <w:rFonts w:ascii="Simplified Arabic" w:hAnsi="Simplified Arabic" w:cs="Simplified Arabic"/>
          <w:sz w:val="32"/>
          <w:szCs w:val="32"/>
          <w:rtl/>
        </w:rPr>
        <w:t>.</w:t>
      </w:r>
    </w:p>
    <w:p w:rsidR="000524CD" w:rsidRPr="000524CD" w:rsidRDefault="000524CD" w:rsidP="000524CD">
      <w:pPr>
        <w:numPr>
          <w:ilvl w:val="0"/>
          <w:numId w:val="2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</w:rPr>
      </w:pPr>
      <w:r w:rsidRPr="000524CD">
        <w:rPr>
          <w:rFonts w:ascii="Simplified Arabic" w:hAnsi="Simplified Arabic" w:cs="Simplified Arabic" w:hint="cs"/>
          <w:sz w:val="32"/>
          <w:szCs w:val="32"/>
          <w:rtl/>
        </w:rPr>
        <w:t>التلوث البصري و البعث على النشوز و النفور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.</w:t>
      </w:r>
    </w:p>
    <w:p w:rsidR="000524CD" w:rsidRPr="000524CD" w:rsidRDefault="000524CD" w:rsidP="000524CD">
      <w:pPr>
        <w:numPr>
          <w:ilvl w:val="0"/>
          <w:numId w:val="2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</w:rPr>
      </w:pPr>
      <w:r w:rsidRPr="000524CD">
        <w:rPr>
          <w:rFonts w:ascii="Simplified Arabic" w:hAnsi="Simplified Arabic" w:cs="Simplified Arabic" w:hint="cs"/>
          <w:sz w:val="32"/>
          <w:szCs w:val="32"/>
          <w:rtl/>
        </w:rPr>
        <w:t>عدم التحكم في الأبعاد و القياسات و نقص الانسجام و التناسق بين مختلف المفردات و سيطرت العشوائية و الفوضوية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في كلا العينتين </w:t>
      </w:r>
      <w:r w:rsidRPr="000524CD">
        <w:rPr>
          <w:rFonts w:ascii="Simplified Arabic" w:hAnsi="Simplified Arabic" w:cs="Simplified Arabic" w:hint="cs"/>
          <w:sz w:val="32"/>
          <w:szCs w:val="32"/>
          <w:rtl/>
        </w:rPr>
        <w:t>.</w:t>
      </w:r>
    </w:p>
    <w:p w:rsidR="000524CD" w:rsidRPr="000524CD" w:rsidRDefault="000524CD" w:rsidP="000524CD">
      <w:pPr>
        <w:numPr>
          <w:ilvl w:val="0"/>
          <w:numId w:val="2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</w:rPr>
      </w:pPr>
      <w:r w:rsidRPr="000524CD">
        <w:rPr>
          <w:rFonts w:ascii="Simplified Arabic" w:hAnsi="Simplified Arabic" w:cs="Simplified Arabic" w:hint="cs"/>
          <w:sz w:val="32"/>
          <w:szCs w:val="32"/>
          <w:rtl/>
        </w:rPr>
        <w:t>انتشار النفايات و الأوساخ ضمن مختلف الفراغات العمرانية في ظل غياب منظومة لجمع و معالجة النفايات بالحيين.</w:t>
      </w:r>
    </w:p>
    <w:p w:rsidR="000524CD" w:rsidRPr="000524CD" w:rsidRDefault="000524CD" w:rsidP="00641C31">
      <w:pPr>
        <w:numPr>
          <w:ilvl w:val="0"/>
          <w:numId w:val="2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</w:rPr>
      </w:pPr>
      <w:r w:rsidRPr="000524CD">
        <w:rPr>
          <w:rFonts w:ascii="Simplified Arabic" w:hAnsi="Simplified Arabic" w:cs="Simplified Arabic" w:hint="cs"/>
          <w:sz w:val="32"/>
          <w:szCs w:val="32"/>
          <w:rtl/>
        </w:rPr>
        <w:t>غياب السفلة عن محاور الحركة ضمن الحيين ساهم في رفع معدلات التلوث خاصة أمام تطاير الغبار</w:t>
      </w:r>
      <w:r w:rsidR="00641C31">
        <w:rPr>
          <w:rFonts w:ascii="Simplified Arabic" w:hAnsi="Simplified Arabic" w:cs="Simplified Arabic" w:hint="cs"/>
          <w:sz w:val="32"/>
          <w:szCs w:val="32"/>
          <w:rtl/>
        </w:rPr>
        <w:t>،</w:t>
      </w:r>
      <w:r w:rsidRPr="000524CD">
        <w:rPr>
          <w:rFonts w:ascii="Simplified Arabic" w:hAnsi="Simplified Arabic" w:cs="Simplified Arabic" w:hint="cs"/>
          <w:sz w:val="32"/>
          <w:szCs w:val="32"/>
          <w:rtl/>
        </w:rPr>
        <w:t xml:space="preserve"> و تدنى كفاءة الطرق و المسارات.</w:t>
      </w:r>
    </w:p>
    <w:p w:rsidR="000524CD" w:rsidRPr="00641C31" w:rsidRDefault="00641C31" w:rsidP="00641C31">
      <w:pPr>
        <w:numPr>
          <w:ilvl w:val="0"/>
          <w:numId w:val="2"/>
        </w:numPr>
        <w:bidi/>
        <w:spacing w:after="0" w:line="240" w:lineRule="auto"/>
        <w:ind w:left="-2" w:firstLine="2"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0524CD">
        <w:rPr>
          <w:rFonts w:ascii="Simplified Arabic" w:hAnsi="Simplified Arabic" w:cs="Simplified Arabic" w:hint="cs"/>
          <w:sz w:val="32"/>
          <w:szCs w:val="32"/>
          <w:rtl/>
        </w:rPr>
        <w:t>افتقاد</w:t>
      </w:r>
      <w:r w:rsidR="000524CD" w:rsidRPr="000524CD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Pr="000524CD">
        <w:rPr>
          <w:rFonts w:ascii="Simplified Arabic" w:hAnsi="Simplified Arabic" w:cs="Simplified Arabic" w:hint="cs"/>
          <w:sz w:val="32"/>
          <w:szCs w:val="32"/>
          <w:rtl/>
        </w:rPr>
        <w:t>الأحياء</w:t>
      </w:r>
      <w:r w:rsidR="000524CD" w:rsidRPr="000524CD">
        <w:rPr>
          <w:rFonts w:ascii="Simplified Arabic" w:hAnsi="Simplified Arabic" w:cs="Simplified Arabic" w:hint="cs"/>
          <w:sz w:val="32"/>
          <w:szCs w:val="32"/>
          <w:rtl/>
        </w:rPr>
        <w:t xml:space="preserve"> إلى مسارات خاصة بالمشاة ساهم في تدني منظومة الحركة في ضمنها و التقليل من عنصر الأمن و الراحة ضمن الحيين.</w:t>
      </w:r>
    </w:p>
    <w:p w:rsidR="00746EA4" w:rsidRPr="009D692A" w:rsidRDefault="00A705B9" w:rsidP="009D692A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rtl/>
          <w:lang w:bidi="ar-DZ"/>
        </w:rPr>
      </w:pPr>
      <w:r w:rsidRPr="009D692A"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rtl/>
          <w:lang w:bidi="ar-DZ"/>
        </w:rPr>
        <w:t>ثانيا : التوصيات و الاقتراحات :</w:t>
      </w:r>
    </w:p>
    <w:p w:rsidR="00816D55" w:rsidRDefault="0051129E" w:rsidP="00CD7BD2">
      <w:pPr>
        <w:bidi/>
        <w:spacing w:line="240" w:lineRule="auto"/>
        <w:ind w:firstLine="708"/>
        <w:rPr>
          <w:rFonts w:ascii="Simplified Arabic" w:hAnsi="Simplified Arabic" w:cs="Simplified Arabic"/>
          <w:sz w:val="32"/>
          <w:szCs w:val="32"/>
          <w:lang w:bidi="ar-DZ"/>
        </w:rPr>
        <w:sectPr w:rsidR="00816D55" w:rsidSect="00CD7BD2">
          <w:footerReference w:type="default" r:id="rId13"/>
          <w:pgSz w:w="11906" w:h="16838"/>
          <w:pgMar w:top="1418" w:right="1418" w:bottom="1134" w:left="1134" w:header="709" w:footer="709" w:gutter="0"/>
          <w:pgNumType w:start="100"/>
          <w:cols w:space="708"/>
          <w:rtlGutter/>
          <w:docGrid w:linePitch="360"/>
        </w:sectPr>
      </w:pP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من أجل بلوغ الأهداف المرجوة و خلق بيئة عمرانية صحية منظمة خالية من كل عناصر ال</w:t>
      </w:r>
      <w:r w:rsidR="00CA0B00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تشوه و الفضاضة أوجب بالضرورة وضع</w:t>
      </w: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خطة محكمة </w:t>
      </w:r>
      <w:r w:rsidR="005E131E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تستند على طبيعة المنطقة</w:t>
      </w:r>
      <w:r w:rsidR="00AB740D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و تاريخها</w:t>
      </w:r>
      <w:r w:rsidR="005E131E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و درجة التدهور التي تعاني منها سواء على المستوي البيئي </w:t>
      </w:r>
      <w:r w:rsidR="008169FF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أو العمراني</w:t>
      </w:r>
      <w:r w:rsidR="005E131E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8169FF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أو الاجتم</w:t>
      </w:r>
      <w:r w:rsidR="00CD7BD2">
        <w:rPr>
          <w:rFonts w:ascii="Simplified Arabic" w:hAnsi="Simplified Arabic" w:cs="Simplified Arabic"/>
          <w:sz w:val="32"/>
          <w:szCs w:val="32"/>
          <w:rtl/>
          <w:lang w:bidi="ar-DZ"/>
        </w:rPr>
        <w:t>اعي و الجمالي و الحسي و النفسي</w:t>
      </w:r>
      <w:r w:rsidR="00816D55">
        <w:rPr>
          <w:rFonts w:ascii="Simplified Arabic" w:hAnsi="Simplified Arabic" w:cs="Simplified Arabic"/>
          <w:sz w:val="32"/>
          <w:szCs w:val="32"/>
          <w:lang w:bidi="ar-DZ"/>
        </w:rPr>
        <w:t xml:space="preserve">  .</w:t>
      </w:r>
    </w:p>
    <w:p w:rsidR="007831B2" w:rsidRPr="007831B2" w:rsidRDefault="007831B2" w:rsidP="007831B2">
      <w:pPr>
        <w:numPr>
          <w:ilvl w:val="0"/>
          <w:numId w:val="34"/>
        </w:numPr>
        <w:bidi/>
        <w:spacing w:line="240" w:lineRule="auto"/>
        <w:ind w:left="-2" w:firstLine="0"/>
        <w:jc w:val="both"/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rtl/>
          <w:lang w:bidi="ar-DZ"/>
        </w:rPr>
      </w:pPr>
      <w:r w:rsidRPr="007831B2"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lastRenderedPageBreak/>
        <w:t>التوصيات الخاصة بالمدينة :</w:t>
      </w:r>
    </w:p>
    <w:p w:rsidR="001765FA" w:rsidRDefault="005821A8" w:rsidP="005821A8">
      <w:pPr>
        <w:numPr>
          <w:ilvl w:val="0"/>
          <w:numId w:val="2"/>
        </w:numPr>
        <w:tabs>
          <w:tab w:val="clear" w:pos="360"/>
          <w:tab w:val="num" w:pos="-2"/>
        </w:tabs>
        <w:bidi/>
        <w:spacing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دراسة إقليمية شاملة تعمل على الحد من عملية الهجرة من المناطق الريفية نحو المناطق الحضرية، من خلال تؤطير برامج تطوير و تنمية المناطق الريفية و كذا المدن الصغرى و تأمين فرص العمل فيها .</w:t>
      </w:r>
    </w:p>
    <w:p w:rsidR="005821A8" w:rsidRDefault="005821A8" w:rsidP="005821A8">
      <w:pPr>
        <w:numPr>
          <w:ilvl w:val="0"/>
          <w:numId w:val="2"/>
        </w:numPr>
        <w:tabs>
          <w:tab w:val="clear" w:pos="360"/>
          <w:tab w:val="num" w:pos="-2"/>
        </w:tabs>
        <w:bidi/>
        <w:spacing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تشديد الرقابة و الصرامة على احترام مخططات التهيئة و التعمير المتمثلة في </w:t>
      </w:r>
      <w:r>
        <w:rPr>
          <w:rFonts w:ascii="Simplified Arabic" w:hAnsi="Simplified Arabic" w:cs="Simplified Arabic"/>
          <w:sz w:val="32"/>
          <w:szCs w:val="32"/>
          <w:lang w:bidi="ar-DZ"/>
        </w:rPr>
        <w:t xml:space="preserve">pos/ pdau 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، مع ضرورة إتباع التوجيهات المندرجة ضمنها أثناء عمليات البناء و التوسع .</w:t>
      </w:r>
    </w:p>
    <w:p w:rsidR="006E338D" w:rsidRDefault="006E338D" w:rsidP="006E338D">
      <w:pPr>
        <w:numPr>
          <w:ilvl w:val="0"/>
          <w:numId w:val="2"/>
        </w:numPr>
        <w:tabs>
          <w:tab w:val="clear" w:pos="360"/>
          <w:tab w:val="num" w:pos="-2"/>
          <w:tab w:val="right" w:pos="707"/>
        </w:tabs>
        <w:bidi/>
        <w:spacing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تخطيط الأحياء السكنية في الأراضي الملك لبلدية و الإعلان عن بيعها بحيث ترفق كل قطعة أرض رخصة نظامية يلزم المشتري البناء بموجبها .</w:t>
      </w:r>
    </w:p>
    <w:p w:rsidR="005821A8" w:rsidRDefault="00134224" w:rsidP="005821A8">
      <w:pPr>
        <w:numPr>
          <w:ilvl w:val="0"/>
          <w:numId w:val="2"/>
        </w:numPr>
        <w:tabs>
          <w:tab w:val="clear" w:pos="360"/>
          <w:tab w:val="num" w:pos="-2"/>
        </w:tabs>
        <w:bidi/>
        <w:spacing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الصرامة في تنفيذ العقوبات المتعلقة بمخالفة البناء بدون رخصة أو تجزئة عقار بدون رخصة مع تشديد العقوبة لكل من يتطاول على القانون و ينشر الفوضى في المدينة .</w:t>
      </w:r>
    </w:p>
    <w:p w:rsidR="006E338D" w:rsidRDefault="006E338D" w:rsidP="006E338D">
      <w:pPr>
        <w:numPr>
          <w:ilvl w:val="0"/>
          <w:numId w:val="2"/>
        </w:numPr>
        <w:tabs>
          <w:tab w:val="clear" w:pos="360"/>
          <w:tab w:val="num" w:pos="-2"/>
          <w:tab w:val="right" w:pos="707"/>
        </w:tabs>
        <w:bidi/>
        <w:spacing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انتهاج أساليب تقنية حديثة لمراقبة الفضاءات العمرانية في المدينة كنظم المعلومات الجغرافية من التحكم في مختلف المشاكل التي تعاني منها المدينة و خاصة فيما يتعلق بمشكلة الأحياء الفوضوية .</w:t>
      </w:r>
    </w:p>
    <w:p w:rsidR="006E338D" w:rsidRDefault="00A16C2C" w:rsidP="00EA2F61">
      <w:pPr>
        <w:numPr>
          <w:ilvl w:val="0"/>
          <w:numId w:val="2"/>
        </w:numPr>
        <w:tabs>
          <w:tab w:val="clear" w:pos="360"/>
          <w:tab w:val="num" w:pos="-2"/>
          <w:tab w:val="right" w:pos="707"/>
        </w:tabs>
        <w:bidi/>
        <w:spacing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تأمين السكن للمواطنين المحتاجين له</w:t>
      </w:r>
      <w:r w:rsidR="00EA2F61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 و مختلف المرافق و الخدمات الضرورية للحياة .</w:t>
      </w:r>
    </w:p>
    <w:p w:rsidR="00A16C2C" w:rsidRDefault="00EA2F61" w:rsidP="00A16C2C">
      <w:pPr>
        <w:numPr>
          <w:ilvl w:val="0"/>
          <w:numId w:val="2"/>
        </w:numPr>
        <w:tabs>
          <w:tab w:val="clear" w:pos="360"/>
          <w:tab w:val="num" w:pos="-2"/>
          <w:tab w:val="right" w:pos="707"/>
        </w:tabs>
        <w:bidi/>
        <w:spacing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دعم و تشجيع المواطنين على المشاركة الفعالة في تخطيط و التنفيذ والصيانة فيما يخص المشاريع العمرانية المؤطرة .</w:t>
      </w:r>
    </w:p>
    <w:p w:rsidR="00EA2F61" w:rsidRPr="001765FA" w:rsidRDefault="00EA2F61" w:rsidP="00EA2F61">
      <w:pPr>
        <w:numPr>
          <w:ilvl w:val="0"/>
          <w:numId w:val="2"/>
        </w:numPr>
        <w:tabs>
          <w:tab w:val="clear" w:pos="360"/>
          <w:tab w:val="num" w:pos="-2"/>
          <w:tab w:val="right" w:pos="707"/>
        </w:tabs>
        <w:bidi/>
        <w:spacing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دمج الأحياء الفوضوية ضمن النسيج العمراني القائم في المدينة و الرقي ببيئتها العمرانية بإعادة هيكلتها .</w:t>
      </w:r>
    </w:p>
    <w:p w:rsidR="00A16C2C" w:rsidRDefault="00A16C2C" w:rsidP="0049185A">
      <w:pPr>
        <w:numPr>
          <w:ilvl w:val="0"/>
          <w:numId w:val="34"/>
        </w:num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التوصيات </w:t>
      </w:r>
      <w:r w:rsidR="003D2197"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>و البرمجة المقترحة</w:t>
      </w:r>
      <w:r w:rsidR="0049185A"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 لإعادة هيكلة </w:t>
      </w:r>
      <w:r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>عينات الدراسة :</w:t>
      </w:r>
    </w:p>
    <w:p w:rsidR="00746EA4" w:rsidRPr="009D692A" w:rsidRDefault="00A705B9" w:rsidP="008F03F0">
      <w:pPr>
        <w:numPr>
          <w:ilvl w:val="1"/>
          <w:numId w:val="35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rtl/>
          <w:lang w:bidi="ar-DZ"/>
        </w:rPr>
      </w:pPr>
      <w:r w:rsidRPr="009D692A"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rtl/>
          <w:lang w:bidi="ar-DZ"/>
        </w:rPr>
        <w:t>حالة حي لبشاش :</w:t>
      </w:r>
    </w:p>
    <w:p w:rsidR="00816D55" w:rsidRDefault="00F835A9" w:rsidP="008F03F0">
      <w:pPr>
        <w:bidi/>
        <w:spacing w:after="0" w:line="240" w:lineRule="auto"/>
        <w:ind w:firstLine="708"/>
        <w:jc w:val="both"/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sectPr w:rsidR="00816D55" w:rsidSect="00CD7BD2">
          <w:footerReference w:type="default" r:id="rId14"/>
          <w:pgSz w:w="11906" w:h="16838"/>
          <w:pgMar w:top="1418" w:right="1418" w:bottom="1134" w:left="1134" w:header="709" w:footer="709" w:gutter="0"/>
          <w:pgNumType w:start="100"/>
          <w:cols w:space="708"/>
          <w:rtlGutter/>
          <w:docGrid w:linePitch="360"/>
        </w:sectPr>
      </w:pP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نظرا لكون الحي ذو تاريخ عريق ترجع جذوره</w:t>
      </w:r>
      <w:r w:rsidR="007151DB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إلى فترة</w:t>
      </w: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7151DB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ا</w:t>
      </w: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لحكم العثماني</w:t>
      </w:r>
      <w:r w:rsidR="007151DB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فمن المفترض أن يعكس الطابع العمراني التقليدي لمدينة بسكرة</w:t>
      </w:r>
      <w:r w:rsidR="002435F3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،</w:t>
      </w:r>
      <w:r w:rsidR="007151DB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لكن </w:t>
      </w:r>
      <w:r w:rsidR="005701EE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نتيجة التدخل الذي أحدثه السكا</w:t>
      </w:r>
      <w:r w:rsidR="002435F3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ن خاصة في فترة</w:t>
      </w:r>
      <w:r w:rsidR="009B720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الثورة و غداة</w:t>
      </w:r>
      <w:r w:rsidR="002435F3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الاستقلال </w:t>
      </w:r>
      <w:r w:rsidR="002435F3"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 xml:space="preserve">وفي </w:t>
      </w:r>
      <w:r w:rsidR="00264D04">
        <w:rPr>
          <w:rFonts w:ascii="Simplified Arabic" w:hAnsi="Simplified Arabic" w:cs="Simplified Arabic" w:hint="cs"/>
          <w:noProof/>
          <w:sz w:val="32"/>
          <w:szCs w:val="32"/>
          <w:rtl/>
          <w:lang w:eastAsia="fr-FR"/>
        </w:rPr>
        <w:t>ظ</w:t>
      </w:r>
      <w:r w:rsidR="002435F3"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 xml:space="preserve">ل غياب القوانين العمرانية، أصبح الحي </w:t>
      </w:r>
      <w:r w:rsidR="00643F4A"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>عبارة عن</w:t>
      </w:r>
    </w:p>
    <w:p w:rsidR="00F7738E" w:rsidRPr="009D692A" w:rsidRDefault="00643F4A" w:rsidP="008F03F0">
      <w:pPr>
        <w:bidi/>
        <w:spacing w:after="0" w:line="240" w:lineRule="auto"/>
        <w:ind w:firstLine="708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lastRenderedPageBreak/>
        <w:t xml:space="preserve"> من</w:t>
      </w:r>
      <w:r w:rsidR="002435F3"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>طق</w:t>
      </w:r>
      <w:r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>ة</w:t>
      </w:r>
      <w:r w:rsidR="002435F3"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 xml:space="preserve"> فوضية لتجمع مساكن لا تخضع لأي نظم تقنية أو معايير هندسية، فالغاية الوحيدة منه</w:t>
      </w:r>
      <w:r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>ا</w:t>
      </w:r>
      <w:r w:rsidR="002435F3"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 xml:space="preserve"> أنذاك تكمن في الإيواء و السكن والهروب من المناطق الأقل أمنا</w:t>
      </w:r>
      <w:r w:rsidR="00AE4421"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>،</w:t>
      </w:r>
      <w:r w:rsidR="002435F3"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 xml:space="preserve"> دون مراعا</w:t>
      </w:r>
      <w:r w:rsidR="00264D04">
        <w:rPr>
          <w:rFonts w:ascii="Simplified Arabic" w:hAnsi="Simplified Arabic" w:cs="Simplified Arabic" w:hint="cs"/>
          <w:noProof/>
          <w:sz w:val="32"/>
          <w:szCs w:val="32"/>
          <w:rtl/>
          <w:lang w:eastAsia="fr-FR"/>
        </w:rPr>
        <w:t>ة</w:t>
      </w:r>
      <w:r w:rsidR="00CA0B00"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 xml:space="preserve"> للقيم و المبادئ الهندسية في التعمير</w:t>
      </w:r>
      <w:r w:rsidR="00A7594C"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 xml:space="preserve">، لذا وجب بالضرورة وضع حد لهذه الحالة التي يعاني منها الحي، </w:t>
      </w:r>
      <w:r w:rsidR="00C13E5D"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 xml:space="preserve">من خلال </w:t>
      </w:r>
      <w:r w:rsidR="008F03F0">
        <w:rPr>
          <w:rFonts w:ascii="Simplified Arabic" w:hAnsi="Simplified Arabic" w:cs="Simplified Arabic" w:hint="cs"/>
          <w:noProof/>
          <w:sz w:val="32"/>
          <w:szCs w:val="32"/>
          <w:rtl/>
          <w:lang w:eastAsia="fr-FR" w:bidi="ar-DZ"/>
        </w:rPr>
        <w:t>إ</w:t>
      </w:r>
      <w:r w:rsidR="00C13E5D"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 xml:space="preserve">دراج خطة تهدف إلى </w:t>
      </w:r>
      <w:r w:rsidR="00CA0B00"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>الرقي بالبيئة العمرانية لحي لبشاش التي تعاني التدهور و الفوضى</w:t>
      </w:r>
      <w:r w:rsidR="001D5DE7"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>، بطريقة حديثة</w:t>
      </w:r>
      <w:r w:rsidR="008D7D52"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 xml:space="preserve"> تتماشا و الحياة المعاصرة، و لنجاعة الخطة</w:t>
      </w:r>
      <w:r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 xml:space="preserve"> تجب</w:t>
      </w:r>
      <w:r w:rsidR="008D7D52" w:rsidRPr="009D692A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 xml:space="preserve"> الصرامة و الجدية في العمل لكل من السكان و الجهات ال</w:t>
      </w:r>
      <w:r w:rsidR="009B7208">
        <w:rPr>
          <w:rFonts w:ascii="Simplified Arabic" w:hAnsi="Simplified Arabic" w:cs="Simplified Arabic" w:hint="cs"/>
          <w:noProof/>
          <w:sz w:val="32"/>
          <w:szCs w:val="32"/>
          <w:rtl/>
          <w:lang w:eastAsia="fr-FR"/>
        </w:rPr>
        <w:t>م</w:t>
      </w:r>
      <w:r w:rsidR="009B7208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t>ختصة، حيث</w:t>
      </w:r>
      <w:r w:rsidR="009B720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="008F03F0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يتضمن مخطط </w:t>
      </w:r>
      <w:r w:rsidR="008F03F0">
        <w:rPr>
          <w:rFonts w:ascii="Simplified Arabic" w:hAnsi="Simplified Arabic" w:cs="Simplified Arabic" w:hint="cs"/>
          <w:sz w:val="32"/>
          <w:szCs w:val="32"/>
          <w:rtl/>
          <w:lang w:bidi="ar-DZ"/>
        </w:rPr>
        <w:t>إعادة الهيكلة</w:t>
      </w:r>
      <w:r w:rsidR="00F7738E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المقترح </w:t>
      </w:r>
      <w:r w:rsidR="009B720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للتدخل بمجال الدراسة في حي لبشاش </w:t>
      </w:r>
      <w:r w:rsidR="00F7738E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عدة عناصر </w:t>
      </w:r>
      <w:r w:rsidR="00C21DD4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يمكن تلخيصها</w:t>
      </w:r>
      <w:r w:rsidR="002E5664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في</w:t>
      </w:r>
      <w:r w:rsidR="00C21DD4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الآتي</w:t>
      </w:r>
      <w:r w:rsidR="002E5664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:</w:t>
      </w:r>
    </w:p>
    <w:p w:rsidR="00DB1870" w:rsidRPr="009D692A" w:rsidRDefault="00DB1870" w:rsidP="00DB1870">
      <w:pPr>
        <w:numPr>
          <w:ilvl w:val="0"/>
          <w:numId w:val="10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</w:rPr>
      </w:pP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إعطاء الأولوية لشبكة الطرق لتحقيق</w:t>
      </w:r>
      <w:r w:rsidRPr="009D692A">
        <w:rPr>
          <w:rFonts w:ascii="Simplified Arabic" w:hAnsi="Simplified Arabic" w:cs="Simplified Arabic"/>
          <w:sz w:val="32"/>
          <w:szCs w:val="32"/>
          <w:rtl/>
        </w:rPr>
        <w:t xml:space="preserve"> الموصولية بين الحي </w:t>
      </w:r>
      <w:r>
        <w:rPr>
          <w:rFonts w:ascii="Simplified Arabic" w:hAnsi="Simplified Arabic" w:cs="Simplified Arabic" w:hint="cs"/>
          <w:sz w:val="32"/>
          <w:szCs w:val="32"/>
          <w:rtl/>
        </w:rPr>
        <w:t>و شبكة الطرق بالمدينة من خلال برمجة الطرق الثانوية بقارعة طريق عرضها 10 متر، و طرق ثالثية ذات قارعة عرضها 7 متر مع الرصيف الذي لا يقل فيهما عن 3 متر ، بالإضافة إلى ممرات المشاة بعرض يقدر ب 1.5 متر لت</w:t>
      </w:r>
      <w:r>
        <w:rPr>
          <w:rFonts w:ascii="Simplified Arabic" w:hAnsi="Simplified Arabic" w:cs="Simplified Arabic"/>
          <w:sz w:val="32"/>
          <w:szCs w:val="32"/>
          <w:rtl/>
        </w:rPr>
        <w:t>سهل حرك</w:t>
      </w:r>
      <w:r>
        <w:rPr>
          <w:rFonts w:ascii="Simplified Arabic" w:hAnsi="Simplified Arabic" w:cs="Simplified Arabic" w:hint="cs"/>
          <w:sz w:val="32"/>
          <w:szCs w:val="32"/>
          <w:rtl/>
        </w:rPr>
        <w:t>ة السكان</w:t>
      </w:r>
      <w:r w:rsidRPr="009D692A">
        <w:rPr>
          <w:rFonts w:ascii="Simplified Arabic" w:hAnsi="Simplified Arabic" w:cs="Simplified Arabic"/>
          <w:sz w:val="32"/>
          <w:szCs w:val="32"/>
          <w:rtl/>
        </w:rPr>
        <w:t xml:space="preserve"> إلى المسجد والمدرسة والمنتزهات والأسواق في أمان ويسر دون التعرض للتقاطعات الخطرة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.</w:t>
      </w:r>
    </w:p>
    <w:p w:rsidR="00DA43C5" w:rsidRDefault="00DA43C5" w:rsidP="002F76ED">
      <w:pPr>
        <w:numPr>
          <w:ilvl w:val="0"/>
          <w:numId w:val="7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</w:rPr>
      </w:pPr>
      <w:r w:rsidRPr="009D692A">
        <w:rPr>
          <w:rFonts w:ascii="Simplified Arabic" w:hAnsi="Simplified Arabic" w:cs="Simplified Arabic"/>
          <w:sz w:val="32"/>
          <w:szCs w:val="32"/>
          <w:rtl/>
        </w:rPr>
        <w:t>استحداث مباني سكنية مناسبة لعادات وطباع العائلات العربية الصحراوية وخاصة البسكرية .</w:t>
      </w:r>
    </w:p>
    <w:p w:rsidR="00DB1870" w:rsidRDefault="00DB1870" w:rsidP="00DB1870">
      <w:pPr>
        <w:numPr>
          <w:ilvl w:val="0"/>
          <w:numId w:val="7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</w:rPr>
      </w:pPr>
      <w:r w:rsidRPr="009D692A">
        <w:rPr>
          <w:rFonts w:ascii="Simplified Arabic" w:hAnsi="Simplified Arabic" w:cs="Simplified Arabic"/>
          <w:sz w:val="32"/>
          <w:szCs w:val="32"/>
          <w:rtl/>
        </w:rPr>
        <w:t>مراعاة ظروف الموضع عند توجيه الطرق والبيوت لاستحداث بعض التيارات الهوائية عن طريق توظيف الفراغات والمناطق الخضراء كفلاتر طبيعية لتنقية الأجواء الحارة .</w:t>
      </w:r>
    </w:p>
    <w:p w:rsidR="00DB1870" w:rsidRDefault="00DB1870" w:rsidP="00DB1870">
      <w:pPr>
        <w:numPr>
          <w:ilvl w:val="0"/>
          <w:numId w:val="7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</w:rPr>
      </w:pP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اعتماد نمط السكن الفردي في كامل مجال الدراسة مع المحافظة على عدد السكنات 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الحالية </w:t>
      </w: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(213 مسكن)، حيث تشغل مساحة المسكن الواحد 2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2</w:t>
      </w: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0 م</w:t>
      </w:r>
      <w:r w:rsidRPr="009D692A">
        <w:rPr>
          <w:rFonts w:ascii="Simplified Arabic" w:hAnsi="Simplified Arabic" w:cs="Simplified Arabic"/>
          <w:sz w:val="32"/>
          <w:szCs w:val="32"/>
          <w:vertAlign w:val="superscript"/>
          <w:rtl/>
          <w:lang w:bidi="ar-DZ"/>
        </w:rPr>
        <w:t>2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، </w:t>
      </w: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مع تحديد معدل شغل المسكن(</w:t>
      </w:r>
      <w:r w:rsidRPr="009D692A">
        <w:rPr>
          <w:rFonts w:ascii="Simplified Arabic" w:hAnsi="Simplified Arabic" w:cs="Simplified Arabic"/>
          <w:sz w:val="32"/>
          <w:szCs w:val="32"/>
          <w:lang w:bidi="ar-DZ"/>
        </w:rPr>
        <w:t>TOL</w:t>
      </w: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) ب 6 أفراد في المسكن</w:t>
      </w:r>
    </w:p>
    <w:p w:rsidR="00DB1870" w:rsidRPr="00264D04" w:rsidRDefault="00DB1870" w:rsidP="00DB1870">
      <w:pPr>
        <w:numPr>
          <w:ilvl w:val="0"/>
          <w:numId w:val="7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إ</w:t>
      </w:r>
      <w:r w:rsidRPr="00264D04">
        <w:rPr>
          <w:rFonts w:ascii="Simplified Arabic" w:hAnsi="Simplified Arabic" w:cs="Simplified Arabic" w:hint="cs"/>
          <w:sz w:val="32"/>
          <w:szCs w:val="32"/>
          <w:rtl/>
        </w:rPr>
        <w:t>زالة المباني الهشة  و المقدر عددها ب</w:t>
      </w:r>
      <w:r>
        <w:rPr>
          <w:rFonts w:ascii="Simplified Arabic" w:hAnsi="Simplified Arabic" w:cs="Simplified Arabic" w:hint="cs"/>
          <w:sz w:val="32"/>
          <w:szCs w:val="32"/>
          <w:rtl/>
        </w:rPr>
        <w:t>12 مسكن، و المباني الطينية المقدر عددها ب 14 مسكن،</w:t>
      </w:r>
      <w:r w:rsidRPr="00264D04">
        <w:rPr>
          <w:rFonts w:ascii="Simplified Arabic" w:hAnsi="Simplified Arabic" w:cs="Simplified Arabic" w:hint="cs"/>
          <w:sz w:val="32"/>
          <w:szCs w:val="32"/>
          <w:rtl/>
        </w:rPr>
        <w:t xml:space="preserve"> مع </w:t>
      </w:r>
      <w:r>
        <w:rPr>
          <w:rFonts w:ascii="Simplified Arabic" w:hAnsi="Simplified Arabic" w:cs="Simplified Arabic" w:hint="cs"/>
          <w:sz w:val="32"/>
          <w:szCs w:val="32"/>
          <w:rtl/>
        </w:rPr>
        <w:t>إ</w:t>
      </w:r>
      <w:r w:rsidRPr="00264D04">
        <w:rPr>
          <w:rFonts w:ascii="Simplified Arabic" w:hAnsi="Simplified Arabic" w:cs="Simplified Arabic" w:hint="cs"/>
          <w:sz w:val="32"/>
          <w:szCs w:val="32"/>
          <w:rtl/>
        </w:rPr>
        <w:t>زالة ت</w:t>
      </w:r>
      <w:r>
        <w:rPr>
          <w:rFonts w:ascii="Simplified Arabic" w:hAnsi="Simplified Arabic" w:cs="Simplified Arabic" w:hint="cs"/>
          <w:sz w:val="32"/>
          <w:szCs w:val="32"/>
          <w:rtl/>
        </w:rPr>
        <w:t>لك التي في طور الانجاز و التي ت</w:t>
      </w:r>
      <w:r w:rsidRPr="00264D04">
        <w:rPr>
          <w:rFonts w:ascii="Simplified Arabic" w:hAnsi="Simplified Arabic" w:cs="Simplified Arabic" w:hint="cs"/>
          <w:sz w:val="32"/>
          <w:szCs w:val="32"/>
          <w:rtl/>
        </w:rPr>
        <w:t>وض</w:t>
      </w:r>
      <w:r>
        <w:rPr>
          <w:rFonts w:ascii="Simplified Arabic" w:hAnsi="Simplified Arabic" w:cs="Simplified Arabic" w:hint="cs"/>
          <w:sz w:val="32"/>
          <w:szCs w:val="32"/>
          <w:rtl/>
        </w:rPr>
        <w:t>ع</w:t>
      </w:r>
      <w:r w:rsidRPr="00264D04">
        <w:rPr>
          <w:rFonts w:ascii="Simplified Arabic" w:hAnsi="Simplified Arabic" w:cs="Simplified Arabic" w:hint="cs"/>
          <w:sz w:val="32"/>
          <w:szCs w:val="32"/>
          <w:rtl/>
        </w:rPr>
        <w:t xml:space="preserve">ت على مسار </w:t>
      </w:r>
      <w:r>
        <w:rPr>
          <w:rFonts w:ascii="Simplified Arabic" w:hAnsi="Simplified Arabic" w:cs="Simplified Arabic" w:hint="cs"/>
          <w:sz w:val="32"/>
          <w:szCs w:val="32"/>
          <w:rtl/>
        </w:rPr>
        <w:t>محاور الحركة و الطرق و المقدرة ب20 مسكن</w:t>
      </w:r>
      <w:r w:rsidRPr="00264D04">
        <w:rPr>
          <w:rFonts w:ascii="Simplified Arabic" w:hAnsi="Simplified Arabic" w:cs="Simplified Arabic" w:hint="cs"/>
          <w:sz w:val="32"/>
          <w:szCs w:val="32"/>
          <w:rtl/>
        </w:rPr>
        <w:t xml:space="preserve"> و تعديل في مخططات البعض الآخر لجعلها متناسقة مع نمط التخطيط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و المرفلوجية العامة و المقدرة ب167 مسكن .</w:t>
      </w:r>
    </w:p>
    <w:p w:rsidR="00816D55" w:rsidRDefault="00204651" w:rsidP="00816D55">
      <w:pPr>
        <w:numPr>
          <w:ilvl w:val="0"/>
          <w:numId w:val="7"/>
        </w:numPr>
        <w:bidi/>
        <w:spacing w:after="0" w:line="240" w:lineRule="auto"/>
        <w:ind w:left="-2" w:firstLine="0"/>
        <w:rPr>
          <w:rFonts w:ascii="Simplified Arabic" w:hAnsi="Simplified Arabic" w:cs="Simplified Arabic"/>
          <w:sz w:val="32"/>
          <w:szCs w:val="32"/>
          <w:rtl/>
        </w:rPr>
        <w:sectPr w:rsidR="00816D55" w:rsidSect="00816D55">
          <w:footerReference w:type="default" r:id="rId15"/>
          <w:pgSz w:w="11906" w:h="16838"/>
          <w:pgMar w:top="1418" w:right="1418" w:bottom="1134" w:left="1134" w:header="709" w:footer="709" w:gutter="0"/>
          <w:pgNumType w:start="102"/>
          <w:cols w:space="708"/>
          <w:rtlGutter/>
          <w:docGrid w:linePitch="360"/>
        </w:sectPr>
      </w:pPr>
      <w:r w:rsidRPr="009D692A">
        <w:rPr>
          <w:rFonts w:ascii="Simplified Arabic" w:hAnsi="Simplified Arabic" w:cs="Simplified Arabic"/>
          <w:sz w:val="32"/>
          <w:szCs w:val="32"/>
          <w:rtl/>
        </w:rPr>
        <w:t>توفير ساحات لعب الأطفال جوار منازلهم وبعيداً عن حركة السيارات مما يشجع على الترابط بين سكان الحي .</w:t>
      </w:r>
    </w:p>
    <w:p w:rsidR="00AB5263" w:rsidRPr="009D692A" w:rsidRDefault="00D56203" w:rsidP="002F76ED">
      <w:pPr>
        <w:numPr>
          <w:ilvl w:val="0"/>
          <w:numId w:val="7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lastRenderedPageBreak/>
        <w:t xml:space="preserve">توفير </w:t>
      </w:r>
      <w:r w:rsidR="00AB5263" w:rsidRPr="009D692A">
        <w:rPr>
          <w:rFonts w:ascii="Simplified Arabic" w:hAnsi="Simplified Arabic" w:cs="Simplified Arabic"/>
          <w:sz w:val="32"/>
          <w:szCs w:val="32"/>
          <w:rtl/>
        </w:rPr>
        <w:t>التشجير والمساحات الخضراء تشكل محوراً هاماً بالحي م</w:t>
      </w:r>
      <w:r w:rsidR="00FE6B1C" w:rsidRPr="009D692A">
        <w:rPr>
          <w:rFonts w:ascii="Simplified Arabic" w:hAnsi="Simplified Arabic" w:cs="Simplified Arabic"/>
          <w:sz w:val="32"/>
          <w:szCs w:val="32"/>
          <w:rtl/>
        </w:rPr>
        <w:t>ا يشجع ا</w:t>
      </w:r>
      <w:r w:rsidR="00AB5263" w:rsidRPr="009D692A">
        <w:rPr>
          <w:rFonts w:ascii="Simplified Arabic" w:hAnsi="Simplified Arabic" w:cs="Simplified Arabic"/>
          <w:sz w:val="32"/>
          <w:szCs w:val="32"/>
          <w:rtl/>
        </w:rPr>
        <w:t>لسكان على المشي والتعارف فيما بينهم في بيئة آمنة وصحية .</w:t>
      </w:r>
    </w:p>
    <w:p w:rsidR="003D2197" w:rsidRDefault="003D2197" w:rsidP="003D2197">
      <w:pPr>
        <w:numPr>
          <w:ilvl w:val="0"/>
          <w:numId w:val="7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بما أن الحي يحتوي على عدة تجهيزات أساسية، وجب المحافظة عليها مع إضافة بعض التجهيزات الأخرى التي يفتقر إليها الحي مثل المسجد و ساحة لعب الأطفال، حظيرة للسيارات، ساحة عمومية، </w:t>
      </w:r>
      <w:r>
        <w:rPr>
          <w:rFonts w:ascii="Simplified Arabic" w:hAnsi="Simplified Arabic" w:cs="Simplified Arabic"/>
          <w:sz w:val="32"/>
          <w:szCs w:val="32"/>
          <w:rtl/>
          <w:lang w:bidi="ar-DZ"/>
        </w:rPr>
        <w:t>مركز تجاري</w:t>
      </w: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، و الجدول التالي يعرض التوزيع المساحي لكل تجهيز حسب المعايير التقنية و التخطيطية المعمول بها .</w:t>
      </w:r>
    </w:p>
    <w:p w:rsidR="00054398" w:rsidRDefault="00036DC2" w:rsidP="00036DC2">
      <w:p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>الجدول رقم 17</w:t>
      </w:r>
      <w:r w:rsidR="00054398" w:rsidRPr="00FC214D"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>:</w:t>
      </w:r>
      <w:r w:rsidR="00054398" w:rsidRPr="00FC214D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="00054398" w:rsidRPr="00FC214D"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>التوزيع المساحي للتجهيزات المبرمجة بالحي لبشاش حسب المعايير التقنية و التخطيطية سارية المفعول .</w:t>
      </w:r>
    </w:p>
    <w:tbl>
      <w:tblPr>
        <w:tblStyle w:val="Grilledutableau"/>
        <w:bidiVisual/>
        <w:tblW w:w="0" w:type="auto"/>
        <w:jc w:val="center"/>
        <w:tblLook w:val="04A0"/>
      </w:tblPr>
      <w:tblGrid>
        <w:gridCol w:w="2059"/>
        <w:gridCol w:w="2136"/>
        <w:gridCol w:w="1937"/>
        <w:gridCol w:w="2202"/>
      </w:tblGrid>
      <w:tr w:rsidR="003D2197" w:rsidRPr="009D692A" w:rsidTr="00BD4CEE">
        <w:trPr>
          <w:jc w:val="center"/>
        </w:trPr>
        <w:tc>
          <w:tcPr>
            <w:tcW w:w="0" w:type="auto"/>
          </w:tcPr>
          <w:p w:rsidR="003D2197" w:rsidRPr="00A86215" w:rsidRDefault="003D2197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التجهيزات</w:t>
            </w:r>
            <w:r w:rsidR="00C013A5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DZ"/>
              </w:rPr>
              <w:t xml:space="preserve"> الموجودة</w:t>
            </w:r>
          </w:p>
        </w:tc>
        <w:tc>
          <w:tcPr>
            <w:tcW w:w="0" w:type="auto"/>
          </w:tcPr>
          <w:p w:rsidR="003D2197" w:rsidRPr="00A86215" w:rsidRDefault="003D2197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 xml:space="preserve">المساحة العقارية </w:t>
            </w: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DZ"/>
              </w:rPr>
              <w:t>m</w:t>
            </w: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perscript"/>
                <w:lang w:bidi="ar-DZ"/>
              </w:rPr>
              <w:t>2</w:t>
            </w:r>
          </w:p>
        </w:tc>
        <w:tc>
          <w:tcPr>
            <w:tcW w:w="0" w:type="auto"/>
          </w:tcPr>
          <w:p w:rsidR="003D2197" w:rsidRPr="00A86215" w:rsidRDefault="003D2197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التجهيزات</w:t>
            </w:r>
            <w:r w:rsidR="00C013A5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DZ"/>
              </w:rPr>
              <w:t xml:space="preserve"> المبرمجة</w:t>
            </w:r>
          </w:p>
        </w:tc>
        <w:tc>
          <w:tcPr>
            <w:tcW w:w="0" w:type="auto"/>
          </w:tcPr>
          <w:p w:rsidR="003D2197" w:rsidRPr="00A86215" w:rsidRDefault="003D2197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 xml:space="preserve">المساحة العقارية </w:t>
            </w: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DZ"/>
              </w:rPr>
              <w:t>m</w:t>
            </w: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perscript"/>
                <w:lang w:bidi="ar-DZ"/>
              </w:rPr>
              <w:t>2</w:t>
            </w:r>
          </w:p>
        </w:tc>
      </w:tr>
      <w:tr w:rsidR="00054398" w:rsidRPr="009D692A" w:rsidTr="00BD4CEE">
        <w:trPr>
          <w:jc w:val="center"/>
        </w:trPr>
        <w:tc>
          <w:tcPr>
            <w:tcW w:w="0" w:type="auto"/>
          </w:tcPr>
          <w:p w:rsidR="00054398" w:rsidRPr="00A86215" w:rsidRDefault="00054398" w:rsidP="00C013A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مدرسة ابتدائية</w:t>
            </w:r>
          </w:p>
        </w:tc>
        <w:tc>
          <w:tcPr>
            <w:tcW w:w="0" w:type="auto"/>
          </w:tcPr>
          <w:p w:rsidR="00054398" w:rsidRPr="00FC214D" w:rsidRDefault="00FC214D" w:rsidP="00BD4CEE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FC214D">
              <w:rPr>
                <w:rFonts w:ascii="Simplified Arabic" w:eastAsia="Times New Roman" w:hAnsi="Simplified Arabic" w:cs="Simplified Arabic" w:hint="cs"/>
                <w:color w:val="000000"/>
                <w:kern w:val="24"/>
                <w:sz w:val="28"/>
                <w:szCs w:val="28"/>
                <w:rtl/>
                <w:lang w:eastAsia="fr-FR" w:bidi="ar-DZ"/>
              </w:rPr>
              <w:t>2778</w:t>
            </w:r>
          </w:p>
        </w:tc>
        <w:tc>
          <w:tcPr>
            <w:tcW w:w="0" w:type="auto"/>
          </w:tcPr>
          <w:p w:rsidR="00054398" w:rsidRPr="00A86215" w:rsidRDefault="00054398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مسجد</w:t>
            </w:r>
          </w:p>
        </w:tc>
        <w:tc>
          <w:tcPr>
            <w:tcW w:w="0" w:type="auto"/>
          </w:tcPr>
          <w:p w:rsidR="00054398" w:rsidRPr="00A86215" w:rsidRDefault="00054398" w:rsidP="00054398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eastAsia="Times New Roman" w:hAnsi="Simplified Arabic" w:cs="Simplified Arabic"/>
                <w:color w:val="000000"/>
                <w:kern w:val="24"/>
                <w:sz w:val="28"/>
                <w:szCs w:val="28"/>
                <w:rtl/>
                <w:lang w:eastAsia="fr-FR" w:bidi="ar-DZ"/>
              </w:rPr>
              <w:t>1000</w:t>
            </w:r>
          </w:p>
        </w:tc>
      </w:tr>
      <w:tr w:rsidR="00054398" w:rsidRPr="009D692A" w:rsidTr="00BD4CEE">
        <w:trPr>
          <w:jc w:val="center"/>
        </w:trPr>
        <w:tc>
          <w:tcPr>
            <w:tcW w:w="0" w:type="auto"/>
          </w:tcPr>
          <w:p w:rsidR="00054398" w:rsidRPr="00A86215" w:rsidRDefault="00054398" w:rsidP="00C013A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مركز صحي</w:t>
            </w:r>
          </w:p>
        </w:tc>
        <w:tc>
          <w:tcPr>
            <w:tcW w:w="0" w:type="auto"/>
          </w:tcPr>
          <w:p w:rsidR="00054398" w:rsidRPr="00FC214D" w:rsidRDefault="00FC214D" w:rsidP="00FC214D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FC214D">
              <w:rPr>
                <w:rFonts w:ascii="Simplified Arabic" w:eastAsia="Times New Roman" w:hAnsi="Simplified Arabic" w:cs="Simplified Arabic" w:hint="cs"/>
                <w:color w:val="000000"/>
                <w:kern w:val="24"/>
                <w:sz w:val="28"/>
                <w:szCs w:val="28"/>
                <w:rtl/>
                <w:lang w:eastAsia="fr-FR" w:bidi="ar-DZ"/>
              </w:rPr>
              <w:t>369</w:t>
            </w:r>
          </w:p>
        </w:tc>
        <w:tc>
          <w:tcPr>
            <w:tcW w:w="0" w:type="auto"/>
          </w:tcPr>
          <w:p w:rsidR="00054398" w:rsidRPr="00A86215" w:rsidRDefault="00054398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مركز تجاري</w:t>
            </w:r>
          </w:p>
        </w:tc>
        <w:tc>
          <w:tcPr>
            <w:tcW w:w="0" w:type="auto"/>
          </w:tcPr>
          <w:p w:rsidR="00054398" w:rsidRPr="00A86215" w:rsidRDefault="00054398" w:rsidP="00BD4CEE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eastAsia="Times New Roman" w:hAnsi="Simplified Arabic" w:cs="Simplified Arabic"/>
                <w:color w:val="000000"/>
                <w:kern w:val="24"/>
                <w:sz w:val="28"/>
                <w:szCs w:val="28"/>
                <w:rtl/>
                <w:lang w:eastAsia="fr-FR" w:bidi="ar-DZ"/>
              </w:rPr>
              <w:t>1000</w:t>
            </w:r>
          </w:p>
        </w:tc>
      </w:tr>
      <w:tr w:rsidR="00054398" w:rsidRPr="009D692A" w:rsidTr="00BD4CEE">
        <w:trPr>
          <w:jc w:val="center"/>
        </w:trPr>
        <w:tc>
          <w:tcPr>
            <w:tcW w:w="0" w:type="auto"/>
          </w:tcPr>
          <w:p w:rsidR="00054398" w:rsidRPr="00A86215" w:rsidRDefault="00054398" w:rsidP="00C013A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مركز التكوين المهني</w:t>
            </w:r>
          </w:p>
        </w:tc>
        <w:tc>
          <w:tcPr>
            <w:tcW w:w="0" w:type="auto"/>
          </w:tcPr>
          <w:p w:rsidR="00054398" w:rsidRPr="00054398" w:rsidRDefault="00054398" w:rsidP="00BD4CEE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054398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13378</w:t>
            </w:r>
          </w:p>
        </w:tc>
        <w:tc>
          <w:tcPr>
            <w:tcW w:w="0" w:type="auto"/>
          </w:tcPr>
          <w:p w:rsidR="00054398" w:rsidRPr="00A86215" w:rsidRDefault="00054398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ساحة عمومية</w:t>
            </w:r>
          </w:p>
        </w:tc>
        <w:tc>
          <w:tcPr>
            <w:tcW w:w="0" w:type="auto"/>
          </w:tcPr>
          <w:p w:rsidR="00054398" w:rsidRPr="00A86215" w:rsidRDefault="00054398" w:rsidP="00BD4CEE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حسب المساحة المتوفرة</w:t>
            </w:r>
          </w:p>
        </w:tc>
      </w:tr>
      <w:tr w:rsidR="00054398" w:rsidRPr="009D692A" w:rsidTr="00BD4CEE">
        <w:trPr>
          <w:jc w:val="center"/>
        </w:trPr>
        <w:tc>
          <w:tcPr>
            <w:tcW w:w="0" w:type="auto"/>
          </w:tcPr>
          <w:p w:rsidR="00054398" w:rsidRPr="00A86215" w:rsidRDefault="00054398" w:rsidP="00C013A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الإقامة الجامعية</w:t>
            </w:r>
          </w:p>
        </w:tc>
        <w:tc>
          <w:tcPr>
            <w:tcW w:w="0" w:type="auto"/>
          </w:tcPr>
          <w:p w:rsidR="00054398" w:rsidRPr="00054398" w:rsidRDefault="00054398" w:rsidP="00BD4CEE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054398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11383</w:t>
            </w:r>
          </w:p>
        </w:tc>
        <w:tc>
          <w:tcPr>
            <w:tcW w:w="0" w:type="auto"/>
          </w:tcPr>
          <w:p w:rsidR="00054398" w:rsidRPr="00A86215" w:rsidRDefault="00054398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 xml:space="preserve">ساحة لعب الأطفال </w:t>
            </w:r>
          </w:p>
        </w:tc>
        <w:tc>
          <w:tcPr>
            <w:tcW w:w="0" w:type="auto"/>
          </w:tcPr>
          <w:p w:rsidR="00054398" w:rsidRPr="00A86215" w:rsidRDefault="00054398" w:rsidP="00BD4CEE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Times New Roman"/>
                <w:sz w:val="28"/>
                <w:szCs w:val="28"/>
                <w:rtl/>
                <w:lang w:bidi="ar-DZ"/>
              </w:rPr>
              <w:t>≥</w:t>
            </w:r>
            <w:r w:rsidRPr="00A86215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300  </w:t>
            </w:r>
          </w:p>
        </w:tc>
      </w:tr>
      <w:tr w:rsidR="00054398" w:rsidRPr="009D692A" w:rsidTr="00BD4CEE">
        <w:trPr>
          <w:jc w:val="center"/>
        </w:trPr>
        <w:tc>
          <w:tcPr>
            <w:tcW w:w="0" w:type="auto"/>
          </w:tcPr>
          <w:p w:rsidR="00054398" w:rsidRPr="00A86215" w:rsidRDefault="00054398" w:rsidP="00C013A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مركز البريد</w:t>
            </w:r>
          </w:p>
        </w:tc>
        <w:tc>
          <w:tcPr>
            <w:tcW w:w="0" w:type="auto"/>
          </w:tcPr>
          <w:p w:rsidR="00054398" w:rsidRPr="00054398" w:rsidRDefault="00FC214D" w:rsidP="00BD4CEE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>
              <w:rPr>
                <w:rFonts w:ascii="Simplified Arabic" w:eastAsia="Times New Roman" w:hAnsi="Simplified Arabic" w:cs="Simplified Arabic" w:hint="cs"/>
                <w:color w:val="000000"/>
                <w:kern w:val="24"/>
                <w:sz w:val="28"/>
                <w:szCs w:val="28"/>
                <w:rtl/>
                <w:lang w:eastAsia="fr-FR" w:bidi="ar-DZ"/>
              </w:rPr>
              <w:t>373</w:t>
            </w:r>
          </w:p>
        </w:tc>
        <w:tc>
          <w:tcPr>
            <w:tcW w:w="0" w:type="auto"/>
          </w:tcPr>
          <w:p w:rsidR="00054398" w:rsidRPr="00A86215" w:rsidRDefault="00054398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ملعب جواري</w:t>
            </w:r>
          </w:p>
        </w:tc>
        <w:tc>
          <w:tcPr>
            <w:tcW w:w="0" w:type="auto"/>
          </w:tcPr>
          <w:p w:rsidR="00054398" w:rsidRPr="00A86215" w:rsidRDefault="00054398" w:rsidP="00BD4CEE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eastAsia="Times New Roman" w:hAnsi="Simplified Arabic" w:cs="Simplified Arabic"/>
                <w:color w:val="000000"/>
                <w:kern w:val="24"/>
                <w:sz w:val="28"/>
                <w:szCs w:val="28"/>
                <w:rtl/>
                <w:lang w:eastAsia="fr-FR" w:bidi="ar-DZ"/>
              </w:rPr>
              <w:t>1500</w:t>
            </w:r>
          </w:p>
        </w:tc>
      </w:tr>
    </w:tbl>
    <w:p w:rsidR="003D2197" w:rsidRPr="00054398" w:rsidRDefault="00054398" w:rsidP="00FC214D">
      <w:pPr>
        <w:bidi/>
        <w:spacing w:after="0" w:line="240" w:lineRule="auto"/>
        <w:ind w:left="-2"/>
        <w:jc w:val="right"/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lang w:bidi="ar-DZ"/>
        </w:rPr>
      </w:pPr>
      <w:r w:rsidRPr="00FC214D">
        <w:rPr>
          <w:rFonts w:ascii="Simplified Arabic" w:hAnsi="Simplified Arabic" w:cs="Simplified Arabic" w:hint="cs"/>
          <w:b/>
          <w:bCs/>
          <w:i/>
          <w:iCs/>
          <w:sz w:val="28"/>
          <w:szCs w:val="28"/>
          <w:u w:val="single"/>
          <w:rtl/>
          <w:lang w:bidi="ar-DZ"/>
        </w:rPr>
        <w:t>المصدر:</w:t>
      </w:r>
      <w:r w:rsidRPr="00FC214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إعداد الطالبة استنادا ل</w:t>
      </w:r>
      <w:r w:rsidR="00FC214D" w:rsidRPr="00FC214D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مخطط شغل الأراضي رقم</w:t>
      </w:r>
      <w:r w:rsidR="00FC214D">
        <w:rPr>
          <w:rFonts w:ascii="Simplified Arabic" w:hAnsi="Simplified Arabic" w:cs="Simplified Arabic" w:hint="cs"/>
          <w:sz w:val="28"/>
          <w:szCs w:val="28"/>
          <w:rtl/>
          <w:lang w:bidi="ar-DZ"/>
        </w:rPr>
        <w:t>03</w:t>
      </w:r>
      <w:r w:rsidR="00FC214D" w:rsidRPr="00FC214D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</w:t>
      </w:r>
      <w:r w:rsidRPr="00FC214D">
        <w:rPr>
          <w:rFonts w:ascii="Simplified Arabic" w:hAnsi="Simplified Arabic" w:cs="Simplified Arabic"/>
          <w:sz w:val="28"/>
          <w:szCs w:val="28"/>
          <w:lang w:bidi="ar-DZ"/>
        </w:rPr>
        <w:t>la grille des équipement</w:t>
      </w:r>
    </w:p>
    <w:p w:rsidR="00DB1870" w:rsidRPr="00264D04" w:rsidRDefault="00DB1870" w:rsidP="00036DC2">
      <w:pPr>
        <w:numPr>
          <w:ilvl w:val="0"/>
          <w:numId w:val="7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</w:rPr>
      </w:pPr>
      <w:r w:rsidRPr="00264D04">
        <w:rPr>
          <w:rFonts w:ascii="Simplified Arabic" w:hAnsi="Simplified Arabic" w:cs="Simplified Arabic" w:hint="cs"/>
          <w:sz w:val="32"/>
          <w:szCs w:val="32"/>
          <w:rtl/>
        </w:rPr>
        <w:t>العملية سمحت بتوفير مساحة عقارية قاربت</w:t>
      </w:r>
      <w:r>
        <w:rPr>
          <w:rFonts w:ascii="Simplified Arabic" w:hAnsi="Simplified Arabic" w:cs="Simplified Arabic" w:hint="cs"/>
          <w:sz w:val="32"/>
          <w:szCs w:val="32"/>
          <w:rtl/>
        </w:rPr>
        <w:t>31.42 هكتار،</w:t>
      </w:r>
      <w:r w:rsidRPr="00264D04">
        <w:rPr>
          <w:rFonts w:ascii="Simplified Arabic" w:hAnsi="Simplified Arabic" w:cs="Simplified Arabic" w:hint="cs"/>
          <w:sz w:val="32"/>
          <w:szCs w:val="32"/>
          <w:rtl/>
        </w:rPr>
        <w:t xml:space="preserve"> و التي تم توظيفها لاستقبال ما يقارب</w:t>
      </w:r>
      <w:r w:rsidR="00036DC2">
        <w:rPr>
          <w:rFonts w:ascii="Simplified Arabic" w:hAnsi="Simplified Arabic" w:cs="Simplified Arabic" w:hint="cs"/>
          <w:sz w:val="32"/>
          <w:szCs w:val="32"/>
          <w:rtl/>
        </w:rPr>
        <w:t xml:space="preserve">590 </w:t>
      </w:r>
      <w:r w:rsidRPr="00264D04">
        <w:rPr>
          <w:rFonts w:ascii="Simplified Arabic" w:hAnsi="Simplified Arabic" w:cs="Simplified Arabic" w:hint="cs"/>
          <w:sz w:val="32"/>
          <w:szCs w:val="32"/>
          <w:rtl/>
        </w:rPr>
        <w:t xml:space="preserve"> مبنى و </w:t>
      </w:r>
      <w:r>
        <w:rPr>
          <w:rFonts w:ascii="Simplified Arabic" w:hAnsi="Simplified Arabic" w:cs="Simplified Arabic" w:hint="cs"/>
          <w:sz w:val="32"/>
          <w:szCs w:val="32"/>
          <w:rtl/>
        </w:rPr>
        <w:t>10 تجهيزات كما هو موضح في الجدول رقم</w:t>
      </w:r>
      <w:r w:rsidR="00036DC2">
        <w:rPr>
          <w:rFonts w:ascii="Simplified Arabic" w:hAnsi="Simplified Arabic" w:cs="Simplified Arabic" w:hint="cs"/>
          <w:sz w:val="32"/>
          <w:szCs w:val="32"/>
          <w:rtl/>
        </w:rPr>
        <w:t>17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أعلاه </w:t>
      </w:r>
      <w:r w:rsidRPr="00264D04">
        <w:rPr>
          <w:rFonts w:ascii="Simplified Arabic" w:hAnsi="Simplified Arabic" w:cs="Simplified Arabic" w:hint="cs"/>
          <w:sz w:val="32"/>
          <w:szCs w:val="32"/>
          <w:rtl/>
        </w:rPr>
        <w:t>.</w:t>
      </w:r>
    </w:p>
    <w:p w:rsidR="00DB1870" w:rsidRPr="00264D04" w:rsidRDefault="00DB1870" w:rsidP="003B402D">
      <w:pPr>
        <w:numPr>
          <w:ilvl w:val="0"/>
          <w:numId w:val="7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</w:rPr>
      </w:pPr>
      <w:r w:rsidRPr="00264D04">
        <w:rPr>
          <w:rFonts w:ascii="Simplified Arabic" w:hAnsi="Simplified Arabic" w:cs="Simplified Arabic" w:hint="cs"/>
          <w:sz w:val="32"/>
          <w:szCs w:val="32"/>
          <w:rtl/>
        </w:rPr>
        <w:t>عملية إعادة الهيكلة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بحي لبشاش</w:t>
      </w:r>
      <w:r w:rsidRPr="00264D04">
        <w:rPr>
          <w:rFonts w:ascii="Simplified Arabic" w:hAnsi="Simplified Arabic" w:cs="Simplified Arabic" w:hint="cs"/>
          <w:sz w:val="32"/>
          <w:szCs w:val="32"/>
          <w:rtl/>
        </w:rPr>
        <w:t xml:space="preserve"> سم</w:t>
      </w:r>
      <w:r>
        <w:rPr>
          <w:rFonts w:ascii="Simplified Arabic" w:hAnsi="Simplified Arabic" w:cs="Simplified Arabic" w:hint="cs"/>
          <w:sz w:val="32"/>
          <w:szCs w:val="32"/>
          <w:rtl/>
        </w:rPr>
        <w:t>ح</w:t>
      </w:r>
      <w:r w:rsidRPr="00264D04">
        <w:rPr>
          <w:rFonts w:ascii="Simplified Arabic" w:hAnsi="Simplified Arabic" w:cs="Simplified Arabic" w:hint="cs"/>
          <w:sz w:val="32"/>
          <w:szCs w:val="32"/>
          <w:rtl/>
        </w:rPr>
        <w:t xml:space="preserve">ت بإنجاز </w:t>
      </w:r>
      <w:r w:rsidR="003B402D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شبكة </w:t>
      </w:r>
      <w:r w:rsidRPr="00264D04">
        <w:rPr>
          <w:rFonts w:ascii="Simplified Arabic" w:hAnsi="Simplified Arabic" w:cs="Simplified Arabic" w:hint="cs"/>
          <w:sz w:val="32"/>
          <w:szCs w:val="32"/>
          <w:rtl/>
        </w:rPr>
        <w:t xml:space="preserve">الطرق </w:t>
      </w:r>
      <w:r w:rsidR="003B402D">
        <w:rPr>
          <w:rFonts w:ascii="Simplified Arabic" w:hAnsi="Simplified Arabic" w:cs="Simplified Arabic" w:hint="cs"/>
          <w:sz w:val="32"/>
          <w:szCs w:val="32"/>
          <w:rtl/>
        </w:rPr>
        <w:t>و أرصفة و مسارات المشاة و حظيرة للسيارات</w:t>
      </w:r>
      <w:r w:rsidR="00192A3F">
        <w:rPr>
          <w:rFonts w:ascii="Simplified Arabic" w:hAnsi="Simplified Arabic" w:cs="Simplified Arabic" w:hint="cs"/>
          <w:sz w:val="32"/>
          <w:szCs w:val="32"/>
          <w:rtl/>
        </w:rPr>
        <w:t xml:space="preserve"> ذات استيعاب 1180 سيارة</w:t>
      </w:r>
      <w:r w:rsidRPr="00264D04">
        <w:rPr>
          <w:rFonts w:ascii="Simplified Arabic" w:hAnsi="Simplified Arabic" w:cs="Simplified Arabic" w:hint="cs"/>
          <w:sz w:val="32"/>
          <w:szCs w:val="32"/>
          <w:rtl/>
        </w:rPr>
        <w:t>.</w:t>
      </w:r>
    </w:p>
    <w:p w:rsidR="00DB1870" w:rsidRDefault="00DB1870" w:rsidP="003B402D">
      <w:pPr>
        <w:numPr>
          <w:ilvl w:val="0"/>
          <w:numId w:val="7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EC4B0A">
        <w:rPr>
          <w:rFonts w:ascii="Simplified Arabic" w:hAnsi="Simplified Arabic" w:cs="Simplified Arabic" w:hint="cs"/>
          <w:sz w:val="32"/>
          <w:szCs w:val="32"/>
          <w:rtl/>
        </w:rPr>
        <w:t xml:space="preserve">التدخل على شبكات النفع العام من خلال إيصالها إلى جميع أجزاء الحي و الرفع من كفاءتها </w:t>
      </w:r>
      <w:r w:rsidR="003B402D">
        <w:rPr>
          <w:rFonts w:ascii="Simplified Arabic" w:hAnsi="Simplified Arabic" w:cs="Simplified Arabic"/>
          <w:sz w:val="32"/>
          <w:szCs w:val="32"/>
        </w:rPr>
        <w:t>.</w:t>
      </w:r>
    </w:p>
    <w:p w:rsidR="00264D04" w:rsidRPr="00EC4B0A" w:rsidRDefault="00264D04" w:rsidP="00EC4B0A">
      <w:pPr>
        <w:numPr>
          <w:ilvl w:val="0"/>
          <w:numId w:val="7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</w:rPr>
      </w:pPr>
      <w:r w:rsidRPr="00EC4B0A">
        <w:rPr>
          <w:rFonts w:ascii="Simplified Arabic" w:hAnsi="Simplified Arabic" w:cs="Simplified Arabic" w:hint="cs"/>
          <w:sz w:val="32"/>
          <w:szCs w:val="32"/>
          <w:rtl/>
        </w:rPr>
        <w:t>استعمال مواد محلية مستدامة في عمليات تنسيق الطرق و محاور الحركة و الفضاءات الخارجية مع الحرص على تنسيق باقي عناصر التأثيث الحضري بما يساهم في الرفع من مستوى البيئة البصرية و الوظيفية للحي</w:t>
      </w:r>
      <w:r w:rsidR="00F65872" w:rsidRPr="00EC4B0A">
        <w:rPr>
          <w:rFonts w:ascii="Simplified Arabic" w:hAnsi="Simplified Arabic" w:cs="Simplified Arabic" w:hint="cs"/>
          <w:sz w:val="32"/>
          <w:szCs w:val="32"/>
          <w:rtl/>
        </w:rPr>
        <w:t xml:space="preserve"> .</w:t>
      </w:r>
    </w:p>
    <w:p w:rsidR="00746EA4" w:rsidRPr="009D692A" w:rsidRDefault="00A705B9" w:rsidP="00054398">
      <w:pPr>
        <w:numPr>
          <w:ilvl w:val="0"/>
          <w:numId w:val="36"/>
        </w:num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rtl/>
          <w:lang w:bidi="ar-DZ"/>
        </w:rPr>
      </w:pPr>
      <w:r w:rsidRPr="009D692A"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rtl/>
          <w:lang w:bidi="ar-DZ"/>
        </w:rPr>
        <w:t>حالة حي شعبة روبة :</w:t>
      </w:r>
    </w:p>
    <w:p w:rsidR="00816D55" w:rsidRDefault="00C21DD4" w:rsidP="002F76ED">
      <w:pPr>
        <w:bidi/>
        <w:spacing w:after="0" w:line="240" w:lineRule="auto"/>
        <w:ind w:firstLine="708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  <w:sectPr w:rsidR="00816D55" w:rsidSect="00816D55">
          <w:footerReference w:type="default" r:id="rId16"/>
          <w:pgSz w:w="11906" w:h="16838"/>
          <w:pgMar w:top="1418" w:right="1418" w:bottom="1134" w:left="1134" w:header="709" w:footer="709" w:gutter="0"/>
          <w:pgNumType w:start="103"/>
          <w:cols w:space="708"/>
          <w:rtlGutter/>
          <w:docGrid w:linePitch="360"/>
        </w:sectPr>
      </w:pP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باعتبار </w:t>
      </w:r>
      <w:r w:rsidR="00EB6840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منطقة </w:t>
      </w:r>
      <w:r w:rsidR="000633D0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شعبة</w:t>
      </w:r>
      <w:r w:rsidR="00D7068F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روبة</w:t>
      </w:r>
      <w:r w:rsidR="00EB6840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احتياط عقاري </w:t>
      </w:r>
      <w:r w:rsidR="000633D0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مبرمجة للتوسع المستقبلي القريب</w:t>
      </w:r>
      <w:r w:rsidR="00146D76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،</w:t>
      </w:r>
      <w:r w:rsidR="000633D0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وقد تم تعميرها</w:t>
      </w:r>
      <w:r w:rsidR="00D7068F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من طرف السكان</w:t>
      </w:r>
      <w:r w:rsidR="000633D0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بطريقة فوضوية</w:t>
      </w:r>
      <w:r w:rsidR="00D7068F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DB19E1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تخلو من أبسط العناصر الأساسية للعيش الكريم</w:t>
      </w:r>
    </w:p>
    <w:p w:rsidR="00452D7E" w:rsidRPr="009D692A" w:rsidRDefault="00DB19E1" w:rsidP="002F76ED">
      <w:pPr>
        <w:bidi/>
        <w:spacing w:after="0" w:line="240" w:lineRule="auto"/>
        <w:ind w:firstLine="708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lastRenderedPageBreak/>
        <w:t xml:space="preserve"> </w:t>
      </w:r>
      <w:r w:rsidR="007560A2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حيث تم استهلاك المجال </w:t>
      </w:r>
      <w:r w:rsidR="00C96F67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لصالح السكن دون احتساب الطرق و المرافق </w:t>
      </w:r>
      <w:r w:rsidR="006E1B76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الضرورية، ما</w:t>
      </w:r>
      <w:r w:rsidR="00F65872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استلزم وضح خطة محكمة تهدف إلى </w:t>
      </w:r>
      <w:r w:rsidR="006E1B76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إعادة هيكلة المجال المعمر</w:t>
      </w:r>
      <w:r w:rsidR="00E454D8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 و</w:t>
      </w:r>
      <w:r w:rsidR="006E1B76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452D7E"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يتضمن مخطط التهيئة المقترح عدة عناصر يمكن تلخيصها في الآتي :</w:t>
      </w:r>
    </w:p>
    <w:p w:rsidR="0093038A" w:rsidRPr="009D692A" w:rsidRDefault="0093038A" w:rsidP="00DB1870">
      <w:pPr>
        <w:numPr>
          <w:ilvl w:val="0"/>
          <w:numId w:val="10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</w:rPr>
      </w:pP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إعطاء الأولوية لشبكة الطرق لتحقيق</w:t>
      </w:r>
      <w:r w:rsidRPr="009D692A">
        <w:rPr>
          <w:rFonts w:ascii="Simplified Arabic" w:hAnsi="Simplified Arabic" w:cs="Simplified Arabic"/>
          <w:sz w:val="32"/>
          <w:szCs w:val="32"/>
          <w:rtl/>
        </w:rPr>
        <w:t xml:space="preserve"> الموصولية </w:t>
      </w:r>
      <w:r w:rsidR="00E4741C" w:rsidRPr="009D692A">
        <w:rPr>
          <w:rFonts w:ascii="Simplified Arabic" w:hAnsi="Simplified Arabic" w:cs="Simplified Arabic"/>
          <w:sz w:val="32"/>
          <w:szCs w:val="32"/>
          <w:rtl/>
        </w:rPr>
        <w:t>بين</w:t>
      </w:r>
      <w:r w:rsidRPr="009D692A">
        <w:rPr>
          <w:rFonts w:ascii="Simplified Arabic" w:hAnsi="Simplified Arabic" w:cs="Simplified Arabic"/>
          <w:sz w:val="32"/>
          <w:szCs w:val="32"/>
          <w:rtl/>
        </w:rPr>
        <w:t xml:space="preserve"> الحي </w:t>
      </w:r>
      <w:r w:rsidR="004D572A">
        <w:rPr>
          <w:rFonts w:ascii="Simplified Arabic" w:hAnsi="Simplified Arabic" w:cs="Simplified Arabic" w:hint="cs"/>
          <w:sz w:val="32"/>
          <w:szCs w:val="32"/>
          <w:rtl/>
        </w:rPr>
        <w:t>و شبكة الطرق بالمدينة</w:t>
      </w:r>
      <w:r w:rsidR="00DB1870">
        <w:rPr>
          <w:rFonts w:ascii="Simplified Arabic" w:hAnsi="Simplified Arabic" w:cs="Simplified Arabic" w:hint="cs"/>
          <w:sz w:val="32"/>
          <w:szCs w:val="32"/>
          <w:rtl/>
        </w:rPr>
        <w:t xml:space="preserve"> من خلال برمجة الطرق الثانوية بقارعة طريق عرضها 10 متر، و طرق ثالثية بقارعة عرضها 7 متر مع الرصيف الذي لا يقل في كليهما عن 3 متر ، بالإضافة إلى ممرات المشاة بعرض يقدر ب 1.5 متر</w:t>
      </w:r>
      <w:r w:rsidR="004D572A">
        <w:rPr>
          <w:rFonts w:ascii="Simplified Arabic" w:hAnsi="Simplified Arabic" w:cs="Simplified Arabic" w:hint="cs"/>
          <w:sz w:val="32"/>
          <w:szCs w:val="32"/>
          <w:rtl/>
        </w:rPr>
        <w:t xml:space="preserve"> .</w:t>
      </w:r>
    </w:p>
    <w:p w:rsidR="00EC25E4" w:rsidRPr="002244D4" w:rsidRDefault="00847AE8" w:rsidP="00E5637F">
      <w:pPr>
        <w:numPr>
          <w:ilvl w:val="0"/>
          <w:numId w:val="10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 w:rsidRPr="002244D4">
        <w:rPr>
          <w:rFonts w:ascii="Simplified Arabic" w:hAnsi="Simplified Arabic" w:cs="Simplified Arabic"/>
          <w:sz w:val="32"/>
          <w:szCs w:val="32"/>
          <w:rtl/>
        </w:rPr>
        <w:t>توفير المباني السكنية و الأراضي المخصصة للسكن بمساحاتها الكافية</w:t>
      </w:r>
      <w:r w:rsidR="002244D4" w:rsidRPr="002244D4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2244D4" w:rsidRPr="002244D4">
        <w:rPr>
          <w:rFonts w:ascii="Simplified Arabic" w:hAnsi="Simplified Arabic" w:cs="Simplified Arabic" w:hint="cs"/>
          <w:sz w:val="32"/>
          <w:szCs w:val="32"/>
          <w:rtl/>
          <w:lang w:bidi="ar-DZ"/>
        </w:rPr>
        <w:t>ب</w:t>
      </w:r>
      <w:r w:rsidR="002244D4" w:rsidRPr="002244D4">
        <w:rPr>
          <w:rFonts w:ascii="Simplified Arabic" w:hAnsi="Simplified Arabic" w:cs="Simplified Arabic"/>
          <w:sz w:val="32"/>
          <w:szCs w:val="32"/>
          <w:rtl/>
          <w:lang w:bidi="ar-DZ"/>
        </w:rPr>
        <w:t>اعتماد نمط السكن الفردي</w:t>
      </w:r>
      <w:r w:rsidR="002244D4" w:rsidRPr="002244D4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r w:rsidR="002244D4" w:rsidRPr="002244D4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حيث تشغل مساحة المسكن الواحد 2</w:t>
      </w:r>
      <w:r w:rsidR="002244D4" w:rsidRPr="002244D4">
        <w:rPr>
          <w:rFonts w:ascii="Simplified Arabic" w:hAnsi="Simplified Arabic" w:cs="Simplified Arabic" w:hint="cs"/>
          <w:sz w:val="32"/>
          <w:szCs w:val="32"/>
          <w:rtl/>
          <w:lang w:bidi="ar-DZ"/>
        </w:rPr>
        <w:t>2</w:t>
      </w:r>
      <w:r w:rsidR="002244D4" w:rsidRPr="002244D4">
        <w:rPr>
          <w:rFonts w:ascii="Simplified Arabic" w:hAnsi="Simplified Arabic" w:cs="Simplified Arabic"/>
          <w:sz w:val="32"/>
          <w:szCs w:val="32"/>
          <w:rtl/>
          <w:lang w:bidi="ar-DZ"/>
        </w:rPr>
        <w:t>0 م</w:t>
      </w:r>
      <w:r w:rsidR="002244D4" w:rsidRPr="002244D4">
        <w:rPr>
          <w:rFonts w:ascii="Simplified Arabic" w:hAnsi="Simplified Arabic" w:cs="Simplified Arabic"/>
          <w:sz w:val="32"/>
          <w:szCs w:val="32"/>
          <w:vertAlign w:val="superscript"/>
          <w:rtl/>
          <w:lang w:bidi="ar-DZ"/>
        </w:rPr>
        <w:t>2</w:t>
      </w:r>
      <w:r w:rsidR="002244D4" w:rsidRPr="002244D4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r w:rsidR="002244D4" w:rsidRPr="002244D4">
        <w:rPr>
          <w:rFonts w:ascii="Simplified Arabic" w:hAnsi="Simplified Arabic" w:cs="Simplified Arabic" w:hint="cs"/>
          <w:sz w:val="32"/>
          <w:szCs w:val="32"/>
          <w:vertAlign w:val="superscript"/>
          <w:rtl/>
          <w:lang w:bidi="ar-DZ"/>
        </w:rPr>
        <w:t xml:space="preserve"> </w:t>
      </w:r>
      <w:r w:rsidR="002244D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و يبلغ علو البناية(</w:t>
      </w:r>
      <w:r w:rsidR="002244D4">
        <w:rPr>
          <w:rFonts w:ascii="Simplified Arabic" w:hAnsi="Simplified Arabic" w:cs="Simplified Arabic"/>
          <w:sz w:val="32"/>
          <w:szCs w:val="32"/>
          <w:lang w:bidi="ar-DZ"/>
        </w:rPr>
        <w:t>R+1</w:t>
      </w:r>
      <w:r w:rsidR="002244D4">
        <w:rPr>
          <w:rFonts w:ascii="Simplified Arabic" w:hAnsi="Simplified Arabic" w:cs="Simplified Arabic" w:hint="cs"/>
          <w:sz w:val="32"/>
          <w:szCs w:val="32"/>
          <w:rtl/>
          <w:lang w:bidi="ar-DZ"/>
        </w:rPr>
        <w:t>)</w:t>
      </w:r>
      <w:r w:rsidR="002244D4" w:rsidRPr="002244D4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من أجل استيعاب أكبر عدد من السكان مع الأخذ بعين الاعتبار عدد السكنات</w:t>
      </w:r>
      <w:r w:rsidR="002244D4" w:rsidRPr="002244D4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الحالية</w:t>
      </w:r>
      <w:r w:rsidR="002244D4" w:rsidRPr="002244D4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(146 مسكن)، </w:t>
      </w:r>
      <w:r w:rsidR="002244D4" w:rsidRPr="002244D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و</w:t>
      </w:r>
      <w:r w:rsidR="002244D4" w:rsidRPr="002244D4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مع تحديد معدل شغل المسكن(</w:t>
      </w:r>
      <w:r w:rsidR="002244D4" w:rsidRPr="002244D4">
        <w:rPr>
          <w:rFonts w:ascii="Simplified Arabic" w:hAnsi="Simplified Arabic" w:cs="Simplified Arabic"/>
          <w:sz w:val="32"/>
          <w:szCs w:val="32"/>
          <w:lang w:bidi="ar-DZ"/>
        </w:rPr>
        <w:t>TOL</w:t>
      </w:r>
      <w:r w:rsidR="002244D4" w:rsidRPr="002244D4">
        <w:rPr>
          <w:rFonts w:ascii="Simplified Arabic" w:hAnsi="Simplified Arabic" w:cs="Simplified Arabic"/>
          <w:sz w:val="32"/>
          <w:szCs w:val="32"/>
          <w:rtl/>
          <w:lang w:bidi="ar-DZ"/>
        </w:rPr>
        <w:t>) ب 6 أفراد في المسكن</w:t>
      </w:r>
      <w:r w:rsidR="002244D4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، </w:t>
      </w:r>
      <w:r w:rsidR="00E5637F">
        <w:rPr>
          <w:rFonts w:ascii="Simplified Arabic" w:hAnsi="Simplified Arabic" w:cs="Simplified Arabic" w:hint="cs"/>
          <w:sz w:val="32"/>
          <w:szCs w:val="32"/>
          <w:rtl/>
        </w:rPr>
        <w:t>كما</w:t>
      </w:r>
      <w:r w:rsidRPr="002244D4">
        <w:rPr>
          <w:rFonts w:ascii="Simplified Arabic" w:hAnsi="Simplified Arabic" w:cs="Simplified Arabic"/>
          <w:sz w:val="32"/>
          <w:szCs w:val="32"/>
          <w:rtl/>
        </w:rPr>
        <w:t xml:space="preserve"> يجب أن تتمتع </w:t>
      </w:r>
      <w:r w:rsidR="00E5637F">
        <w:rPr>
          <w:rFonts w:ascii="Simplified Arabic" w:hAnsi="Simplified Arabic" w:cs="Simplified Arabic" w:hint="cs"/>
          <w:sz w:val="32"/>
          <w:szCs w:val="32"/>
          <w:rtl/>
        </w:rPr>
        <w:t xml:space="preserve">هذه المساكن </w:t>
      </w:r>
      <w:r w:rsidRPr="002244D4">
        <w:rPr>
          <w:rFonts w:ascii="Simplified Arabic" w:hAnsi="Simplified Arabic" w:cs="Simplified Arabic"/>
          <w:sz w:val="32"/>
          <w:szCs w:val="32"/>
          <w:rtl/>
        </w:rPr>
        <w:t>بالتهوية والإضاءة الجيدة</w:t>
      </w:r>
      <w:r w:rsidR="005E5A0F" w:rsidRPr="002244D4">
        <w:rPr>
          <w:rFonts w:ascii="Simplified Arabic" w:hAnsi="Simplified Arabic" w:cs="Simplified Arabic"/>
          <w:sz w:val="32"/>
          <w:szCs w:val="32"/>
          <w:rtl/>
        </w:rPr>
        <w:t>،</w:t>
      </w:r>
      <w:r w:rsidRPr="002244D4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5E5A0F" w:rsidRPr="002244D4">
        <w:rPr>
          <w:rFonts w:ascii="Simplified Arabic" w:hAnsi="Simplified Arabic" w:cs="Simplified Arabic"/>
          <w:sz w:val="32"/>
          <w:szCs w:val="32"/>
          <w:rtl/>
        </w:rPr>
        <w:t xml:space="preserve">مع المحافظة على عنصر </w:t>
      </w:r>
      <w:r w:rsidRPr="002244D4">
        <w:rPr>
          <w:rFonts w:ascii="Simplified Arabic" w:hAnsi="Simplified Arabic" w:cs="Simplified Arabic"/>
          <w:sz w:val="32"/>
          <w:szCs w:val="32"/>
          <w:rtl/>
        </w:rPr>
        <w:t>الخصوصية</w:t>
      </w:r>
      <w:r w:rsidR="00E5637F">
        <w:rPr>
          <w:rFonts w:ascii="Simplified Arabic" w:hAnsi="Simplified Arabic" w:cs="Simplified Arabic" w:hint="cs"/>
          <w:sz w:val="32"/>
          <w:szCs w:val="32"/>
          <w:rtl/>
        </w:rPr>
        <w:t xml:space="preserve"> و الحرمة تبعا للثقافة التي تنتمي إليها المنطقة </w:t>
      </w:r>
      <w:r w:rsidRPr="002244D4">
        <w:rPr>
          <w:rFonts w:ascii="Simplified Arabic" w:hAnsi="Simplified Arabic" w:cs="Simplified Arabic"/>
          <w:sz w:val="32"/>
          <w:szCs w:val="32"/>
          <w:rtl/>
        </w:rPr>
        <w:t>.</w:t>
      </w:r>
      <w:r w:rsidR="00EC25E4" w:rsidRPr="002244D4">
        <w:rPr>
          <w:rFonts w:ascii="Simplified Arabic" w:hAnsi="Simplified Arabic" w:cs="Simplified Arabic"/>
          <w:sz w:val="32"/>
          <w:szCs w:val="32"/>
          <w:rtl/>
        </w:rPr>
        <w:t xml:space="preserve"> </w:t>
      </w:r>
    </w:p>
    <w:p w:rsidR="00DA2141" w:rsidRDefault="0093038A" w:rsidP="002F76ED">
      <w:pPr>
        <w:numPr>
          <w:ilvl w:val="0"/>
          <w:numId w:val="10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</w:rPr>
      </w:pPr>
      <w:r w:rsidRPr="002244D4">
        <w:rPr>
          <w:rFonts w:ascii="Simplified Arabic" w:hAnsi="Simplified Arabic" w:cs="Simplified Arabic"/>
          <w:sz w:val="32"/>
          <w:szCs w:val="32"/>
          <w:rtl/>
        </w:rPr>
        <w:t xml:space="preserve">توفير الخدمات الضرورية التي تخدم سكان الحي، بما فيها الخدمات ثقافية وترفيهية </w:t>
      </w:r>
      <w:r w:rsidR="00116034" w:rsidRPr="002244D4">
        <w:rPr>
          <w:rFonts w:ascii="Simplified Arabic" w:hAnsi="Simplified Arabic" w:cs="Simplified Arabic" w:hint="cs"/>
          <w:sz w:val="32"/>
          <w:szCs w:val="32"/>
          <w:rtl/>
        </w:rPr>
        <w:t>و اجتماعية و تعليمية كما هو موضح في الجدول الموالي</w:t>
      </w:r>
      <w:r w:rsidR="00DA2141" w:rsidRPr="002244D4">
        <w:rPr>
          <w:rFonts w:ascii="Simplified Arabic" w:hAnsi="Simplified Arabic" w:cs="Simplified Arabic" w:hint="cs"/>
          <w:sz w:val="32"/>
          <w:szCs w:val="32"/>
          <w:rtl/>
        </w:rPr>
        <w:t>:</w:t>
      </w:r>
    </w:p>
    <w:p w:rsidR="00DA2141" w:rsidRPr="00DA2141" w:rsidRDefault="00DA2141" w:rsidP="00036DC2">
      <w:pPr>
        <w:bidi/>
        <w:spacing w:line="240" w:lineRule="auto"/>
        <w:ind w:left="-2"/>
        <w:jc w:val="both"/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rtl/>
          <w:lang w:bidi="ar-DZ"/>
        </w:rPr>
      </w:pPr>
      <w:r w:rsidRPr="00DA2141"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>الجدول رقم</w:t>
      </w:r>
      <w:r w:rsidR="00036DC2"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18 </w:t>
      </w:r>
      <w:r w:rsidRPr="00DA2141"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>: التوزيع المساحي للتجهيزات المبرمجة بالحي</w:t>
      </w:r>
      <w:r w:rsidR="00054398"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 شعبة روبة</w:t>
      </w:r>
      <w:r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 حسب المعايير التقنية و التخطيطية .</w:t>
      </w:r>
      <w:r w:rsidRPr="00DA2141"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 </w:t>
      </w:r>
    </w:p>
    <w:tbl>
      <w:tblPr>
        <w:tblStyle w:val="Grilledutableau"/>
        <w:bidiVisual/>
        <w:tblW w:w="0" w:type="auto"/>
        <w:jc w:val="center"/>
        <w:tblLook w:val="04A0"/>
      </w:tblPr>
      <w:tblGrid>
        <w:gridCol w:w="1253"/>
        <w:gridCol w:w="2136"/>
        <w:gridCol w:w="1868"/>
        <w:gridCol w:w="2136"/>
      </w:tblGrid>
      <w:tr w:rsidR="00DA2141" w:rsidRPr="009D692A" w:rsidTr="00116E71">
        <w:trPr>
          <w:trHeight w:val="333"/>
          <w:jc w:val="center"/>
        </w:trPr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التجهيزات</w:t>
            </w:r>
          </w:p>
        </w:tc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 xml:space="preserve">المساحة العقارية </w:t>
            </w: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DZ"/>
              </w:rPr>
              <w:t>m</w:t>
            </w: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perscript"/>
                <w:lang w:bidi="ar-DZ"/>
              </w:rPr>
              <w:t>2</w:t>
            </w:r>
          </w:p>
        </w:tc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التجهيزات</w:t>
            </w:r>
          </w:p>
        </w:tc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 xml:space="preserve">المساحة العقارية </w:t>
            </w: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DZ"/>
              </w:rPr>
              <w:t>m</w:t>
            </w: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perscript"/>
                <w:lang w:bidi="ar-DZ"/>
              </w:rPr>
              <w:t>2</w:t>
            </w:r>
          </w:p>
        </w:tc>
      </w:tr>
      <w:tr w:rsidR="00DA2141" w:rsidRPr="009D692A" w:rsidTr="00BD4CEE">
        <w:trPr>
          <w:jc w:val="center"/>
        </w:trPr>
        <w:tc>
          <w:tcPr>
            <w:tcW w:w="0" w:type="auto"/>
          </w:tcPr>
          <w:p w:rsidR="00DA2141" w:rsidRPr="00DA2141" w:rsidRDefault="00DA2141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DA2141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مركز البريد</w:t>
            </w:r>
          </w:p>
        </w:tc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eastAsia="Times New Roman" w:hAnsi="Simplified Arabic" w:cs="Simplified Arabic"/>
                <w:color w:val="000000"/>
                <w:kern w:val="24"/>
                <w:sz w:val="28"/>
                <w:szCs w:val="28"/>
                <w:rtl/>
                <w:lang w:eastAsia="fr-FR" w:bidi="ar-DZ"/>
              </w:rPr>
              <w:t>400</w:t>
            </w:r>
          </w:p>
        </w:tc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DZ"/>
              </w:rPr>
              <w:t>مركز ثقافي</w:t>
            </w:r>
          </w:p>
        </w:tc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</w:p>
        </w:tc>
      </w:tr>
      <w:tr w:rsidR="00DA2141" w:rsidRPr="009D692A" w:rsidTr="00BD4CEE">
        <w:trPr>
          <w:jc w:val="center"/>
        </w:trPr>
        <w:tc>
          <w:tcPr>
            <w:tcW w:w="0" w:type="auto"/>
          </w:tcPr>
          <w:p w:rsidR="00DA2141" w:rsidRPr="00DA2141" w:rsidRDefault="00DA2141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DA2141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مركز صحي</w:t>
            </w:r>
          </w:p>
        </w:tc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eastAsia="Times New Roman" w:hAnsi="Simplified Arabic" w:cs="Simplified Arabic"/>
                <w:color w:val="000000"/>
                <w:kern w:val="24"/>
                <w:sz w:val="28"/>
                <w:szCs w:val="28"/>
                <w:rtl/>
                <w:lang w:eastAsia="fr-FR" w:bidi="ar-DZ"/>
              </w:rPr>
              <w:t>1000</w:t>
            </w:r>
          </w:p>
        </w:tc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DA2141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ملعب جواري</w:t>
            </w:r>
          </w:p>
        </w:tc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eastAsia="Times New Roman" w:hAnsi="Simplified Arabic" w:cs="Simplified Arabic"/>
                <w:color w:val="000000"/>
                <w:kern w:val="24"/>
                <w:sz w:val="28"/>
                <w:szCs w:val="28"/>
                <w:rtl/>
                <w:lang w:eastAsia="fr-FR" w:bidi="ar-DZ"/>
              </w:rPr>
              <w:t>1500</w:t>
            </w:r>
          </w:p>
        </w:tc>
      </w:tr>
      <w:tr w:rsidR="00DA2141" w:rsidRPr="009D692A" w:rsidTr="00116E71">
        <w:trPr>
          <w:trHeight w:val="85"/>
          <w:jc w:val="center"/>
        </w:trPr>
        <w:tc>
          <w:tcPr>
            <w:tcW w:w="0" w:type="auto"/>
          </w:tcPr>
          <w:p w:rsidR="00DA2141" w:rsidRPr="00DA2141" w:rsidRDefault="00DA2141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DA2141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مسجد</w:t>
            </w:r>
          </w:p>
        </w:tc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eastAsia="Times New Roman" w:hAnsi="Simplified Arabic" w:cs="Simplified Arabic"/>
                <w:color w:val="000000"/>
                <w:kern w:val="24"/>
                <w:sz w:val="28"/>
                <w:szCs w:val="28"/>
                <w:rtl/>
                <w:lang w:eastAsia="fr-FR" w:bidi="ar-DZ"/>
              </w:rPr>
              <w:t>1000</w:t>
            </w:r>
          </w:p>
        </w:tc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ساحة عمومية</w:t>
            </w:r>
          </w:p>
        </w:tc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</w:p>
        </w:tc>
      </w:tr>
      <w:tr w:rsidR="00DA2141" w:rsidRPr="009D692A" w:rsidTr="00BD4CEE">
        <w:trPr>
          <w:jc w:val="center"/>
        </w:trPr>
        <w:tc>
          <w:tcPr>
            <w:tcW w:w="0" w:type="auto"/>
          </w:tcPr>
          <w:p w:rsidR="00DA2141" w:rsidRPr="00DA2141" w:rsidRDefault="00DA2141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DA2141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مركز تجاري</w:t>
            </w:r>
          </w:p>
        </w:tc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eastAsia="Times New Roman" w:hAnsi="Simplified Arabic" w:cs="Simplified Arabic"/>
                <w:color w:val="000000"/>
                <w:kern w:val="24"/>
                <w:sz w:val="28"/>
                <w:szCs w:val="28"/>
                <w:rtl/>
                <w:lang w:eastAsia="fr-FR" w:bidi="ar-DZ"/>
              </w:rPr>
              <w:t>1000</w:t>
            </w:r>
          </w:p>
        </w:tc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 xml:space="preserve">ساحة لعب الأطفال </w:t>
            </w:r>
          </w:p>
        </w:tc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A86215">
              <w:rPr>
                <w:rFonts w:ascii="Simplified Arabic" w:hAnsi="Simplified Arabic" w:cs="Times New Roman"/>
                <w:sz w:val="28"/>
                <w:szCs w:val="28"/>
                <w:rtl/>
                <w:lang w:bidi="ar-DZ"/>
              </w:rPr>
              <w:t>≥</w:t>
            </w:r>
            <w:r w:rsidRPr="00A86215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300  </w:t>
            </w:r>
          </w:p>
        </w:tc>
      </w:tr>
      <w:tr w:rsidR="00DA2141" w:rsidRPr="009D692A" w:rsidTr="00BD4CEE">
        <w:trPr>
          <w:jc w:val="center"/>
        </w:trPr>
        <w:tc>
          <w:tcPr>
            <w:tcW w:w="0" w:type="auto"/>
          </w:tcPr>
          <w:p w:rsidR="00DA2141" w:rsidRPr="00A524F9" w:rsidRDefault="00DA2141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DA2141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DZ"/>
              </w:rPr>
              <w:t>إكمالية</w:t>
            </w:r>
          </w:p>
        </w:tc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DA2141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>مدرسة ابتدائية</w:t>
            </w:r>
          </w:p>
        </w:tc>
        <w:tc>
          <w:tcPr>
            <w:tcW w:w="0" w:type="auto"/>
          </w:tcPr>
          <w:p w:rsidR="00DA2141" w:rsidRPr="00A86215" w:rsidRDefault="00DA2141" w:rsidP="00BD4CEE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>
              <w:rPr>
                <w:rFonts w:ascii="Simplified Arabic" w:eastAsia="Times New Roman" w:hAnsi="Simplified Arabic" w:cs="Simplified Arabic" w:hint="cs"/>
                <w:color w:val="000000"/>
                <w:kern w:val="24"/>
                <w:sz w:val="28"/>
                <w:szCs w:val="28"/>
                <w:rtl/>
                <w:lang w:eastAsia="fr-FR" w:bidi="ar-DZ"/>
              </w:rPr>
              <w:t>4000</w:t>
            </w:r>
          </w:p>
        </w:tc>
      </w:tr>
    </w:tbl>
    <w:p w:rsidR="00DA2141" w:rsidRPr="00DA2141" w:rsidRDefault="00DA2141" w:rsidP="00DA2141">
      <w:pPr>
        <w:bidi/>
        <w:spacing w:after="0" w:line="240" w:lineRule="auto"/>
        <w:ind w:left="360"/>
        <w:jc w:val="right"/>
        <w:rPr>
          <w:rFonts w:ascii="Simplified Arabic" w:hAnsi="Simplified Arabic" w:cs="Simplified Arabic"/>
          <w:sz w:val="28"/>
          <w:szCs w:val="28"/>
        </w:rPr>
      </w:pPr>
      <w:r w:rsidRPr="00DA2141">
        <w:rPr>
          <w:rFonts w:ascii="Simplified Arabic" w:hAnsi="Simplified Arabic" w:cs="Simplified Arabic" w:hint="cs"/>
          <w:b/>
          <w:bCs/>
          <w:i/>
          <w:iCs/>
          <w:sz w:val="28"/>
          <w:szCs w:val="28"/>
          <w:u w:val="single"/>
          <w:rtl/>
        </w:rPr>
        <w:t>المصدر :</w:t>
      </w:r>
      <w:r>
        <w:rPr>
          <w:rFonts w:ascii="Simplified Arabic" w:hAnsi="Simplified Arabic" w:cs="Simplified Arabic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9D692A">
        <w:rPr>
          <w:rFonts w:ascii="Simplified Arabic" w:hAnsi="Simplified Arabic" w:cs="Simplified Arabic"/>
          <w:sz w:val="32"/>
          <w:szCs w:val="32"/>
          <w:rtl/>
          <w:lang w:bidi="ar-DZ"/>
        </w:rPr>
        <w:t>إعداد الطالبة استنادا ل</w:t>
      </w:r>
      <w:r w:rsidRPr="009D692A">
        <w:rPr>
          <w:rFonts w:ascii="Simplified Arabic" w:hAnsi="Simplified Arabic" w:cs="Simplified Arabic"/>
          <w:sz w:val="32"/>
          <w:szCs w:val="32"/>
          <w:lang w:bidi="ar-DZ"/>
        </w:rPr>
        <w:t>la grille des équipement</w:t>
      </w:r>
    </w:p>
    <w:p w:rsidR="00816D55" w:rsidRDefault="0093038A" w:rsidP="001E6B2E">
      <w:pPr>
        <w:numPr>
          <w:ilvl w:val="0"/>
          <w:numId w:val="10"/>
        </w:numPr>
        <w:bidi/>
        <w:spacing w:after="0" w:line="240" w:lineRule="auto"/>
        <w:ind w:left="-2" w:firstLine="0"/>
        <w:rPr>
          <w:rFonts w:ascii="Simplified Arabic" w:hAnsi="Simplified Arabic" w:cs="Simplified Arabic"/>
          <w:sz w:val="32"/>
          <w:szCs w:val="32"/>
          <w:rtl/>
        </w:rPr>
        <w:sectPr w:rsidR="00816D55" w:rsidSect="00816D55">
          <w:footerReference w:type="default" r:id="rId17"/>
          <w:pgSz w:w="11906" w:h="16838"/>
          <w:pgMar w:top="1418" w:right="1418" w:bottom="1134" w:left="1134" w:header="709" w:footer="709" w:gutter="0"/>
          <w:pgNumType w:start="103"/>
          <w:cols w:space="708"/>
          <w:rtlGutter/>
          <w:docGrid w:linePitch="360"/>
        </w:sectPr>
      </w:pPr>
      <w:r w:rsidRPr="00085D2C">
        <w:rPr>
          <w:rFonts w:ascii="Simplified Arabic" w:hAnsi="Simplified Arabic" w:cs="Simplified Arabic"/>
          <w:sz w:val="32"/>
          <w:szCs w:val="32"/>
          <w:rtl/>
        </w:rPr>
        <w:t xml:space="preserve">تزويد الحي بشبكات المياه والكهرباء والصرف الصحي و الغاز والهاتف </w:t>
      </w:r>
      <w:r w:rsidR="00D812A9" w:rsidRPr="00085D2C">
        <w:rPr>
          <w:rFonts w:ascii="Simplified Arabic" w:hAnsi="Simplified Arabic" w:cs="Simplified Arabic"/>
          <w:sz w:val="32"/>
          <w:szCs w:val="32"/>
          <w:rtl/>
        </w:rPr>
        <w:t>بالإضافة</w:t>
      </w:r>
      <w:r w:rsidRPr="00085D2C">
        <w:rPr>
          <w:rFonts w:ascii="Simplified Arabic" w:hAnsi="Simplified Arabic" w:cs="Simplified Arabic"/>
          <w:sz w:val="32"/>
          <w:szCs w:val="32"/>
          <w:rtl/>
        </w:rPr>
        <w:t xml:space="preserve"> للإنارة العمومية و مختلف عناصر التأثيث بالحي </w:t>
      </w:r>
      <w:r w:rsidR="00085D2C">
        <w:rPr>
          <w:rFonts w:ascii="Simplified Arabic" w:hAnsi="Simplified Arabic" w:cs="Simplified Arabic" w:hint="cs"/>
          <w:sz w:val="32"/>
          <w:szCs w:val="32"/>
          <w:rtl/>
        </w:rPr>
        <w:t>.</w:t>
      </w:r>
    </w:p>
    <w:p w:rsidR="001356AB" w:rsidRPr="00EC4B0A" w:rsidRDefault="004513C6" w:rsidP="00EC4B0A">
      <w:pPr>
        <w:numPr>
          <w:ilvl w:val="0"/>
          <w:numId w:val="10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 w:rsidRPr="00085D2C">
        <w:rPr>
          <w:rFonts w:ascii="Simplified Arabic" w:hAnsi="Simplified Arabic" w:cs="Simplified Arabic"/>
          <w:sz w:val="32"/>
          <w:szCs w:val="32"/>
          <w:rtl/>
          <w:lang w:bidi="ar-DZ"/>
        </w:rPr>
        <w:lastRenderedPageBreak/>
        <w:t xml:space="preserve">تخصيص أماكن لتوقف السيارات بالحي </w:t>
      </w:r>
      <w:r w:rsidR="00EC4B0A" w:rsidRPr="00085D2C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بقدرة استيعاب تقارب </w:t>
      </w:r>
      <w:r w:rsidR="00DB03AC" w:rsidRPr="00085D2C">
        <w:rPr>
          <w:rFonts w:ascii="Simplified Arabic" w:hAnsi="Simplified Arabic" w:cs="Simplified Arabic" w:hint="cs"/>
          <w:sz w:val="32"/>
          <w:szCs w:val="32"/>
          <w:rtl/>
          <w:lang w:bidi="ar-DZ"/>
        </w:rPr>
        <w:t>292 سيارة  باعتبار لكل منزل سيارتين.</w:t>
      </w:r>
    </w:p>
    <w:p w:rsidR="00DB1870" w:rsidRPr="001E6B2E" w:rsidRDefault="004513C6" w:rsidP="00816D55">
      <w:pPr>
        <w:numPr>
          <w:ilvl w:val="0"/>
          <w:numId w:val="10"/>
        </w:numPr>
        <w:bidi/>
        <w:spacing w:after="0" w:line="240" w:lineRule="auto"/>
        <w:ind w:left="-2" w:firstLine="0"/>
        <w:jc w:val="both"/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lang w:bidi="ar-DZ"/>
        </w:rPr>
      </w:pPr>
      <w:r w:rsidRPr="00EC4B0A">
        <w:rPr>
          <w:rFonts w:ascii="Simplified Arabic" w:hAnsi="Simplified Arabic" w:cs="Simplified Arabic"/>
          <w:sz w:val="32"/>
          <w:szCs w:val="32"/>
          <w:rtl/>
          <w:lang w:bidi="ar-DZ"/>
        </w:rPr>
        <w:t>التشجير و تزويد الحي بالمساحات الخضراء</w:t>
      </w:r>
      <w:r w:rsidR="00085D2C">
        <w:rPr>
          <w:rFonts w:ascii="Simplified Arabic" w:hAnsi="Simplified Arabic" w:cs="Simplified Arabic" w:hint="cs"/>
          <w:sz w:val="32"/>
          <w:szCs w:val="32"/>
          <w:rtl/>
          <w:lang w:bidi="ar-DZ"/>
        </w:rPr>
        <w:t>.</w:t>
      </w:r>
      <w:r w:rsidR="001356AB" w:rsidRPr="00EC4B0A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</w:p>
    <w:p w:rsidR="001E6B2E" w:rsidRPr="001E6B2E" w:rsidRDefault="001E6B2E" w:rsidP="001E6B2E">
      <w:pPr>
        <w:numPr>
          <w:ilvl w:val="0"/>
          <w:numId w:val="10"/>
        </w:numPr>
        <w:bidi/>
        <w:spacing w:after="0" w:line="240" w:lineRule="auto"/>
        <w:jc w:val="both"/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lang w:bidi="ar-DZ"/>
        </w:rPr>
      </w:pPr>
      <w:r w:rsidRPr="00EC4B0A"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>مبادئ إعادة الهيكلة في كل من عينتي الدراسة :</w:t>
      </w:r>
    </w:p>
    <w:p w:rsidR="001E6B2E" w:rsidRDefault="001E6B2E" w:rsidP="001E6B2E">
      <w:pPr>
        <w:numPr>
          <w:ilvl w:val="0"/>
          <w:numId w:val="10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 w:rsidRPr="009D692A">
        <w:rPr>
          <w:rFonts w:ascii="Simplified Arabic" w:hAnsi="Simplified Arabic" w:cs="Simplified Arabic"/>
          <w:sz w:val="32"/>
          <w:szCs w:val="32"/>
          <w:rtl/>
        </w:rPr>
        <w:t>إعداد مخطط عمراني حضري محكم، لإعادة هيكلة ال</w:t>
      </w:r>
      <w:r>
        <w:rPr>
          <w:rFonts w:ascii="Simplified Arabic" w:hAnsi="Simplified Arabic" w:cs="Simplified Arabic" w:hint="cs"/>
          <w:sz w:val="32"/>
          <w:szCs w:val="32"/>
          <w:rtl/>
        </w:rPr>
        <w:t>حيين</w:t>
      </w:r>
      <w:r w:rsidRPr="009D692A">
        <w:rPr>
          <w:rFonts w:ascii="Simplified Arabic" w:hAnsi="Simplified Arabic" w:cs="Simplified Arabic"/>
          <w:sz w:val="32"/>
          <w:szCs w:val="32"/>
          <w:rtl/>
        </w:rPr>
        <w:t xml:space="preserve">  .</w:t>
      </w:r>
    </w:p>
    <w:p w:rsidR="001E6B2E" w:rsidRPr="009D692A" w:rsidRDefault="001E6B2E" w:rsidP="001E6B2E">
      <w:pPr>
        <w:numPr>
          <w:ilvl w:val="0"/>
          <w:numId w:val="10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الحرص على تجنب أقل خسائر ممكنة خلال وضع مخطط إعادة الهيكلة في الحيين.</w:t>
      </w:r>
    </w:p>
    <w:p w:rsidR="001E6B2E" w:rsidRPr="009D692A" w:rsidRDefault="001E6B2E" w:rsidP="001E6B2E">
      <w:pPr>
        <w:numPr>
          <w:ilvl w:val="0"/>
          <w:numId w:val="10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إعطاء الأولوية للطرق و شبكة المواصلات بمجال التدخل في كل من العينتين .</w:t>
      </w:r>
    </w:p>
    <w:p w:rsidR="001E6B2E" w:rsidRDefault="001E6B2E" w:rsidP="001E6B2E">
      <w:pPr>
        <w:numPr>
          <w:ilvl w:val="0"/>
          <w:numId w:val="10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 w:rsidRPr="009D692A">
        <w:rPr>
          <w:rFonts w:ascii="Simplified Arabic" w:hAnsi="Simplified Arabic" w:cs="Simplified Arabic"/>
          <w:sz w:val="32"/>
          <w:szCs w:val="32"/>
          <w:rtl/>
        </w:rPr>
        <w:t>إزالة المباني المتهالكة و الغير لائقة بالحي .</w:t>
      </w:r>
    </w:p>
    <w:p w:rsidR="001E6B2E" w:rsidRDefault="001E6B2E" w:rsidP="001E6B2E">
      <w:pPr>
        <w:numPr>
          <w:ilvl w:val="0"/>
          <w:numId w:val="10"/>
        </w:numPr>
        <w:bidi/>
        <w:spacing w:after="0" w:line="240" w:lineRule="auto"/>
        <w:jc w:val="both"/>
        <w:rPr>
          <w:rFonts w:ascii="Simplified Arabic" w:hAnsi="Simplified Arabic" w:cs="Simplified Arabic" w:hint="cs"/>
          <w:sz w:val="32"/>
          <w:szCs w:val="32"/>
          <w:lang w:bidi="ar-DZ"/>
        </w:rPr>
      </w:pPr>
      <w:r w:rsidRPr="009D692A">
        <w:rPr>
          <w:rFonts w:ascii="Simplified Arabic" w:hAnsi="Simplified Arabic" w:cs="Simplified Arabic"/>
          <w:sz w:val="32"/>
          <w:szCs w:val="32"/>
          <w:rtl/>
        </w:rPr>
        <w:t xml:space="preserve">وضع آلية تضمن استدامة التنمية العمرانية في الحي بمفهومها الشامل .  </w:t>
      </w:r>
    </w:p>
    <w:p w:rsidR="00067276" w:rsidRPr="009D692A" w:rsidRDefault="00067276" w:rsidP="00067276">
      <w:pPr>
        <w:numPr>
          <w:ilvl w:val="0"/>
          <w:numId w:val="10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 w:rsidRPr="009D692A">
        <w:rPr>
          <w:rFonts w:ascii="Simplified Arabic" w:hAnsi="Simplified Arabic" w:cs="Simplified Arabic"/>
          <w:sz w:val="32"/>
          <w:szCs w:val="32"/>
          <w:rtl/>
        </w:rPr>
        <w:t>نقل الأهالي و تسكينهم في مساكن لائقة .</w:t>
      </w:r>
    </w:p>
    <w:p w:rsidR="00067276" w:rsidRPr="009D692A" w:rsidRDefault="00067276" w:rsidP="00067276">
      <w:pPr>
        <w:numPr>
          <w:ilvl w:val="0"/>
          <w:numId w:val="10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تنفيذ مخطط إعادة الهيكلة بحذر و دقة متناهيين في كلا العينتين</w:t>
      </w:r>
      <w:r w:rsidRPr="009D692A">
        <w:rPr>
          <w:rFonts w:ascii="Simplified Arabic" w:hAnsi="Simplified Arabic" w:cs="Simplified Arabic"/>
          <w:sz w:val="32"/>
          <w:szCs w:val="32"/>
          <w:rtl/>
        </w:rPr>
        <w:t>.</w:t>
      </w:r>
    </w:p>
    <w:p w:rsidR="00067276" w:rsidRDefault="00067276" w:rsidP="00067276">
      <w:pPr>
        <w:numPr>
          <w:ilvl w:val="0"/>
          <w:numId w:val="10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  <w:r w:rsidRPr="009D692A">
        <w:rPr>
          <w:rFonts w:ascii="Simplified Arabic" w:hAnsi="Simplified Arabic" w:cs="Simplified Arabic"/>
          <w:sz w:val="32"/>
          <w:szCs w:val="32"/>
          <w:rtl/>
        </w:rPr>
        <w:t>تشكيل لجنة خاصة تتولى المراقبة و الإشراف على الأعمال .</w:t>
      </w:r>
    </w:p>
    <w:p w:rsidR="00067276" w:rsidRPr="00DB1870" w:rsidRDefault="00067276" w:rsidP="00067276">
      <w:pPr>
        <w:numPr>
          <w:ilvl w:val="0"/>
          <w:numId w:val="10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العمل على خلق توازن وظيفي ضمن عينات الدراسة .</w:t>
      </w:r>
      <w:r w:rsidRPr="00DB1870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</w:p>
    <w:p w:rsidR="00067276" w:rsidRDefault="00067276" w:rsidP="00067276">
      <w:pPr>
        <w:bidi/>
        <w:spacing w:after="0" w:line="240" w:lineRule="auto"/>
        <w:ind w:hanging="2"/>
        <w:jc w:val="both"/>
        <w:rPr>
          <w:rFonts w:ascii="Simplified Arabic" w:hAnsi="Simplified Arabic" w:cs="Simplified Arabic" w:hint="cs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و الجدول التالي يعرض مختلف المواصفات التقنية لعناصر التأثيث في كل من العينتين:</w:t>
      </w:r>
    </w:p>
    <w:p w:rsidR="00067276" w:rsidRDefault="00067276" w:rsidP="00067276">
      <w:pPr>
        <w:bidi/>
        <w:spacing w:after="0" w:line="240" w:lineRule="auto"/>
        <w:jc w:val="both"/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>الجدول رقم 19</w:t>
      </w:r>
      <w:r w:rsidRPr="00650684"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 : المواصفات التقنية لعناصر التأثيث في كل من العينتين:</w:t>
      </w:r>
    </w:p>
    <w:tbl>
      <w:tblPr>
        <w:tblStyle w:val="Grilledutableau"/>
        <w:tblpPr w:leftFromText="141" w:rightFromText="141" w:vertAnchor="text" w:horzAnchor="margin" w:tblpY="292"/>
        <w:bidiVisual/>
        <w:tblW w:w="0" w:type="auto"/>
        <w:tblLook w:val="04A0"/>
      </w:tblPr>
      <w:tblGrid>
        <w:gridCol w:w="2658"/>
        <w:gridCol w:w="6836"/>
      </w:tblGrid>
      <w:tr w:rsidR="00067276" w:rsidTr="00067276">
        <w:tc>
          <w:tcPr>
            <w:tcW w:w="2658" w:type="dxa"/>
          </w:tcPr>
          <w:p w:rsidR="00067276" w:rsidRPr="00E83FCD" w:rsidRDefault="00067276" w:rsidP="0006727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E83FCD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عنصر التهيئة</w:t>
            </w:r>
          </w:p>
        </w:tc>
        <w:tc>
          <w:tcPr>
            <w:tcW w:w="6836" w:type="dxa"/>
          </w:tcPr>
          <w:p w:rsidR="00067276" w:rsidRPr="00E83FCD" w:rsidRDefault="00067276" w:rsidP="0006727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E83FCD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خصائصه التقنية</w:t>
            </w:r>
          </w:p>
        </w:tc>
      </w:tr>
      <w:tr w:rsidR="00067276" w:rsidTr="00067276">
        <w:trPr>
          <w:trHeight w:val="2996"/>
        </w:trPr>
        <w:tc>
          <w:tcPr>
            <w:tcW w:w="2658" w:type="dxa"/>
          </w:tcPr>
          <w:p w:rsidR="00067276" w:rsidRPr="00816D55" w:rsidRDefault="00067276" w:rsidP="00067276">
            <w:pPr>
              <w:bidi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</w:pPr>
            <w:r w:rsidRPr="00E83FCD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شبكة المياه الصالحة للشرب</w:t>
            </w: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DZ"/>
              </w:rPr>
              <w:t xml:space="preserve"> AEP</w:t>
            </w:r>
          </w:p>
        </w:tc>
        <w:tc>
          <w:tcPr>
            <w:tcW w:w="6836" w:type="dxa"/>
          </w:tcPr>
          <w:p w:rsidR="00067276" w:rsidRDefault="00067276" w:rsidP="00067276">
            <w:pPr>
              <w:bidi/>
              <w:jc w:val="both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2353590</wp:posOffset>
                  </wp:positionH>
                  <wp:positionV relativeFrom="paragraph">
                    <wp:posOffset>28203</wp:posOffset>
                  </wp:positionV>
                  <wp:extent cx="1776475" cy="1805049"/>
                  <wp:effectExtent l="19050" t="0" r="0" b="0"/>
                  <wp:wrapNone/>
                  <wp:docPr id="150" name="Image 1" descr="C:\Users\USER\Desktop\RTUJG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RTUJG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8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plified Arabic" w:hAnsi="Simplified Arabic" w:cs="Simplified Arabic"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61652</wp:posOffset>
                  </wp:positionH>
                  <wp:positionV relativeFrom="paragraph">
                    <wp:posOffset>28204</wp:posOffset>
                  </wp:positionV>
                  <wp:extent cx="2237261" cy="1805049"/>
                  <wp:effectExtent l="19050" t="0" r="0" b="0"/>
                  <wp:wrapNone/>
                  <wp:docPr id="149" name="Image 3" descr="C:\Users\USER\Desktop\Capture.JPGDG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Capture.JPGDG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791" cy="180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67276" w:rsidRPr="00D83254" w:rsidRDefault="00067276" w:rsidP="00067276">
      <w:pPr>
        <w:bidi/>
        <w:spacing w:after="0" w:line="240" w:lineRule="auto"/>
        <w:ind w:left="360"/>
        <w:jc w:val="both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tbl>
      <w:tblPr>
        <w:tblStyle w:val="Grilledutableau"/>
        <w:tblpPr w:leftFromText="141" w:rightFromText="141" w:vertAnchor="text" w:horzAnchor="margin" w:tblpY="-73"/>
        <w:bidiVisual/>
        <w:tblW w:w="0" w:type="auto"/>
        <w:tblLook w:val="04A0"/>
      </w:tblPr>
      <w:tblGrid>
        <w:gridCol w:w="2658"/>
        <w:gridCol w:w="6836"/>
      </w:tblGrid>
      <w:tr w:rsidR="00067276" w:rsidTr="00067276">
        <w:trPr>
          <w:trHeight w:val="601"/>
        </w:trPr>
        <w:tc>
          <w:tcPr>
            <w:tcW w:w="2658" w:type="dxa"/>
          </w:tcPr>
          <w:p w:rsidR="00067276" w:rsidRPr="00E83FCD" w:rsidRDefault="00067276" w:rsidP="0006727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6836" w:type="dxa"/>
          </w:tcPr>
          <w:p w:rsidR="00067276" w:rsidRDefault="00067276" w:rsidP="00067276">
            <w:pPr>
              <w:bidi/>
              <w:jc w:val="center"/>
              <w:rPr>
                <w:rFonts w:ascii="Simplified Arabic" w:hAnsi="Simplified Arabic" w:cs="Simplified Arabic"/>
                <w:noProof/>
                <w:sz w:val="32"/>
                <w:szCs w:val="32"/>
                <w:rtl/>
                <w:lang w:eastAsia="fr-FR"/>
              </w:rPr>
            </w:pPr>
            <w:r>
              <w:rPr>
                <w:rFonts w:ascii="Simplified Arabic" w:hAnsi="Simplified Arabic" w:cs="Simplified Arabic" w:hint="cs"/>
                <w:noProof/>
                <w:sz w:val="32"/>
                <w:szCs w:val="32"/>
                <w:rtl/>
                <w:lang w:eastAsia="fr-FR"/>
              </w:rPr>
              <w:t>إعتماد شبكة شجيرية لتوزيع المياه الصالحة لشرب</w:t>
            </w:r>
          </w:p>
        </w:tc>
      </w:tr>
      <w:tr w:rsidR="00067276" w:rsidTr="00067276">
        <w:trPr>
          <w:trHeight w:val="2356"/>
        </w:trPr>
        <w:tc>
          <w:tcPr>
            <w:tcW w:w="2658" w:type="dxa"/>
            <w:vMerge w:val="restart"/>
          </w:tcPr>
          <w:p w:rsidR="00067276" w:rsidRPr="00E83FCD" w:rsidRDefault="00067276" w:rsidP="0006727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E83FCD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شبكة الصرف الصحي</w:t>
            </w:r>
          </w:p>
        </w:tc>
        <w:tc>
          <w:tcPr>
            <w:tcW w:w="6836" w:type="dxa"/>
          </w:tcPr>
          <w:p w:rsidR="00067276" w:rsidRDefault="00067276" w:rsidP="00067276">
            <w:pPr>
              <w:bidi/>
              <w:jc w:val="both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67887</wp:posOffset>
                  </wp:positionH>
                  <wp:positionV relativeFrom="paragraph">
                    <wp:posOffset>70642</wp:posOffset>
                  </wp:positionV>
                  <wp:extent cx="1964129" cy="1318161"/>
                  <wp:effectExtent l="19050" t="0" r="0" b="0"/>
                  <wp:wrapNone/>
                  <wp:docPr id="143" name="Image 5" descr="C:\Users\USER\Desktop\jffff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jffff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129" cy="1318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plified Arabic" w:hAnsi="Simplified Arabic" w:cs="Simplified Arabic"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2288574</wp:posOffset>
                  </wp:positionH>
                  <wp:positionV relativeFrom="paragraph">
                    <wp:posOffset>35016</wp:posOffset>
                  </wp:positionV>
                  <wp:extent cx="1892877" cy="1353787"/>
                  <wp:effectExtent l="19050" t="0" r="0" b="0"/>
                  <wp:wrapNone/>
                  <wp:docPr id="144" name="Image 4" descr="C:\Users\USER\Desktop\yg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yg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877" cy="1353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7276" w:rsidTr="00067276">
        <w:trPr>
          <w:trHeight w:val="602"/>
        </w:trPr>
        <w:tc>
          <w:tcPr>
            <w:tcW w:w="2658" w:type="dxa"/>
            <w:vMerge/>
          </w:tcPr>
          <w:p w:rsidR="00067276" w:rsidRPr="00E83FCD" w:rsidRDefault="00067276" w:rsidP="0006727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6836" w:type="dxa"/>
          </w:tcPr>
          <w:p w:rsidR="00067276" w:rsidRDefault="00067276" w:rsidP="00067276">
            <w:pPr>
              <w:bidi/>
              <w:jc w:val="both"/>
              <w:rPr>
                <w:rFonts w:ascii="Simplified Arabic" w:hAnsi="Simplified Arabic" w:cs="Simplified Arabic"/>
                <w:noProof/>
                <w:sz w:val="32"/>
                <w:szCs w:val="32"/>
                <w:rtl/>
                <w:lang w:eastAsia="fr-FR"/>
              </w:rPr>
            </w:pPr>
            <w:r w:rsidRPr="00D117C7"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  <w:t>إعتماد شبكة موحدة تجمع بيت الصرف الصي الخاص بالمنازل و مياه التساقط و الجريان .</w:t>
            </w:r>
          </w:p>
        </w:tc>
      </w:tr>
      <w:tr w:rsidR="00067276" w:rsidTr="006E739A">
        <w:trPr>
          <w:trHeight w:val="2455"/>
        </w:trPr>
        <w:tc>
          <w:tcPr>
            <w:tcW w:w="2658" w:type="dxa"/>
            <w:vMerge w:val="restart"/>
          </w:tcPr>
          <w:p w:rsidR="00067276" w:rsidRDefault="00067276" w:rsidP="0006727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</w:p>
          <w:p w:rsidR="00067276" w:rsidRDefault="00067276" w:rsidP="0006727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</w:p>
          <w:p w:rsidR="00067276" w:rsidRPr="00E83FCD" w:rsidRDefault="00067276" w:rsidP="0006727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E83FCD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الإنارة العمومية</w:t>
            </w:r>
          </w:p>
        </w:tc>
        <w:tc>
          <w:tcPr>
            <w:tcW w:w="6836" w:type="dxa"/>
          </w:tcPr>
          <w:p w:rsidR="00067276" w:rsidRDefault="00067276" w:rsidP="00067276">
            <w:pPr>
              <w:bidi/>
              <w:jc w:val="both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2110443</wp:posOffset>
                  </wp:positionH>
                  <wp:positionV relativeFrom="paragraph">
                    <wp:posOffset>19116</wp:posOffset>
                  </wp:positionV>
                  <wp:extent cx="2118508" cy="1377538"/>
                  <wp:effectExtent l="19050" t="0" r="0" b="0"/>
                  <wp:wrapNone/>
                  <wp:docPr id="145" name="Image 7" descr="C:\Users\USER\AppData\Local\Microsoft\Windows\Temporary Internet Files\Content.Word\20180613_2154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20180613_2154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508" cy="137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plified Arabic" w:hAnsi="Simplified Arabic" w:cs="Simplified Arabic"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67887</wp:posOffset>
                  </wp:positionH>
                  <wp:positionV relativeFrom="paragraph">
                    <wp:posOffset>19116</wp:posOffset>
                  </wp:positionV>
                  <wp:extent cx="1964129" cy="1389413"/>
                  <wp:effectExtent l="19050" t="0" r="0" b="0"/>
                  <wp:wrapNone/>
                  <wp:docPr id="146" name="Image 6" descr="C:\Users\USER\Desktop\TJ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TJ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129" cy="138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7276" w:rsidTr="006E739A">
        <w:trPr>
          <w:trHeight w:val="1184"/>
        </w:trPr>
        <w:tc>
          <w:tcPr>
            <w:tcW w:w="2658" w:type="dxa"/>
            <w:vMerge/>
          </w:tcPr>
          <w:p w:rsidR="00067276" w:rsidRPr="00E83FCD" w:rsidRDefault="00067276" w:rsidP="0006727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6836" w:type="dxa"/>
          </w:tcPr>
          <w:p w:rsidR="00067276" w:rsidRPr="00D6216F" w:rsidRDefault="00067276" w:rsidP="00067276">
            <w:pPr>
              <w:bidi/>
              <w:jc w:val="both"/>
              <w:rPr>
                <w:rFonts w:ascii="Simplified Arabic" w:hAnsi="Simplified Arabic" w:cs="Simplified Arabic"/>
                <w:noProof/>
                <w:sz w:val="32"/>
                <w:szCs w:val="32"/>
                <w:rtl/>
                <w:lang w:eastAsia="fr-FR" w:bidi="ar-DZ"/>
              </w:rPr>
            </w:pPr>
            <w:r w:rsidRPr="00D6216F"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  <w:t xml:space="preserve">إعتماد هذا النوع من أعمدة الإنارة و المعروف ب </w:t>
            </w:r>
            <w:r w:rsidRPr="00D6216F">
              <w:rPr>
                <w:rFonts w:ascii="Simplified Arabic" w:hAnsi="Simplified Arabic" w:cs="Simplified Arabic"/>
                <w:noProof/>
                <w:sz w:val="28"/>
                <w:szCs w:val="28"/>
                <w:lang w:eastAsia="fr-FR"/>
              </w:rPr>
              <w:t>potences</w:t>
            </w:r>
            <w:r w:rsidRPr="00D6216F"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 w:bidi="ar-DZ"/>
              </w:rPr>
              <w:t xml:space="preserve"> كونه أقل إستهلاكا للطاقة و أكثر فعالية إضافة إلى منضره الراقي.</w:t>
            </w:r>
          </w:p>
        </w:tc>
      </w:tr>
      <w:tr w:rsidR="00067276" w:rsidTr="006E739A">
        <w:trPr>
          <w:trHeight w:val="2671"/>
        </w:trPr>
        <w:tc>
          <w:tcPr>
            <w:tcW w:w="2658" w:type="dxa"/>
          </w:tcPr>
          <w:p w:rsidR="00067276" w:rsidRDefault="00067276" w:rsidP="0006727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</w:p>
          <w:p w:rsidR="00067276" w:rsidRPr="00E83FCD" w:rsidRDefault="00067276" w:rsidP="0006727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E83FCD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التشجير</w:t>
            </w:r>
          </w:p>
        </w:tc>
        <w:tc>
          <w:tcPr>
            <w:tcW w:w="6836" w:type="dxa"/>
          </w:tcPr>
          <w:p w:rsidR="00067276" w:rsidRDefault="00067276" w:rsidP="00067276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73528</wp:posOffset>
                  </wp:positionH>
                  <wp:positionV relativeFrom="paragraph">
                    <wp:posOffset>235099</wp:posOffset>
                  </wp:positionV>
                  <wp:extent cx="2308513" cy="1151907"/>
                  <wp:effectExtent l="19050" t="0" r="0" b="0"/>
                  <wp:wrapNone/>
                  <wp:docPr id="147" name="Image 10" descr="C:\Users\USER\AppData\Local\Microsoft\Windows\Temporary Internet Files\Content.Word\20180612_204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20180612_204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13" cy="1151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الاعتماد في عملية التشجير </w:t>
            </w:r>
          </w:p>
          <w:p w:rsidR="00067276" w:rsidRDefault="00067276" w:rsidP="00067276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على شجر الفيكوس الذي يتلاءم    </w:t>
            </w:r>
          </w:p>
          <w:p w:rsidR="00067276" w:rsidRDefault="00067276" w:rsidP="00067276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و الطبيعة الصحراوية التي تتسم</w:t>
            </w:r>
          </w:p>
          <w:p w:rsidR="00067276" w:rsidRPr="00D6216F" w:rsidRDefault="00067276" w:rsidP="00067276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بها مدينة بسكرة .</w:t>
            </w:r>
          </w:p>
        </w:tc>
      </w:tr>
      <w:tr w:rsidR="00067276" w:rsidTr="006E739A">
        <w:trPr>
          <w:trHeight w:val="2926"/>
        </w:trPr>
        <w:tc>
          <w:tcPr>
            <w:tcW w:w="2658" w:type="dxa"/>
          </w:tcPr>
          <w:p w:rsidR="00067276" w:rsidRDefault="00067276" w:rsidP="0006727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</w:p>
          <w:p w:rsidR="00067276" w:rsidRPr="00E83FCD" w:rsidRDefault="00067276" w:rsidP="0006727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E83FCD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حاويات القمامة</w:t>
            </w:r>
          </w:p>
        </w:tc>
        <w:tc>
          <w:tcPr>
            <w:tcW w:w="6836" w:type="dxa"/>
          </w:tcPr>
          <w:p w:rsidR="006E739A" w:rsidRDefault="006E739A" w:rsidP="00067276">
            <w:pPr>
              <w:bidi/>
              <w:jc w:val="both"/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</w:pPr>
          </w:p>
          <w:p w:rsidR="006E739A" w:rsidRDefault="006E739A" w:rsidP="006E739A">
            <w:pPr>
              <w:bidi/>
              <w:jc w:val="both"/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156655</wp:posOffset>
                  </wp:positionH>
                  <wp:positionV relativeFrom="paragraph">
                    <wp:posOffset>7447</wp:posOffset>
                  </wp:positionV>
                  <wp:extent cx="1869127" cy="1258784"/>
                  <wp:effectExtent l="19050" t="0" r="0" b="0"/>
                  <wp:wrapNone/>
                  <wp:docPr id="148" name="Image 13" descr="C:\Users\USER\AppData\Local\Microsoft\Windows\Temporary Internet Files\Content.Word\20180613_2154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20180613_2154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127" cy="125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7276" w:rsidRPr="00DE7510" w:rsidRDefault="00067276" w:rsidP="006E739A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DE7510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الاعتماد على هذا النوع</w:t>
            </w:r>
          </w:p>
          <w:p w:rsidR="00067276" w:rsidRPr="00DE7510" w:rsidRDefault="00067276" w:rsidP="00067276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DE7510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من حاويات القمامة كونه</w:t>
            </w:r>
          </w:p>
          <w:p w:rsidR="00067276" w:rsidRDefault="00067276" w:rsidP="00067276">
            <w:pPr>
              <w:bidi/>
              <w:jc w:val="both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 w:rsidRPr="00DE7510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أكبر استيعاب عملي . </w:t>
            </w:r>
          </w:p>
        </w:tc>
      </w:tr>
    </w:tbl>
    <w:p w:rsidR="00067276" w:rsidRPr="001E6B2E" w:rsidRDefault="00067276" w:rsidP="00067276">
      <w:pPr>
        <w:bidi/>
        <w:spacing w:after="0" w:line="240" w:lineRule="auto"/>
        <w:jc w:val="both"/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</w:pPr>
    </w:p>
    <w:p w:rsidR="00067276" w:rsidRDefault="00067276" w:rsidP="001E6B2E">
      <w:pPr>
        <w:bidi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sectPr w:rsidR="00067276" w:rsidSect="00816D55">
          <w:footerReference w:type="default" r:id="rId26"/>
          <w:pgSz w:w="11906" w:h="16838"/>
          <w:pgMar w:top="1418" w:right="1418" w:bottom="1134" w:left="1134" w:header="709" w:footer="709" w:gutter="0"/>
          <w:pgNumType w:start="106"/>
          <w:cols w:space="708"/>
          <w:rtlGutter/>
          <w:docGrid w:linePitch="360"/>
        </w:sectPr>
      </w:pPr>
    </w:p>
    <w:tbl>
      <w:tblPr>
        <w:tblStyle w:val="Grilledutableau"/>
        <w:tblpPr w:leftFromText="141" w:rightFromText="141" w:vertAnchor="text" w:horzAnchor="margin" w:tblpY="322"/>
        <w:bidiVisual/>
        <w:tblW w:w="0" w:type="auto"/>
        <w:tblLook w:val="04A0"/>
      </w:tblPr>
      <w:tblGrid>
        <w:gridCol w:w="2658"/>
        <w:gridCol w:w="6836"/>
      </w:tblGrid>
      <w:tr w:rsidR="006E739A" w:rsidTr="006E739A">
        <w:trPr>
          <w:trHeight w:val="3681"/>
        </w:trPr>
        <w:tc>
          <w:tcPr>
            <w:tcW w:w="2658" w:type="dxa"/>
          </w:tcPr>
          <w:p w:rsidR="006E739A" w:rsidRDefault="006E739A" w:rsidP="006E739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</w:p>
          <w:p w:rsidR="006E739A" w:rsidRPr="00E83FCD" w:rsidRDefault="006E739A" w:rsidP="006E739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E83FCD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تبليط الأرصفة</w:t>
            </w: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 xml:space="preserve"> و</w:t>
            </w:r>
            <w:r w:rsidRPr="00E83FCD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 xml:space="preserve"> ممرات المشاة</w:t>
            </w:r>
          </w:p>
        </w:tc>
        <w:tc>
          <w:tcPr>
            <w:tcW w:w="6836" w:type="dxa"/>
          </w:tcPr>
          <w:p w:rsidR="006E739A" w:rsidRDefault="006E739A" w:rsidP="006E739A">
            <w:pPr>
              <w:bidi/>
              <w:jc w:val="both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88870</wp:posOffset>
                  </wp:positionH>
                  <wp:positionV relativeFrom="paragraph">
                    <wp:posOffset>72774</wp:posOffset>
                  </wp:positionV>
                  <wp:extent cx="1660894" cy="925032"/>
                  <wp:effectExtent l="19050" t="0" r="0" b="0"/>
                  <wp:wrapNone/>
                  <wp:docPr id="157" name="Image 16" descr="C:\Users\USER\AppData\Local\Microsoft\Windows\Temporary Internet Files\Content.Word\20180613_2156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20180613_2156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894" cy="925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739A" w:rsidRDefault="006E739A" w:rsidP="006E739A">
            <w:pPr>
              <w:bidi/>
              <w:jc w:val="both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استعمال الحجارة في تبليط الأرصفةو</w:t>
            </w:r>
          </w:p>
          <w:p w:rsidR="006E739A" w:rsidRDefault="006E739A" w:rsidP="006E739A">
            <w:pPr>
              <w:bidi/>
              <w:jc w:val="both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ممراتالمشاة، كونها مادة محلية </w:t>
            </w:r>
          </w:p>
          <w:p w:rsidR="006E739A" w:rsidRDefault="006E739A" w:rsidP="006E739A">
            <w:pPr>
              <w:bidi/>
              <w:jc w:val="both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78238</wp:posOffset>
                  </wp:positionH>
                  <wp:positionV relativeFrom="paragraph">
                    <wp:posOffset>93847</wp:posOffset>
                  </wp:positionV>
                  <wp:extent cx="1852280" cy="1052623"/>
                  <wp:effectExtent l="19050" t="0" r="0" b="0"/>
                  <wp:wrapNone/>
                  <wp:docPr id="158" name="Image 19" descr="C:\Users\USER\AppData\Local\Microsoft\Windows\Temporary Internet Files\Content.Word\20180613_2156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Word\20180613_2156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80" cy="1052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مستدامة إضافة إلى مظهرها البسيط</w:t>
            </w:r>
          </w:p>
          <w:p w:rsidR="006E739A" w:rsidRDefault="006E739A" w:rsidP="006E739A">
            <w:pPr>
              <w:bidi/>
              <w:jc w:val="both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 و الراقي في نفس الوقت .</w:t>
            </w:r>
          </w:p>
        </w:tc>
      </w:tr>
      <w:tr w:rsidR="006E739A" w:rsidTr="006E739A">
        <w:trPr>
          <w:trHeight w:val="3109"/>
        </w:trPr>
        <w:tc>
          <w:tcPr>
            <w:tcW w:w="2658" w:type="dxa"/>
          </w:tcPr>
          <w:p w:rsidR="006E739A" w:rsidRDefault="006E739A" w:rsidP="006E739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</w:p>
          <w:p w:rsidR="006E739A" w:rsidRDefault="006E739A" w:rsidP="006E739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</w:p>
          <w:p w:rsidR="006E739A" w:rsidRPr="00E83FCD" w:rsidRDefault="006E739A" w:rsidP="006E739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E83FCD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ممرات الراجلين</w:t>
            </w:r>
          </w:p>
        </w:tc>
        <w:tc>
          <w:tcPr>
            <w:tcW w:w="6836" w:type="dxa"/>
          </w:tcPr>
          <w:p w:rsidR="006E739A" w:rsidRDefault="006E739A" w:rsidP="006E739A">
            <w:pPr>
              <w:bidi/>
              <w:jc w:val="both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91086</wp:posOffset>
                  </wp:positionH>
                  <wp:positionV relativeFrom="paragraph">
                    <wp:posOffset>71017</wp:posOffset>
                  </wp:positionV>
                  <wp:extent cx="1660894" cy="903767"/>
                  <wp:effectExtent l="19050" t="0" r="0" b="0"/>
                  <wp:wrapNone/>
                  <wp:docPr id="159" name="Image 22" descr="C:\Users\USER\AppData\Local\Microsoft\Windows\Temporary Internet Files\Content.Word\20180614_032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Word\20180614_032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894" cy="903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استخدام الأشكال الفنية لرسم </w:t>
            </w:r>
          </w:p>
          <w:p w:rsidR="006E739A" w:rsidRDefault="006E739A" w:rsidP="006E739A">
            <w:pPr>
              <w:bidi/>
              <w:jc w:val="both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ممرات الراجلين و اتخاذها كحيلة</w:t>
            </w:r>
          </w:p>
          <w:p w:rsidR="006E739A" w:rsidRDefault="006E739A" w:rsidP="006E739A">
            <w:pPr>
              <w:bidi/>
              <w:jc w:val="both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لتشجيع المواطنين على انتهاجها </w:t>
            </w:r>
          </w:p>
          <w:p w:rsidR="006E739A" w:rsidRDefault="006E739A" w:rsidP="006E739A">
            <w:pPr>
              <w:bidi/>
              <w:jc w:val="both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38735</wp:posOffset>
                  </wp:positionV>
                  <wp:extent cx="1809750" cy="882015"/>
                  <wp:effectExtent l="19050" t="0" r="0" b="0"/>
                  <wp:wrapNone/>
                  <wp:docPr id="160" name="Image 25" descr="C:\Users\USER\AppData\Local\Microsoft\Windows\Temporary Internet Files\Content.Word\20180614_0326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Temporary Internet Files\Content.Word\20180614_0326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و المشي عليها بدلا من شق الطريق</w:t>
            </w:r>
          </w:p>
          <w:p w:rsidR="006E739A" w:rsidRDefault="006E739A" w:rsidP="006E739A">
            <w:pPr>
              <w:bidi/>
              <w:jc w:val="both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بطرق عشوائية متهورة .</w:t>
            </w:r>
          </w:p>
        </w:tc>
      </w:tr>
      <w:tr w:rsidR="006E739A" w:rsidTr="006E739A">
        <w:trPr>
          <w:trHeight w:val="3670"/>
        </w:trPr>
        <w:tc>
          <w:tcPr>
            <w:tcW w:w="2658" w:type="dxa"/>
          </w:tcPr>
          <w:p w:rsidR="006E739A" w:rsidRDefault="006E739A" w:rsidP="006E739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</w:p>
          <w:p w:rsidR="006E739A" w:rsidRDefault="006E739A" w:rsidP="006E739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</w:p>
          <w:p w:rsidR="006E739A" w:rsidRPr="00E83FCD" w:rsidRDefault="006E739A" w:rsidP="006E739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DZ"/>
              </w:rPr>
            </w:pPr>
            <w:r w:rsidRPr="00E83FCD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DZ"/>
              </w:rPr>
              <w:t>الممهلات</w:t>
            </w:r>
          </w:p>
        </w:tc>
        <w:tc>
          <w:tcPr>
            <w:tcW w:w="6836" w:type="dxa"/>
          </w:tcPr>
          <w:p w:rsidR="006E739A" w:rsidRDefault="006E739A" w:rsidP="006E739A">
            <w:pPr>
              <w:bidi/>
              <w:jc w:val="both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113665</wp:posOffset>
                  </wp:positionV>
                  <wp:extent cx="2117725" cy="1031240"/>
                  <wp:effectExtent l="19050" t="0" r="0" b="0"/>
                  <wp:wrapNone/>
                  <wp:docPr id="161" name="Image 28" descr="C:\Users\USER\Desktop\lk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lk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2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استخدام الممهلات بالاعتماد </w:t>
            </w:r>
          </w:p>
          <w:p w:rsidR="006E739A" w:rsidRDefault="006E739A" w:rsidP="006E739A">
            <w:pPr>
              <w:bidi/>
              <w:jc w:val="both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 xml:space="preserve">على المعايير التقنية لإنشائها </w:t>
            </w:r>
          </w:p>
          <w:p w:rsidR="006E739A" w:rsidRDefault="006E739A" w:rsidP="006E739A">
            <w:pPr>
              <w:bidi/>
              <w:jc w:val="both"/>
              <w:rPr>
                <w:rFonts w:ascii="Simplified Arabic" w:hAnsi="Simplified Arabic" w:cs="Simplified Arabic"/>
                <w:sz w:val="32"/>
                <w:szCs w:val="32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824732</wp:posOffset>
                  </wp:positionH>
                  <wp:positionV relativeFrom="paragraph">
                    <wp:posOffset>556630</wp:posOffset>
                  </wp:positionV>
                  <wp:extent cx="2330745" cy="1084521"/>
                  <wp:effectExtent l="19050" t="0" r="0" b="0"/>
                  <wp:wrapNone/>
                  <wp:docPr id="162" name="Image 15" descr="Résultat de recherche d'images pour &quot;‫الممهلات‬‎&quot;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‫الممهلات‬‎&quot;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745" cy="108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plified Arabic" w:hAnsi="Simplified Arabic" w:cs="Simplified Arabic" w:hint="cs"/>
                <w:sz w:val="32"/>
                <w:szCs w:val="32"/>
                <w:rtl/>
                <w:lang w:bidi="ar-DZ"/>
              </w:rPr>
              <w:t>تفاديا لوقوع حوادث المرور .</w:t>
            </w:r>
          </w:p>
        </w:tc>
      </w:tr>
    </w:tbl>
    <w:p w:rsidR="00067276" w:rsidRDefault="00067276" w:rsidP="00067276">
      <w:pPr>
        <w:bidi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sectPr w:rsidR="00067276" w:rsidSect="00067276">
          <w:footerReference w:type="default" r:id="rId34"/>
          <w:pgSz w:w="11906" w:h="16838"/>
          <w:pgMar w:top="1418" w:right="1418" w:bottom="1134" w:left="1134" w:header="709" w:footer="709" w:gutter="0"/>
          <w:pgNumType w:start="107"/>
          <w:cols w:space="708"/>
          <w:rtlGutter/>
          <w:docGrid w:linePitch="360"/>
        </w:sectPr>
      </w:pPr>
    </w:p>
    <w:p w:rsidR="006E739A" w:rsidRPr="00EC25E4" w:rsidRDefault="006E739A" w:rsidP="006E739A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i/>
          <w:iCs/>
          <w:sz w:val="32"/>
          <w:szCs w:val="32"/>
          <w:u w:val="single"/>
          <w:rtl/>
          <w:lang w:bidi="ar-DZ"/>
        </w:rPr>
      </w:pPr>
      <w:r w:rsidRPr="00EC25E4">
        <w:rPr>
          <w:rFonts w:ascii="Simplified Arabic" w:hAnsi="Simplified Arabic" w:cs="Simplified Arabic" w:hint="cs"/>
          <w:b/>
          <w:bCs/>
          <w:i/>
          <w:iCs/>
          <w:sz w:val="32"/>
          <w:szCs w:val="32"/>
          <w:u w:val="single"/>
          <w:rtl/>
          <w:lang w:bidi="ar-DZ"/>
        </w:rPr>
        <w:lastRenderedPageBreak/>
        <w:t>خلاصة الفصل :</w:t>
      </w:r>
    </w:p>
    <w:p w:rsidR="00067276" w:rsidRDefault="006E739A" w:rsidP="006E739A">
      <w:pPr>
        <w:bidi/>
        <w:spacing w:after="0" w:line="240" w:lineRule="auto"/>
        <w:ind w:firstLine="708"/>
        <w:rPr>
          <w:rFonts w:ascii="Simplified Arabic" w:hAnsi="Simplified Arabic" w:cs="Simplified Arabic"/>
          <w:sz w:val="32"/>
          <w:szCs w:val="32"/>
          <w:rtl/>
          <w:lang w:bidi="ar-DZ"/>
        </w:rPr>
        <w:sectPr w:rsidR="00067276" w:rsidSect="00067276">
          <w:footerReference w:type="default" r:id="rId35"/>
          <w:pgSz w:w="11906" w:h="16838"/>
          <w:pgMar w:top="1418" w:right="1418" w:bottom="1134" w:left="1134" w:header="709" w:footer="709" w:gutter="0"/>
          <w:pgNumType w:start="109"/>
          <w:cols w:space="708"/>
          <w:rtlGutter/>
          <w:docGrid w:linePitch="360"/>
        </w:sect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من خلال هذه الدراسة المقدمة للأحياء الفوضوية بمدينة بسكرة و التي مست جميع جوانبها العمرانية و البيئية و الاجتماعية استطعنا الوقوف على واقعها، و بالتالي رسم مستقبلها من خلال إتباع مختلف التوصيات المقدمة للرقي بالبيئة العمرانية للمدينة ككل و التدخل على الأحياء الفوضوية بإعادة هيكلتها للرفع من كفاءتها و تجسيد مبدأ الاستدامة العمرانية التي تسعى معظم دول العالم لبلوغها .</w:t>
      </w:r>
    </w:p>
    <w:p w:rsidR="003D26C1" w:rsidRPr="009D692A" w:rsidRDefault="003D26C1" w:rsidP="006E739A">
      <w:p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  <w:lang w:bidi="ar-DZ"/>
        </w:rPr>
      </w:pPr>
    </w:p>
    <w:sectPr w:rsidR="003D26C1" w:rsidRPr="009D692A" w:rsidSect="00816D55">
      <w:footerReference w:type="default" r:id="rId36"/>
      <w:pgSz w:w="11906" w:h="16838"/>
      <w:pgMar w:top="1418" w:right="1418" w:bottom="1134" w:left="1134" w:header="709" w:footer="709" w:gutter="0"/>
      <w:pgNumType w:start="107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872" w:rsidRDefault="00A80872" w:rsidP="003F4785">
      <w:pPr>
        <w:spacing w:after="0" w:line="240" w:lineRule="auto"/>
      </w:pPr>
      <w:r>
        <w:separator/>
      </w:r>
    </w:p>
  </w:endnote>
  <w:endnote w:type="continuationSeparator" w:id="1">
    <w:p w:rsidR="00A80872" w:rsidRDefault="00A80872" w:rsidP="003F4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22786"/>
      <w:docPartObj>
        <w:docPartGallery w:val="Page Numbers (Bottom of Page)"/>
        <w:docPartUnique/>
      </w:docPartObj>
    </w:sdtPr>
    <w:sdtContent>
      <w:p w:rsidR="00400B1E" w:rsidRDefault="00CD7BD2" w:rsidP="00CD7BD2">
        <w:pPr>
          <w:pStyle w:val="Pieddepage"/>
          <w:jc w:val="center"/>
        </w:pPr>
        <w:r>
          <w:t>96</w:t>
        </w:r>
      </w:p>
    </w:sdtContent>
  </w:sdt>
  <w:p w:rsidR="003C28C6" w:rsidRDefault="003C28C6">
    <w:pPr>
      <w:pStyle w:val="Pieddepage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55" w:rsidRDefault="00816D55" w:rsidP="00816D55">
    <w:pPr>
      <w:pStyle w:val="Pieddepage"/>
      <w:jc w:val="center"/>
    </w:pPr>
    <w:r>
      <w:t>106</w: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276" w:rsidRDefault="00067276" w:rsidP="00067276">
    <w:pPr>
      <w:pStyle w:val="Pieddepage"/>
      <w:jc w:val="center"/>
    </w:pPr>
    <w:r>
      <w:t>10</w:t>
    </w:r>
    <w:r>
      <w:rPr>
        <w:rFonts w:hint="cs"/>
        <w:rtl/>
      </w:rPr>
      <w:t>7</w: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276" w:rsidRDefault="00067276" w:rsidP="006E739A">
    <w:pPr>
      <w:pStyle w:val="Pieddepage"/>
      <w:jc w:val="center"/>
    </w:pPr>
    <w:r>
      <w:t>1</w:t>
    </w:r>
    <w:r>
      <w:rPr>
        <w:rFonts w:hint="cs"/>
        <w:rtl/>
      </w:rPr>
      <w:t>0</w:t>
    </w:r>
    <w:r w:rsidR="006E739A">
      <w:rPr>
        <w:rFonts w:hint="cs"/>
        <w:rtl/>
      </w:rPr>
      <w:t>8</w: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55" w:rsidRDefault="00816D55" w:rsidP="00816D55">
    <w:pPr>
      <w:pStyle w:val="Pieddepage"/>
      <w:jc w:val="center"/>
    </w:pPr>
    <w:r>
      <w:t>10</w:t>
    </w:r>
    <w:r>
      <w:rPr>
        <w:rFonts w:hint="cs"/>
        <w:rtl/>
      </w:rPr>
      <w:t>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B1E" w:rsidRDefault="00CD7BD2" w:rsidP="00CD7BD2">
    <w:pPr>
      <w:pStyle w:val="Pieddepage"/>
      <w:jc w:val="center"/>
    </w:pPr>
    <w:r>
      <w:t>97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BD2" w:rsidRDefault="00CD7BD2" w:rsidP="00CD7BD2">
    <w:pPr>
      <w:pStyle w:val="Pieddepage"/>
      <w:jc w:val="center"/>
    </w:pPr>
    <w:r>
      <w:t>98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BD2" w:rsidRDefault="00CD7BD2" w:rsidP="00CD7BD2">
    <w:pPr>
      <w:pStyle w:val="Pieddepage"/>
      <w:jc w:val="center"/>
    </w:pPr>
    <w:r>
      <w:t>99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BD2" w:rsidRDefault="00CD7BD2" w:rsidP="00CD7BD2">
    <w:pPr>
      <w:pStyle w:val="Pieddepage"/>
      <w:jc w:val="center"/>
    </w:pPr>
    <w:r>
      <w:t>100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55" w:rsidRDefault="00816D55" w:rsidP="00816D55">
    <w:pPr>
      <w:pStyle w:val="Pieddepage"/>
      <w:jc w:val="center"/>
    </w:pPr>
    <w:r>
      <w:t>101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55" w:rsidRDefault="00816D55" w:rsidP="00816D55">
    <w:pPr>
      <w:pStyle w:val="Pieddepage"/>
      <w:jc w:val="center"/>
    </w:pPr>
    <w:r>
      <w:t>102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55" w:rsidRDefault="00816D55" w:rsidP="00816D55">
    <w:pPr>
      <w:pStyle w:val="Pieddepage"/>
      <w:jc w:val="center"/>
    </w:pPr>
    <w:r>
      <w:t>103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D55" w:rsidRDefault="00816D55" w:rsidP="00816D55">
    <w:pPr>
      <w:pStyle w:val="Pieddepage"/>
      <w:jc w:val="center"/>
    </w:pPr>
    <w:r>
      <w:t>104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872" w:rsidRDefault="00A80872" w:rsidP="003F4785">
      <w:pPr>
        <w:spacing w:after="0" w:line="240" w:lineRule="auto"/>
      </w:pPr>
      <w:r>
        <w:separator/>
      </w:r>
    </w:p>
  </w:footnote>
  <w:footnote w:type="continuationSeparator" w:id="1">
    <w:p w:rsidR="00A80872" w:rsidRDefault="00A80872" w:rsidP="003F4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8C6" w:rsidRPr="00715223" w:rsidRDefault="003C28C6" w:rsidP="000C41C4">
    <w:pPr>
      <w:pStyle w:val="En-tte"/>
      <w:pBdr>
        <w:bottom w:val="thickThinSmallGap" w:sz="24" w:space="1" w:color="622423" w:themeColor="accent2" w:themeShade="7F"/>
      </w:pBdr>
      <w:jc w:val="right"/>
      <w:rPr>
        <w:rFonts w:asciiTheme="majorHAnsi" w:eastAsiaTheme="majorEastAsia" w:hAnsiTheme="majorHAnsi" w:cstheme="majorBidi"/>
        <w:b/>
        <w:bCs/>
        <w:i/>
        <w:iCs/>
        <w:sz w:val="24"/>
        <w:szCs w:val="24"/>
        <w:rtl/>
        <w:lang w:bidi="ar-DZ"/>
      </w:rPr>
    </w:pPr>
    <w:r w:rsidRPr="006A12D5">
      <w:rPr>
        <w:rFonts w:asciiTheme="majorHAnsi" w:eastAsiaTheme="majorEastAsia" w:hAnsiTheme="majorHAnsi" w:cstheme="majorBidi" w:hint="cs"/>
        <w:b/>
        <w:bCs/>
        <w:i/>
        <w:iCs/>
        <w:sz w:val="32"/>
        <w:szCs w:val="32"/>
        <w:rtl/>
        <w:lang w:bidi="ar-DZ"/>
      </w:rPr>
      <w:t>ا</w:t>
    </w:r>
    <w:r w:rsidRPr="00715223">
      <w:rPr>
        <w:rFonts w:asciiTheme="majorHAnsi" w:eastAsiaTheme="majorEastAsia" w:hAnsiTheme="majorHAnsi" w:cstheme="majorBidi" w:hint="cs"/>
        <w:b/>
        <w:bCs/>
        <w:i/>
        <w:iCs/>
        <w:sz w:val="24"/>
        <w:szCs w:val="24"/>
        <w:rtl/>
        <w:lang w:bidi="ar-DZ"/>
      </w:rPr>
      <w:t xml:space="preserve">لفصل الثالث حوصلة اختلالات الأحياء الفوضوية و إعادة الهيكلة </w:t>
    </w:r>
  </w:p>
  <w:p w:rsidR="003C28C6" w:rsidRDefault="003C28C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6A29"/>
    <w:multiLevelType w:val="hybridMultilevel"/>
    <w:tmpl w:val="974CB24C"/>
    <w:lvl w:ilvl="0" w:tplc="A2DA0332">
      <w:start w:val="1"/>
      <w:numFmt w:val="bullet"/>
      <w:lvlText w:val="-"/>
      <w:lvlJc w:val="left"/>
      <w:pPr>
        <w:ind w:left="718" w:hanging="360"/>
      </w:pPr>
      <w:rPr>
        <w:rFonts w:ascii="Simplified Arabic" w:eastAsiaTheme="minorHAnsi" w:hAnsi="Simplified Arabic" w:cs="Simplified Arabic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>
    <w:nsid w:val="028B4410"/>
    <w:multiLevelType w:val="hybridMultilevel"/>
    <w:tmpl w:val="982A1F02"/>
    <w:lvl w:ilvl="0" w:tplc="72CA2B58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52D462E"/>
    <w:multiLevelType w:val="hybridMultilevel"/>
    <w:tmpl w:val="82FEEA1E"/>
    <w:lvl w:ilvl="0" w:tplc="72CA2B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25670"/>
    <w:multiLevelType w:val="multilevel"/>
    <w:tmpl w:val="7D42C1A0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400" w:hanging="2520"/>
      </w:pPr>
      <w:rPr>
        <w:rFonts w:hint="default"/>
      </w:rPr>
    </w:lvl>
  </w:abstractNum>
  <w:abstractNum w:abstractNumId="4">
    <w:nsid w:val="0E017AA5"/>
    <w:multiLevelType w:val="hybridMultilevel"/>
    <w:tmpl w:val="BB6A4304"/>
    <w:lvl w:ilvl="0" w:tplc="72CA2B5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7F641F"/>
    <w:multiLevelType w:val="multilevel"/>
    <w:tmpl w:val="64E04218"/>
    <w:lvl w:ilvl="0">
      <w:start w:val="1"/>
      <w:numFmt w:val="decimal"/>
      <w:lvlText w:val="%1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900" w:hanging="90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2520" w:hanging="2520"/>
      </w:pPr>
      <w:rPr>
        <w:rFonts w:hint="default"/>
      </w:rPr>
    </w:lvl>
  </w:abstractNum>
  <w:abstractNum w:abstractNumId="6">
    <w:nsid w:val="12AF02BA"/>
    <w:multiLevelType w:val="multilevel"/>
    <w:tmpl w:val="59FCA93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abstractNum w:abstractNumId="7">
    <w:nsid w:val="17764BF0"/>
    <w:multiLevelType w:val="hybridMultilevel"/>
    <w:tmpl w:val="BA2CD690"/>
    <w:lvl w:ilvl="0" w:tplc="040C0013">
      <w:start w:val="1"/>
      <w:numFmt w:val="upperRoman"/>
      <w:lvlText w:val="%1."/>
      <w:lvlJc w:val="right"/>
      <w:pPr>
        <w:ind w:left="718" w:hanging="360"/>
      </w:pPr>
    </w:lvl>
    <w:lvl w:ilvl="1" w:tplc="040C0019" w:tentative="1">
      <w:start w:val="1"/>
      <w:numFmt w:val="lowerLetter"/>
      <w:lvlText w:val="%2."/>
      <w:lvlJc w:val="left"/>
      <w:pPr>
        <w:ind w:left="1438" w:hanging="360"/>
      </w:pPr>
    </w:lvl>
    <w:lvl w:ilvl="2" w:tplc="040C001B" w:tentative="1">
      <w:start w:val="1"/>
      <w:numFmt w:val="lowerRoman"/>
      <w:lvlText w:val="%3."/>
      <w:lvlJc w:val="right"/>
      <w:pPr>
        <w:ind w:left="2158" w:hanging="180"/>
      </w:pPr>
    </w:lvl>
    <w:lvl w:ilvl="3" w:tplc="040C000F" w:tentative="1">
      <w:start w:val="1"/>
      <w:numFmt w:val="decimal"/>
      <w:lvlText w:val="%4."/>
      <w:lvlJc w:val="left"/>
      <w:pPr>
        <w:ind w:left="2878" w:hanging="360"/>
      </w:pPr>
    </w:lvl>
    <w:lvl w:ilvl="4" w:tplc="040C0019" w:tentative="1">
      <w:start w:val="1"/>
      <w:numFmt w:val="lowerLetter"/>
      <w:lvlText w:val="%5."/>
      <w:lvlJc w:val="left"/>
      <w:pPr>
        <w:ind w:left="3598" w:hanging="360"/>
      </w:pPr>
    </w:lvl>
    <w:lvl w:ilvl="5" w:tplc="040C001B" w:tentative="1">
      <w:start w:val="1"/>
      <w:numFmt w:val="lowerRoman"/>
      <w:lvlText w:val="%6."/>
      <w:lvlJc w:val="right"/>
      <w:pPr>
        <w:ind w:left="4318" w:hanging="180"/>
      </w:pPr>
    </w:lvl>
    <w:lvl w:ilvl="6" w:tplc="040C000F" w:tentative="1">
      <w:start w:val="1"/>
      <w:numFmt w:val="decimal"/>
      <w:lvlText w:val="%7."/>
      <w:lvlJc w:val="left"/>
      <w:pPr>
        <w:ind w:left="5038" w:hanging="360"/>
      </w:pPr>
    </w:lvl>
    <w:lvl w:ilvl="7" w:tplc="040C0019" w:tentative="1">
      <w:start w:val="1"/>
      <w:numFmt w:val="lowerLetter"/>
      <w:lvlText w:val="%8."/>
      <w:lvlJc w:val="left"/>
      <w:pPr>
        <w:ind w:left="5758" w:hanging="360"/>
      </w:pPr>
    </w:lvl>
    <w:lvl w:ilvl="8" w:tplc="040C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8">
    <w:nsid w:val="1ADE7BCD"/>
    <w:multiLevelType w:val="hybridMultilevel"/>
    <w:tmpl w:val="65C4827E"/>
    <w:lvl w:ilvl="0" w:tplc="72CA2B58">
      <w:start w:val="1"/>
      <w:numFmt w:val="bullet"/>
      <w:lvlText w:val="-"/>
      <w:lvlJc w:val="left"/>
      <w:pPr>
        <w:ind w:left="718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>
    <w:nsid w:val="1C202BDD"/>
    <w:multiLevelType w:val="hybridMultilevel"/>
    <w:tmpl w:val="3516E736"/>
    <w:lvl w:ilvl="0" w:tplc="7D0A7F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A73760"/>
    <w:multiLevelType w:val="hybridMultilevel"/>
    <w:tmpl w:val="54385B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9C2F53"/>
    <w:multiLevelType w:val="multilevel"/>
    <w:tmpl w:val="EE1086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520" w:hanging="2520"/>
      </w:pPr>
      <w:rPr>
        <w:rFonts w:hint="default"/>
      </w:rPr>
    </w:lvl>
  </w:abstractNum>
  <w:abstractNum w:abstractNumId="12">
    <w:nsid w:val="20AA4015"/>
    <w:multiLevelType w:val="hybridMultilevel"/>
    <w:tmpl w:val="680AD632"/>
    <w:lvl w:ilvl="0" w:tplc="72CA2B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8A3B6C"/>
    <w:multiLevelType w:val="multilevel"/>
    <w:tmpl w:val="27983B26"/>
    <w:lvl w:ilvl="0">
      <w:start w:val="1"/>
      <w:numFmt w:val="decimal"/>
      <w:lvlText w:val="%1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900" w:hanging="900"/>
      </w:pPr>
      <w:rPr>
        <w:rFonts w:hint="default"/>
      </w:rPr>
    </w:lvl>
    <w:lvl w:ilvl="2">
      <w:start w:val="1"/>
      <w:numFmt w:val="bullet"/>
      <w:lvlText w:val="-"/>
      <w:lvlJc w:val="left"/>
      <w:pPr>
        <w:ind w:left="1080" w:hanging="1080"/>
      </w:pPr>
      <w:rPr>
        <w:rFonts w:ascii="Times New Roman" w:eastAsia="Times New Roman" w:hAnsi="Times New Roman" w:cs="Simplified Arabic" w:hint="default"/>
      </w:rPr>
    </w:lvl>
    <w:lvl w:ilvl="3">
      <w:start w:val="1"/>
      <w:numFmt w:val="decimal"/>
      <w:lvlText w:val="%1-%2-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2520" w:hanging="2520"/>
      </w:pPr>
      <w:rPr>
        <w:rFonts w:hint="default"/>
      </w:rPr>
    </w:lvl>
  </w:abstractNum>
  <w:abstractNum w:abstractNumId="14">
    <w:nsid w:val="252714F2"/>
    <w:multiLevelType w:val="hybridMultilevel"/>
    <w:tmpl w:val="9B92BC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1D65B4"/>
    <w:multiLevelType w:val="hybridMultilevel"/>
    <w:tmpl w:val="3D7650A6"/>
    <w:lvl w:ilvl="0" w:tplc="72CA2B5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A746BB1"/>
    <w:multiLevelType w:val="multilevel"/>
    <w:tmpl w:val="598015CA"/>
    <w:lvl w:ilvl="0">
      <w:start w:val="1"/>
      <w:numFmt w:val="decimal"/>
      <w:lvlText w:val="%1"/>
      <w:lvlJc w:val="left"/>
      <w:pPr>
        <w:ind w:left="900" w:hanging="90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1080" w:hanging="90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1788" w:hanging="108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98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2700" w:hanging="180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3240" w:hanging="216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3960" w:hanging="2520"/>
      </w:pPr>
      <w:rPr>
        <w:rFonts w:hint="default"/>
      </w:rPr>
    </w:lvl>
  </w:abstractNum>
  <w:abstractNum w:abstractNumId="17">
    <w:nsid w:val="2B5E650C"/>
    <w:multiLevelType w:val="hybridMultilevel"/>
    <w:tmpl w:val="60E234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1709AF"/>
    <w:multiLevelType w:val="hybridMultilevel"/>
    <w:tmpl w:val="208E3A06"/>
    <w:lvl w:ilvl="0" w:tplc="F0CA34CC">
      <w:start w:val="2"/>
      <w:numFmt w:val="bullet"/>
      <w:lvlText w:val="-"/>
      <w:lvlJc w:val="left"/>
      <w:pPr>
        <w:ind w:left="720" w:hanging="360"/>
      </w:pPr>
      <w:rPr>
        <w:rFonts w:ascii="Tahoma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A14173"/>
    <w:multiLevelType w:val="hybridMultilevel"/>
    <w:tmpl w:val="6AB63F30"/>
    <w:lvl w:ilvl="0" w:tplc="20CEE2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A7669F"/>
    <w:multiLevelType w:val="multilevel"/>
    <w:tmpl w:val="57CA4BFC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bullet"/>
      <w:lvlText w:val="-"/>
      <w:lvlJc w:val="left"/>
      <w:pPr>
        <w:ind w:left="1080" w:hanging="720"/>
      </w:pPr>
      <w:rPr>
        <w:rFonts w:ascii="Times New Roman" w:eastAsia="Times New Roman" w:hAnsi="Times New Roman" w:cs="Simplified Arabic" w:hint="default"/>
      </w:rPr>
    </w:lvl>
    <w:lvl w:ilvl="2">
      <w:start w:val="1"/>
      <w:numFmt w:val="decimal"/>
      <w:lvlText w:val="%1-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400" w:hanging="2520"/>
      </w:pPr>
      <w:rPr>
        <w:rFonts w:hint="default"/>
      </w:rPr>
    </w:lvl>
  </w:abstractNum>
  <w:abstractNum w:abstractNumId="21">
    <w:nsid w:val="34445722"/>
    <w:multiLevelType w:val="hybridMultilevel"/>
    <w:tmpl w:val="8A4E7422"/>
    <w:lvl w:ilvl="0" w:tplc="76287366">
      <w:start w:val="1"/>
      <w:numFmt w:val="upperRoman"/>
      <w:lvlText w:val="%1."/>
      <w:lvlJc w:val="left"/>
      <w:pPr>
        <w:ind w:left="502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355C4A17"/>
    <w:multiLevelType w:val="multilevel"/>
    <w:tmpl w:val="C28E3614"/>
    <w:lvl w:ilvl="0">
      <w:start w:val="1"/>
      <w:numFmt w:val="bullet"/>
      <w:lvlText w:val="-"/>
      <w:lvlJc w:val="left"/>
      <w:pPr>
        <w:ind w:left="900" w:hanging="900"/>
      </w:pPr>
      <w:rPr>
        <w:rFonts w:ascii="Times New Roman" w:eastAsia="Times New Roman" w:hAnsi="Times New Roman" w:cs="Simplified Arabic" w:hint="default"/>
        <w:b/>
        <w:bCs w:val="0"/>
        <w:color w:val="auto"/>
        <w:lang w:bidi="ar-SA"/>
      </w:rPr>
    </w:lvl>
    <w:lvl w:ilvl="1">
      <w:start w:val="2"/>
      <w:numFmt w:val="decimal"/>
      <w:lvlText w:val="%1-%2"/>
      <w:lvlJc w:val="left"/>
      <w:pPr>
        <w:ind w:left="900" w:hanging="900"/>
      </w:pPr>
      <w:rPr>
        <w:rFonts w:hint="default"/>
      </w:rPr>
    </w:lvl>
    <w:lvl w:ilvl="2">
      <w:start w:val="1"/>
      <w:numFmt w:val="bullet"/>
      <w:lvlText w:val="-"/>
      <w:lvlJc w:val="left"/>
      <w:pPr>
        <w:ind w:left="1080" w:hanging="1080"/>
      </w:pPr>
      <w:rPr>
        <w:rFonts w:ascii="Times New Roman" w:eastAsia="Times New Roman" w:hAnsi="Times New Roman" w:cs="Simplified Arabic" w:hint="default"/>
      </w:rPr>
    </w:lvl>
    <w:lvl w:ilvl="3">
      <w:start w:val="1"/>
      <w:numFmt w:val="decimal"/>
      <w:lvlText w:val="%1-%2-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2520" w:hanging="2520"/>
      </w:pPr>
      <w:rPr>
        <w:rFonts w:hint="default"/>
      </w:rPr>
    </w:lvl>
  </w:abstractNum>
  <w:abstractNum w:abstractNumId="23">
    <w:nsid w:val="38D75720"/>
    <w:multiLevelType w:val="hybridMultilevel"/>
    <w:tmpl w:val="EFAC4C5A"/>
    <w:lvl w:ilvl="0" w:tplc="A2DA03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B3B0F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844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5A01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B2F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68E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E2B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542B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EE84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3A1F678A"/>
    <w:multiLevelType w:val="hybridMultilevel"/>
    <w:tmpl w:val="788892F6"/>
    <w:lvl w:ilvl="0" w:tplc="72CA2B58">
      <w:start w:val="1"/>
      <w:numFmt w:val="bullet"/>
      <w:lvlText w:val="-"/>
      <w:lvlJc w:val="left"/>
      <w:pPr>
        <w:ind w:left="1427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25">
    <w:nsid w:val="3B310A7F"/>
    <w:multiLevelType w:val="hybridMultilevel"/>
    <w:tmpl w:val="40F0C812"/>
    <w:lvl w:ilvl="0" w:tplc="EEE097CC">
      <w:start w:val="1"/>
      <w:numFmt w:val="upperRoman"/>
      <w:lvlText w:val="%1."/>
      <w:lvlJc w:val="left"/>
      <w:pPr>
        <w:ind w:left="180" w:hanging="180"/>
      </w:pPr>
      <w:rPr>
        <w:rFonts w:hint="default"/>
        <w:sz w:val="28"/>
        <w:lang w:bidi="ar-DZ"/>
      </w:rPr>
    </w:lvl>
    <w:lvl w:ilvl="1" w:tplc="040C0019" w:tentative="1">
      <w:start w:val="1"/>
      <w:numFmt w:val="lowerLetter"/>
      <w:lvlText w:val="%2."/>
      <w:lvlJc w:val="left"/>
      <w:pPr>
        <w:ind w:left="900" w:hanging="360"/>
      </w:pPr>
    </w:lvl>
    <w:lvl w:ilvl="2" w:tplc="040C001B" w:tentative="1">
      <w:start w:val="1"/>
      <w:numFmt w:val="lowerRoman"/>
      <w:lvlText w:val="%3."/>
      <w:lvlJc w:val="right"/>
      <w:pPr>
        <w:ind w:left="1620" w:hanging="180"/>
      </w:pPr>
    </w:lvl>
    <w:lvl w:ilvl="3" w:tplc="040C000F" w:tentative="1">
      <w:start w:val="1"/>
      <w:numFmt w:val="decimal"/>
      <w:lvlText w:val="%4."/>
      <w:lvlJc w:val="left"/>
      <w:pPr>
        <w:ind w:left="2340" w:hanging="360"/>
      </w:pPr>
    </w:lvl>
    <w:lvl w:ilvl="4" w:tplc="040C0019" w:tentative="1">
      <w:start w:val="1"/>
      <w:numFmt w:val="lowerLetter"/>
      <w:lvlText w:val="%5."/>
      <w:lvlJc w:val="left"/>
      <w:pPr>
        <w:ind w:left="3060" w:hanging="360"/>
      </w:pPr>
    </w:lvl>
    <w:lvl w:ilvl="5" w:tplc="040C001B" w:tentative="1">
      <w:start w:val="1"/>
      <w:numFmt w:val="lowerRoman"/>
      <w:lvlText w:val="%6."/>
      <w:lvlJc w:val="right"/>
      <w:pPr>
        <w:ind w:left="3780" w:hanging="180"/>
      </w:pPr>
    </w:lvl>
    <w:lvl w:ilvl="6" w:tplc="040C000F" w:tentative="1">
      <w:start w:val="1"/>
      <w:numFmt w:val="decimal"/>
      <w:lvlText w:val="%7."/>
      <w:lvlJc w:val="left"/>
      <w:pPr>
        <w:ind w:left="4500" w:hanging="360"/>
      </w:pPr>
    </w:lvl>
    <w:lvl w:ilvl="7" w:tplc="040C0019" w:tentative="1">
      <w:start w:val="1"/>
      <w:numFmt w:val="lowerLetter"/>
      <w:lvlText w:val="%8."/>
      <w:lvlJc w:val="left"/>
      <w:pPr>
        <w:ind w:left="5220" w:hanging="360"/>
      </w:pPr>
    </w:lvl>
    <w:lvl w:ilvl="8" w:tplc="040C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6">
    <w:nsid w:val="42364FDA"/>
    <w:multiLevelType w:val="multilevel"/>
    <w:tmpl w:val="063690C0"/>
    <w:lvl w:ilvl="0">
      <w:start w:val="1"/>
      <w:numFmt w:val="bullet"/>
      <w:lvlText w:val="-"/>
      <w:lvlJc w:val="left"/>
      <w:pPr>
        <w:ind w:left="540" w:hanging="540"/>
      </w:pPr>
      <w:rPr>
        <w:rFonts w:ascii="Times New Roman" w:eastAsia="Times New Roman" w:hAnsi="Times New Roman" w:cs="Simplified Arabic" w:hint="default"/>
        <w:lang w:bidi="ar-SA"/>
      </w:rPr>
    </w:lvl>
    <w:lvl w:ilvl="1">
      <w:start w:val="1"/>
      <w:numFmt w:val="bullet"/>
      <w:lvlText w:val="-"/>
      <w:lvlJc w:val="left"/>
      <w:pPr>
        <w:ind w:left="1080" w:hanging="720"/>
      </w:pPr>
      <w:rPr>
        <w:rFonts w:ascii="Times New Roman" w:eastAsia="Times New Roman" w:hAnsi="Times New Roman" w:cs="Simplified Arabic" w:hint="default"/>
      </w:rPr>
    </w:lvl>
    <w:lvl w:ilvl="2">
      <w:start w:val="1"/>
      <w:numFmt w:val="decimal"/>
      <w:lvlText w:val="%1-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400" w:hanging="2520"/>
      </w:pPr>
      <w:rPr>
        <w:rFonts w:hint="default"/>
      </w:rPr>
    </w:lvl>
  </w:abstractNum>
  <w:abstractNum w:abstractNumId="27">
    <w:nsid w:val="463517F7"/>
    <w:multiLevelType w:val="hybridMultilevel"/>
    <w:tmpl w:val="27BA93AA"/>
    <w:lvl w:ilvl="0" w:tplc="72CA2B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D404F2"/>
    <w:multiLevelType w:val="multilevel"/>
    <w:tmpl w:val="B194EA0C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280" w:hanging="2520"/>
      </w:pPr>
      <w:rPr>
        <w:rFonts w:hint="default"/>
      </w:rPr>
    </w:lvl>
  </w:abstractNum>
  <w:abstractNum w:abstractNumId="29">
    <w:nsid w:val="526D75D3"/>
    <w:multiLevelType w:val="hybridMultilevel"/>
    <w:tmpl w:val="AFB06BC2"/>
    <w:lvl w:ilvl="0" w:tplc="F07418B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58811002"/>
    <w:multiLevelType w:val="multilevel"/>
    <w:tmpl w:val="598015CA"/>
    <w:lvl w:ilvl="0">
      <w:start w:val="1"/>
      <w:numFmt w:val="decimal"/>
      <w:lvlText w:val="%1"/>
      <w:lvlJc w:val="left"/>
      <w:pPr>
        <w:ind w:left="900" w:hanging="90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1080" w:hanging="90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98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2700" w:hanging="180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3240" w:hanging="216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3960" w:hanging="2520"/>
      </w:pPr>
      <w:rPr>
        <w:rFonts w:hint="default"/>
      </w:rPr>
    </w:lvl>
  </w:abstractNum>
  <w:abstractNum w:abstractNumId="31">
    <w:nsid w:val="611D51EC"/>
    <w:multiLevelType w:val="hybridMultilevel"/>
    <w:tmpl w:val="FF76122A"/>
    <w:lvl w:ilvl="0" w:tplc="72CA2B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E1396B"/>
    <w:multiLevelType w:val="hybridMultilevel"/>
    <w:tmpl w:val="114C02D0"/>
    <w:lvl w:ilvl="0" w:tplc="72CA2B58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E672E05"/>
    <w:multiLevelType w:val="multilevel"/>
    <w:tmpl w:val="477E17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520" w:hanging="2520"/>
      </w:pPr>
      <w:rPr>
        <w:rFonts w:hint="default"/>
      </w:rPr>
    </w:lvl>
  </w:abstractNum>
  <w:abstractNum w:abstractNumId="34">
    <w:nsid w:val="722A07F9"/>
    <w:multiLevelType w:val="hybridMultilevel"/>
    <w:tmpl w:val="1534CA54"/>
    <w:lvl w:ilvl="0" w:tplc="040C0013">
      <w:start w:val="1"/>
      <w:numFmt w:val="upperRoman"/>
      <w:lvlText w:val="%1."/>
      <w:lvlJc w:val="right"/>
      <w:pPr>
        <w:ind w:left="718" w:hanging="180"/>
      </w:pPr>
    </w:lvl>
    <w:lvl w:ilvl="1" w:tplc="040C0019" w:tentative="1">
      <w:start w:val="1"/>
      <w:numFmt w:val="lowerLetter"/>
      <w:lvlText w:val="%2."/>
      <w:lvlJc w:val="left"/>
      <w:pPr>
        <w:ind w:left="1438" w:hanging="360"/>
      </w:pPr>
    </w:lvl>
    <w:lvl w:ilvl="2" w:tplc="040C001B" w:tentative="1">
      <w:start w:val="1"/>
      <w:numFmt w:val="lowerRoman"/>
      <w:lvlText w:val="%3."/>
      <w:lvlJc w:val="right"/>
      <w:pPr>
        <w:ind w:left="2158" w:hanging="180"/>
      </w:pPr>
    </w:lvl>
    <w:lvl w:ilvl="3" w:tplc="040C000F" w:tentative="1">
      <w:start w:val="1"/>
      <w:numFmt w:val="decimal"/>
      <w:lvlText w:val="%4."/>
      <w:lvlJc w:val="left"/>
      <w:pPr>
        <w:ind w:left="2878" w:hanging="360"/>
      </w:pPr>
    </w:lvl>
    <w:lvl w:ilvl="4" w:tplc="040C0019" w:tentative="1">
      <w:start w:val="1"/>
      <w:numFmt w:val="lowerLetter"/>
      <w:lvlText w:val="%5."/>
      <w:lvlJc w:val="left"/>
      <w:pPr>
        <w:ind w:left="3598" w:hanging="360"/>
      </w:pPr>
    </w:lvl>
    <w:lvl w:ilvl="5" w:tplc="040C001B" w:tentative="1">
      <w:start w:val="1"/>
      <w:numFmt w:val="lowerRoman"/>
      <w:lvlText w:val="%6."/>
      <w:lvlJc w:val="right"/>
      <w:pPr>
        <w:ind w:left="4318" w:hanging="180"/>
      </w:pPr>
    </w:lvl>
    <w:lvl w:ilvl="6" w:tplc="040C000F" w:tentative="1">
      <w:start w:val="1"/>
      <w:numFmt w:val="decimal"/>
      <w:lvlText w:val="%7."/>
      <w:lvlJc w:val="left"/>
      <w:pPr>
        <w:ind w:left="5038" w:hanging="360"/>
      </w:pPr>
    </w:lvl>
    <w:lvl w:ilvl="7" w:tplc="040C0019" w:tentative="1">
      <w:start w:val="1"/>
      <w:numFmt w:val="lowerLetter"/>
      <w:lvlText w:val="%8."/>
      <w:lvlJc w:val="left"/>
      <w:pPr>
        <w:ind w:left="5758" w:hanging="360"/>
      </w:pPr>
    </w:lvl>
    <w:lvl w:ilvl="8" w:tplc="040C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5">
    <w:nsid w:val="746C1CFE"/>
    <w:multiLevelType w:val="multilevel"/>
    <w:tmpl w:val="D1589E5A"/>
    <w:lvl w:ilvl="0">
      <w:start w:val="1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1200" w:hanging="84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5400" w:hanging="2520"/>
      </w:pPr>
      <w:rPr>
        <w:rFonts w:hint="default"/>
      </w:rPr>
    </w:lvl>
  </w:abstractNum>
  <w:num w:numId="1">
    <w:abstractNumId w:val="17"/>
  </w:num>
  <w:num w:numId="2">
    <w:abstractNumId w:val="15"/>
  </w:num>
  <w:num w:numId="3">
    <w:abstractNumId w:val="23"/>
  </w:num>
  <w:num w:numId="4">
    <w:abstractNumId w:val="9"/>
  </w:num>
  <w:num w:numId="5">
    <w:abstractNumId w:val="19"/>
  </w:num>
  <w:num w:numId="6">
    <w:abstractNumId w:val="1"/>
  </w:num>
  <w:num w:numId="7">
    <w:abstractNumId w:val="0"/>
  </w:num>
  <w:num w:numId="8">
    <w:abstractNumId w:val="32"/>
  </w:num>
  <w:num w:numId="9">
    <w:abstractNumId w:val="8"/>
  </w:num>
  <w:num w:numId="10">
    <w:abstractNumId w:val="27"/>
  </w:num>
  <w:num w:numId="11">
    <w:abstractNumId w:val="6"/>
  </w:num>
  <w:num w:numId="12">
    <w:abstractNumId w:val="10"/>
  </w:num>
  <w:num w:numId="13">
    <w:abstractNumId w:val="16"/>
  </w:num>
  <w:num w:numId="14">
    <w:abstractNumId w:val="2"/>
  </w:num>
  <w:num w:numId="15">
    <w:abstractNumId w:val="30"/>
  </w:num>
  <w:num w:numId="16">
    <w:abstractNumId w:val="3"/>
  </w:num>
  <w:num w:numId="17">
    <w:abstractNumId w:val="14"/>
  </w:num>
  <w:num w:numId="18">
    <w:abstractNumId w:val="5"/>
  </w:num>
  <w:num w:numId="19">
    <w:abstractNumId w:val="24"/>
  </w:num>
  <w:num w:numId="20">
    <w:abstractNumId w:val="22"/>
  </w:num>
  <w:num w:numId="21">
    <w:abstractNumId w:val="13"/>
  </w:num>
  <w:num w:numId="22">
    <w:abstractNumId w:val="12"/>
  </w:num>
  <w:num w:numId="23">
    <w:abstractNumId w:val="31"/>
  </w:num>
  <w:num w:numId="24">
    <w:abstractNumId w:val="20"/>
  </w:num>
  <w:num w:numId="25">
    <w:abstractNumId w:val="26"/>
  </w:num>
  <w:num w:numId="26">
    <w:abstractNumId w:val="4"/>
  </w:num>
  <w:num w:numId="27">
    <w:abstractNumId w:val="35"/>
  </w:num>
  <w:num w:numId="28">
    <w:abstractNumId w:val="28"/>
  </w:num>
  <w:num w:numId="29">
    <w:abstractNumId w:val="18"/>
  </w:num>
  <w:num w:numId="30">
    <w:abstractNumId w:val="29"/>
  </w:num>
  <w:num w:numId="31">
    <w:abstractNumId w:val="21"/>
  </w:num>
  <w:num w:numId="32">
    <w:abstractNumId w:val="7"/>
  </w:num>
  <w:num w:numId="33">
    <w:abstractNumId w:val="34"/>
  </w:num>
  <w:num w:numId="34">
    <w:abstractNumId w:val="25"/>
  </w:num>
  <w:num w:numId="35">
    <w:abstractNumId w:val="33"/>
  </w:num>
  <w:num w:numId="3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3F4785"/>
    <w:rsid w:val="000067DE"/>
    <w:rsid w:val="000076AF"/>
    <w:rsid w:val="0001361A"/>
    <w:rsid w:val="00013977"/>
    <w:rsid w:val="00016728"/>
    <w:rsid w:val="000167C5"/>
    <w:rsid w:val="00024F24"/>
    <w:rsid w:val="00036DC2"/>
    <w:rsid w:val="000475BF"/>
    <w:rsid w:val="000524CD"/>
    <w:rsid w:val="00054398"/>
    <w:rsid w:val="000633D0"/>
    <w:rsid w:val="00067276"/>
    <w:rsid w:val="00080ECC"/>
    <w:rsid w:val="00082CC6"/>
    <w:rsid w:val="00085D2C"/>
    <w:rsid w:val="00096000"/>
    <w:rsid w:val="000A15EB"/>
    <w:rsid w:val="000A30E7"/>
    <w:rsid w:val="000B14B8"/>
    <w:rsid w:val="000C32C4"/>
    <w:rsid w:val="000C41C4"/>
    <w:rsid w:val="000D20B0"/>
    <w:rsid w:val="000D6097"/>
    <w:rsid w:val="000D77E6"/>
    <w:rsid w:val="001017CD"/>
    <w:rsid w:val="001075C6"/>
    <w:rsid w:val="00116034"/>
    <w:rsid w:val="00116E71"/>
    <w:rsid w:val="00117152"/>
    <w:rsid w:val="0012666C"/>
    <w:rsid w:val="001317CC"/>
    <w:rsid w:val="00134224"/>
    <w:rsid w:val="00134AF2"/>
    <w:rsid w:val="001356AB"/>
    <w:rsid w:val="00135C17"/>
    <w:rsid w:val="00136AF4"/>
    <w:rsid w:val="00146D76"/>
    <w:rsid w:val="001608BD"/>
    <w:rsid w:val="00166A52"/>
    <w:rsid w:val="001765FA"/>
    <w:rsid w:val="0019167F"/>
    <w:rsid w:val="00192A3F"/>
    <w:rsid w:val="0019561F"/>
    <w:rsid w:val="00195DEE"/>
    <w:rsid w:val="00197C8B"/>
    <w:rsid w:val="001A3923"/>
    <w:rsid w:val="001D1B28"/>
    <w:rsid w:val="001D5DE7"/>
    <w:rsid w:val="001D6338"/>
    <w:rsid w:val="001E6B2E"/>
    <w:rsid w:val="001E72AA"/>
    <w:rsid w:val="001F2386"/>
    <w:rsid w:val="001F27AF"/>
    <w:rsid w:val="00204651"/>
    <w:rsid w:val="00221B64"/>
    <w:rsid w:val="00223CF8"/>
    <w:rsid w:val="002244D4"/>
    <w:rsid w:val="00230098"/>
    <w:rsid w:val="00237A3D"/>
    <w:rsid w:val="002435F3"/>
    <w:rsid w:val="002446F4"/>
    <w:rsid w:val="00245739"/>
    <w:rsid w:val="0025078C"/>
    <w:rsid w:val="002570D2"/>
    <w:rsid w:val="00257BDA"/>
    <w:rsid w:val="00260916"/>
    <w:rsid w:val="00261978"/>
    <w:rsid w:val="00262CBB"/>
    <w:rsid w:val="00264D04"/>
    <w:rsid w:val="002679A2"/>
    <w:rsid w:val="00272134"/>
    <w:rsid w:val="00273EDB"/>
    <w:rsid w:val="002815BF"/>
    <w:rsid w:val="00282237"/>
    <w:rsid w:val="002876A8"/>
    <w:rsid w:val="00287E2D"/>
    <w:rsid w:val="002908EF"/>
    <w:rsid w:val="002929FA"/>
    <w:rsid w:val="0029321D"/>
    <w:rsid w:val="002A0F9F"/>
    <w:rsid w:val="002A33E5"/>
    <w:rsid w:val="002A3959"/>
    <w:rsid w:val="002B159F"/>
    <w:rsid w:val="002B5135"/>
    <w:rsid w:val="002C2684"/>
    <w:rsid w:val="002C29E2"/>
    <w:rsid w:val="002C531A"/>
    <w:rsid w:val="002C5874"/>
    <w:rsid w:val="002D5152"/>
    <w:rsid w:val="002E5664"/>
    <w:rsid w:val="002F0060"/>
    <w:rsid w:val="002F76ED"/>
    <w:rsid w:val="002F797C"/>
    <w:rsid w:val="003132A2"/>
    <w:rsid w:val="00313657"/>
    <w:rsid w:val="003179DC"/>
    <w:rsid w:val="00325F39"/>
    <w:rsid w:val="003428B1"/>
    <w:rsid w:val="00347839"/>
    <w:rsid w:val="0035208D"/>
    <w:rsid w:val="00365397"/>
    <w:rsid w:val="0037617C"/>
    <w:rsid w:val="003761DB"/>
    <w:rsid w:val="00385087"/>
    <w:rsid w:val="003947EE"/>
    <w:rsid w:val="003A1242"/>
    <w:rsid w:val="003A35DE"/>
    <w:rsid w:val="003A5D6A"/>
    <w:rsid w:val="003B402D"/>
    <w:rsid w:val="003B6594"/>
    <w:rsid w:val="003B715D"/>
    <w:rsid w:val="003C28C6"/>
    <w:rsid w:val="003D2197"/>
    <w:rsid w:val="003D26C1"/>
    <w:rsid w:val="003E100D"/>
    <w:rsid w:val="003F3F94"/>
    <w:rsid w:val="003F4785"/>
    <w:rsid w:val="003F6207"/>
    <w:rsid w:val="00400B1E"/>
    <w:rsid w:val="004121D9"/>
    <w:rsid w:val="004157A1"/>
    <w:rsid w:val="00416D80"/>
    <w:rsid w:val="004449AD"/>
    <w:rsid w:val="004513C6"/>
    <w:rsid w:val="00452D7E"/>
    <w:rsid w:val="00452FA6"/>
    <w:rsid w:val="00464111"/>
    <w:rsid w:val="00466303"/>
    <w:rsid w:val="004679D5"/>
    <w:rsid w:val="0048518A"/>
    <w:rsid w:val="00485F62"/>
    <w:rsid w:val="00487546"/>
    <w:rsid w:val="0049185A"/>
    <w:rsid w:val="004C24DF"/>
    <w:rsid w:val="004D3DA6"/>
    <w:rsid w:val="004D572A"/>
    <w:rsid w:val="004D5918"/>
    <w:rsid w:val="004D737A"/>
    <w:rsid w:val="004E1364"/>
    <w:rsid w:val="004E56A1"/>
    <w:rsid w:val="004E7620"/>
    <w:rsid w:val="004F2F28"/>
    <w:rsid w:val="004F6F9D"/>
    <w:rsid w:val="0050015B"/>
    <w:rsid w:val="00500B63"/>
    <w:rsid w:val="0051129E"/>
    <w:rsid w:val="00517BF6"/>
    <w:rsid w:val="0052287D"/>
    <w:rsid w:val="00530FBC"/>
    <w:rsid w:val="00534AF4"/>
    <w:rsid w:val="00545C97"/>
    <w:rsid w:val="00554EA8"/>
    <w:rsid w:val="00566E83"/>
    <w:rsid w:val="005701EE"/>
    <w:rsid w:val="005821A8"/>
    <w:rsid w:val="00597E7F"/>
    <w:rsid w:val="005A0D54"/>
    <w:rsid w:val="005A18B3"/>
    <w:rsid w:val="005A5506"/>
    <w:rsid w:val="005B0658"/>
    <w:rsid w:val="005E131E"/>
    <w:rsid w:val="005E1E46"/>
    <w:rsid w:val="005E397B"/>
    <w:rsid w:val="005E5A0F"/>
    <w:rsid w:val="005F0821"/>
    <w:rsid w:val="005F089D"/>
    <w:rsid w:val="00606E57"/>
    <w:rsid w:val="00617E70"/>
    <w:rsid w:val="00627DBD"/>
    <w:rsid w:val="00637D99"/>
    <w:rsid w:val="00641C31"/>
    <w:rsid w:val="00643E56"/>
    <w:rsid w:val="00643F4A"/>
    <w:rsid w:val="00650684"/>
    <w:rsid w:val="00653286"/>
    <w:rsid w:val="00654D84"/>
    <w:rsid w:val="006670AA"/>
    <w:rsid w:val="00672F3F"/>
    <w:rsid w:val="00681A85"/>
    <w:rsid w:val="006A12D5"/>
    <w:rsid w:val="006A38C5"/>
    <w:rsid w:val="006A697D"/>
    <w:rsid w:val="006C63A7"/>
    <w:rsid w:val="006E1B76"/>
    <w:rsid w:val="006E338D"/>
    <w:rsid w:val="006E739A"/>
    <w:rsid w:val="00704624"/>
    <w:rsid w:val="007065CF"/>
    <w:rsid w:val="00707FA3"/>
    <w:rsid w:val="00710C37"/>
    <w:rsid w:val="00710DA3"/>
    <w:rsid w:val="007151DB"/>
    <w:rsid w:val="00715223"/>
    <w:rsid w:val="00724F2A"/>
    <w:rsid w:val="00735BC8"/>
    <w:rsid w:val="00740651"/>
    <w:rsid w:val="00746EA4"/>
    <w:rsid w:val="007560A2"/>
    <w:rsid w:val="00757FA1"/>
    <w:rsid w:val="007831B2"/>
    <w:rsid w:val="00786378"/>
    <w:rsid w:val="007910C7"/>
    <w:rsid w:val="007943D9"/>
    <w:rsid w:val="00795FCB"/>
    <w:rsid w:val="007A457F"/>
    <w:rsid w:val="007B1D93"/>
    <w:rsid w:val="007E078E"/>
    <w:rsid w:val="007E45BE"/>
    <w:rsid w:val="007E50C0"/>
    <w:rsid w:val="007F14FF"/>
    <w:rsid w:val="007F628C"/>
    <w:rsid w:val="007F6D80"/>
    <w:rsid w:val="008110D7"/>
    <w:rsid w:val="00813536"/>
    <w:rsid w:val="008169FF"/>
    <w:rsid w:val="00816D55"/>
    <w:rsid w:val="00832E70"/>
    <w:rsid w:val="00835F9C"/>
    <w:rsid w:val="008477B3"/>
    <w:rsid w:val="00847AE8"/>
    <w:rsid w:val="00860EE2"/>
    <w:rsid w:val="008614D3"/>
    <w:rsid w:val="00876C45"/>
    <w:rsid w:val="00881C0E"/>
    <w:rsid w:val="00882012"/>
    <w:rsid w:val="008865F2"/>
    <w:rsid w:val="00892A61"/>
    <w:rsid w:val="00897BE7"/>
    <w:rsid w:val="008A4551"/>
    <w:rsid w:val="008B0D0E"/>
    <w:rsid w:val="008D27DD"/>
    <w:rsid w:val="008D34B6"/>
    <w:rsid w:val="008D3F5E"/>
    <w:rsid w:val="008D7426"/>
    <w:rsid w:val="008D7D52"/>
    <w:rsid w:val="008E36D7"/>
    <w:rsid w:val="008E3BD0"/>
    <w:rsid w:val="008F0383"/>
    <w:rsid w:val="008F03F0"/>
    <w:rsid w:val="0090179F"/>
    <w:rsid w:val="009141D3"/>
    <w:rsid w:val="0093038A"/>
    <w:rsid w:val="009332AD"/>
    <w:rsid w:val="0094649B"/>
    <w:rsid w:val="00950E91"/>
    <w:rsid w:val="00950F9E"/>
    <w:rsid w:val="009722A2"/>
    <w:rsid w:val="00980066"/>
    <w:rsid w:val="00983725"/>
    <w:rsid w:val="00983E00"/>
    <w:rsid w:val="009966FD"/>
    <w:rsid w:val="009B1822"/>
    <w:rsid w:val="009B5D12"/>
    <w:rsid w:val="009B7208"/>
    <w:rsid w:val="009D6772"/>
    <w:rsid w:val="009D692A"/>
    <w:rsid w:val="009E2A0F"/>
    <w:rsid w:val="00A027FE"/>
    <w:rsid w:val="00A16C2C"/>
    <w:rsid w:val="00A16D22"/>
    <w:rsid w:val="00A23D43"/>
    <w:rsid w:val="00A27470"/>
    <w:rsid w:val="00A27850"/>
    <w:rsid w:val="00A376FB"/>
    <w:rsid w:val="00A41A99"/>
    <w:rsid w:val="00A508BF"/>
    <w:rsid w:val="00A515B4"/>
    <w:rsid w:val="00A53CB3"/>
    <w:rsid w:val="00A56EA8"/>
    <w:rsid w:val="00A60704"/>
    <w:rsid w:val="00A66E7B"/>
    <w:rsid w:val="00A705B9"/>
    <w:rsid w:val="00A74A3E"/>
    <w:rsid w:val="00A7594C"/>
    <w:rsid w:val="00A76D2B"/>
    <w:rsid w:val="00A80872"/>
    <w:rsid w:val="00A82B57"/>
    <w:rsid w:val="00A86215"/>
    <w:rsid w:val="00AA3383"/>
    <w:rsid w:val="00AA48D7"/>
    <w:rsid w:val="00AB20EC"/>
    <w:rsid w:val="00AB22D6"/>
    <w:rsid w:val="00AB5263"/>
    <w:rsid w:val="00AB7377"/>
    <w:rsid w:val="00AB740D"/>
    <w:rsid w:val="00AC4314"/>
    <w:rsid w:val="00AD7584"/>
    <w:rsid w:val="00AE4421"/>
    <w:rsid w:val="00AF33DB"/>
    <w:rsid w:val="00AF5B90"/>
    <w:rsid w:val="00B10BFD"/>
    <w:rsid w:val="00B136AB"/>
    <w:rsid w:val="00B163BA"/>
    <w:rsid w:val="00B3076E"/>
    <w:rsid w:val="00B31EBD"/>
    <w:rsid w:val="00B35B04"/>
    <w:rsid w:val="00B51931"/>
    <w:rsid w:val="00B54155"/>
    <w:rsid w:val="00B72E96"/>
    <w:rsid w:val="00B8093C"/>
    <w:rsid w:val="00B84D41"/>
    <w:rsid w:val="00B94B76"/>
    <w:rsid w:val="00B94DB1"/>
    <w:rsid w:val="00BB2A33"/>
    <w:rsid w:val="00BB2ACB"/>
    <w:rsid w:val="00BC7DBC"/>
    <w:rsid w:val="00BD45BC"/>
    <w:rsid w:val="00BD4A78"/>
    <w:rsid w:val="00BD4CEE"/>
    <w:rsid w:val="00BE4A05"/>
    <w:rsid w:val="00BF7277"/>
    <w:rsid w:val="00C013A5"/>
    <w:rsid w:val="00C05552"/>
    <w:rsid w:val="00C13E5D"/>
    <w:rsid w:val="00C21DD4"/>
    <w:rsid w:val="00C237AF"/>
    <w:rsid w:val="00C2648F"/>
    <w:rsid w:val="00C26969"/>
    <w:rsid w:val="00C320D2"/>
    <w:rsid w:val="00C37FF6"/>
    <w:rsid w:val="00C4614F"/>
    <w:rsid w:val="00C50BEF"/>
    <w:rsid w:val="00C658D3"/>
    <w:rsid w:val="00C83E6B"/>
    <w:rsid w:val="00C87953"/>
    <w:rsid w:val="00C950A1"/>
    <w:rsid w:val="00C96F67"/>
    <w:rsid w:val="00C971E0"/>
    <w:rsid w:val="00CA0B00"/>
    <w:rsid w:val="00CA6DDA"/>
    <w:rsid w:val="00CA7667"/>
    <w:rsid w:val="00CB06D5"/>
    <w:rsid w:val="00CB6137"/>
    <w:rsid w:val="00CD7BD2"/>
    <w:rsid w:val="00CE22F1"/>
    <w:rsid w:val="00CE5B93"/>
    <w:rsid w:val="00CE5CCD"/>
    <w:rsid w:val="00D117C7"/>
    <w:rsid w:val="00D12D24"/>
    <w:rsid w:val="00D15E2C"/>
    <w:rsid w:val="00D15EA0"/>
    <w:rsid w:val="00D32772"/>
    <w:rsid w:val="00D34A87"/>
    <w:rsid w:val="00D471A4"/>
    <w:rsid w:val="00D56203"/>
    <w:rsid w:val="00D57B1D"/>
    <w:rsid w:val="00D60BBA"/>
    <w:rsid w:val="00D6216F"/>
    <w:rsid w:val="00D621E1"/>
    <w:rsid w:val="00D67AA5"/>
    <w:rsid w:val="00D7068F"/>
    <w:rsid w:val="00D812A9"/>
    <w:rsid w:val="00D81A1D"/>
    <w:rsid w:val="00D83254"/>
    <w:rsid w:val="00D86024"/>
    <w:rsid w:val="00D90096"/>
    <w:rsid w:val="00DA0B63"/>
    <w:rsid w:val="00DA2141"/>
    <w:rsid w:val="00DA43C5"/>
    <w:rsid w:val="00DB03AC"/>
    <w:rsid w:val="00DB15E2"/>
    <w:rsid w:val="00DB1870"/>
    <w:rsid w:val="00DB19E1"/>
    <w:rsid w:val="00DB66AB"/>
    <w:rsid w:val="00DC03B4"/>
    <w:rsid w:val="00DC5394"/>
    <w:rsid w:val="00DC5DBA"/>
    <w:rsid w:val="00DD7BF1"/>
    <w:rsid w:val="00DE6251"/>
    <w:rsid w:val="00DE7510"/>
    <w:rsid w:val="00DE797B"/>
    <w:rsid w:val="00DF2D99"/>
    <w:rsid w:val="00E04FE6"/>
    <w:rsid w:val="00E1178D"/>
    <w:rsid w:val="00E37448"/>
    <w:rsid w:val="00E427F4"/>
    <w:rsid w:val="00E454D8"/>
    <w:rsid w:val="00E460D3"/>
    <w:rsid w:val="00E4741C"/>
    <w:rsid w:val="00E50CEF"/>
    <w:rsid w:val="00E544C0"/>
    <w:rsid w:val="00E5637F"/>
    <w:rsid w:val="00E57FB2"/>
    <w:rsid w:val="00E60400"/>
    <w:rsid w:val="00E605D2"/>
    <w:rsid w:val="00E66035"/>
    <w:rsid w:val="00E70E9B"/>
    <w:rsid w:val="00E7122A"/>
    <w:rsid w:val="00E73BBD"/>
    <w:rsid w:val="00E83FCD"/>
    <w:rsid w:val="00E94F97"/>
    <w:rsid w:val="00EA2F61"/>
    <w:rsid w:val="00EB3F28"/>
    <w:rsid w:val="00EB6840"/>
    <w:rsid w:val="00EC1092"/>
    <w:rsid w:val="00EC25E4"/>
    <w:rsid w:val="00EC4B0A"/>
    <w:rsid w:val="00EC7EB4"/>
    <w:rsid w:val="00EE1CAE"/>
    <w:rsid w:val="00EE445C"/>
    <w:rsid w:val="00EE7823"/>
    <w:rsid w:val="00EF310C"/>
    <w:rsid w:val="00EF3199"/>
    <w:rsid w:val="00EF688F"/>
    <w:rsid w:val="00F02FE4"/>
    <w:rsid w:val="00F10E55"/>
    <w:rsid w:val="00F21E9A"/>
    <w:rsid w:val="00F23009"/>
    <w:rsid w:val="00F230FB"/>
    <w:rsid w:val="00F32AB2"/>
    <w:rsid w:val="00F41805"/>
    <w:rsid w:val="00F65872"/>
    <w:rsid w:val="00F71209"/>
    <w:rsid w:val="00F7738E"/>
    <w:rsid w:val="00F835A9"/>
    <w:rsid w:val="00FB28D2"/>
    <w:rsid w:val="00FB4922"/>
    <w:rsid w:val="00FB6DBB"/>
    <w:rsid w:val="00FB7782"/>
    <w:rsid w:val="00FC214D"/>
    <w:rsid w:val="00FC409E"/>
    <w:rsid w:val="00FC4264"/>
    <w:rsid w:val="00FD735D"/>
    <w:rsid w:val="00FE0601"/>
    <w:rsid w:val="00FE0A30"/>
    <w:rsid w:val="00FE6B1C"/>
    <w:rsid w:val="00FF152A"/>
    <w:rsid w:val="00FF6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2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4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4785"/>
  </w:style>
  <w:style w:type="paragraph" w:styleId="Pieddepage">
    <w:name w:val="footer"/>
    <w:basedOn w:val="Normal"/>
    <w:link w:val="PieddepageCar"/>
    <w:uiPriority w:val="99"/>
    <w:unhideWhenUsed/>
    <w:rsid w:val="003F4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4785"/>
  </w:style>
  <w:style w:type="paragraph" w:styleId="Textedebulles">
    <w:name w:val="Balloon Text"/>
    <w:basedOn w:val="Normal"/>
    <w:link w:val="TextedebullesCar"/>
    <w:uiPriority w:val="99"/>
    <w:semiHidden/>
    <w:unhideWhenUsed/>
    <w:rsid w:val="003F4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478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94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3A5D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BD45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D45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5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5.xml"/><Relationship Id="rId18" Type="http://schemas.openxmlformats.org/officeDocument/2006/relationships/image" Target="media/image1.jpeg"/><Relationship Id="rId26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oter" Target="footer11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image" Target="media/image8.png"/><Relationship Id="rId33" Type="http://schemas.openxmlformats.org/officeDocument/2006/relationships/image" Target="media/image1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image" Target="media/image3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7.png"/><Relationship Id="rId32" Type="http://schemas.openxmlformats.org/officeDocument/2006/relationships/hyperlink" Target="http://www.google.com/url?q=http://www.djazairess.com/annasr/47932&amp;sa=U&amp;ved=0ahUKEwimq-vpraHJAhXJPxoKHT39BtUQwW4IMjAO&amp;usg=AFQjCNFRCaGYshWD4j54z3vq6DTAu3jeHA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image" Target="media/image6.jpeg"/><Relationship Id="rId28" Type="http://schemas.openxmlformats.org/officeDocument/2006/relationships/image" Target="media/image10.png"/><Relationship Id="rId36" Type="http://schemas.openxmlformats.org/officeDocument/2006/relationships/footer" Target="footer13.xml"/><Relationship Id="rId10" Type="http://schemas.openxmlformats.org/officeDocument/2006/relationships/footer" Target="footer2.xml"/><Relationship Id="rId19" Type="http://schemas.openxmlformats.org/officeDocument/2006/relationships/image" Target="media/image2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F02B9-D564-42FC-94A7-A115615F4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</Pages>
  <Words>2260</Words>
  <Characters>12431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81</cp:revision>
  <dcterms:created xsi:type="dcterms:W3CDTF">2018-06-05T13:52:00Z</dcterms:created>
  <dcterms:modified xsi:type="dcterms:W3CDTF">2018-07-02T08:41:00Z</dcterms:modified>
</cp:coreProperties>
</file>