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64" w:rsidRPr="003040DC" w:rsidRDefault="00436E64" w:rsidP="00E60821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3040DC">
        <w:rPr>
          <w:rFonts w:ascii="Simplified Arabic" w:hAnsi="Simplified Arabic" w:cs="Simplified Arabic"/>
          <w:b/>
          <w:bCs/>
          <w:sz w:val="28"/>
          <w:szCs w:val="28"/>
          <w:rtl/>
        </w:rPr>
        <w:t>مقدمة</w:t>
      </w:r>
      <w:proofErr w:type="gramEnd"/>
    </w:p>
    <w:p w:rsidR="00E43886" w:rsidRPr="003040DC" w:rsidRDefault="00436E64" w:rsidP="00230F7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040DC">
        <w:rPr>
          <w:rFonts w:ascii="Simplified Arabic" w:hAnsi="Simplified Arabic" w:cs="Simplified Arabic"/>
          <w:sz w:val="28"/>
          <w:szCs w:val="28"/>
          <w:rtl/>
        </w:rPr>
        <w:t xml:space="preserve">تعتبر المساحات الخضراء؛ وسيلة ضرورية من اجل تحقيق استدامة المدن وزيادة مساحاتها تؤدي </w:t>
      </w:r>
      <w:proofErr w:type="spellStart"/>
      <w:r w:rsidRPr="003040DC">
        <w:rPr>
          <w:rFonts w:ascii="Simplified Arabic" w:hAnsi="Simplified Arabic" w:cs="Simplified Arabic"/>
          <w:sz w:val="28"/>
          <w:szCs w:val="28"/>
          <w:rtl/>
        </w:rPr>
        <w:t>الى</w:t>
      </w:r>
      <w:proofErr w:type="spellEnd"/>
      <w:r w:rsidRPr="003040DC">
        <w:rPr>
          <w:rFonts w:ascii="Simplified Arabic" w:hAnsi="Simplified Arabic" w:cs="Simplified Arabic"/>
          <w:sz w:val="28"/>
          <w:szCs w:val="28"/>
          <w:rtl/>
        </w:rPr>
        <w:t xml:space="preserve"> رفع المستوى البيئي والحالة الصحية للسكان؛ كما </w:t>
      </w:r>
      <w:proofErr w:type="spellStart"/>
      <w:r w:rsidRPr="003040DC">
        <w:rPr>
          <w:rFonts w:ascii="Simplified Arabic" w:hAnsi="Simplified Arabic" w:cs="Simplified Arabic"/>
          <w:sz w:val="28"/>
          <w:szCs w:val="28"/>
          <w:rtl/>
        </w:rPr>
        <w:t>انها</w:t>
      </w:r>
      <w:proofErr w:type="spellEnd"/>
      <w:r w:rsidRPr="003040DC">
        <w:rPr>
          <w:rFonts w:ascii="Simplified Arabic" w:hAnsi="Simplified Arabic" w:cs="Simplified Arabic"/>
          <w:sz w:val="28"/>
          <w:szCs w:val="28"/>
          <w:rtl/>
        </w:rPr>
        <w:t xml:space="preserve"> عامل </w:t>
      </w:r>
      <w:proofErr w:type="spellStart"/>
      <w:r w:rsidRPr="003040DC">
        <w:rPr>
          <w:rFonts w:ascii="Simplified Arabic" w:hAnsi="Simplified Arabic" w:cs="Simplified Arabic"/>
          <w:sz w:val="28"/>
          <w:szCs w:val="28"/>
          <w:rtl/>
        </w:rPr>
        <w:t>اساسي</w:t>
      </w:r>
      <w:proofErr w:type="spellEnd"/>
      <w:r w:rsidRPr="003040DC">
        <w:rPr>
          <w:rFonts w:ascii="Simplified Arabic" w:hAnsi="Simplified Arabic" w:cs="Simplified Arabic"/>
          <w:sz w:val="28"/>
          <w:szCs w:val="28"/>
          <w:rtl/>
        </w:rPr>
        <w:t xml:space="preserve"> في توطيد العلاقات الاجتماعية </w:t>
      </w:r>
      <w:proofErr w:type="spellStart"/>
      <w:r w:rsidRPr="003040DC">
        <w:rPr>
          <w:rFonts w:ascii="Simplified Arabic" w:hAnsi="Simplified Arabic" w:cs="Simplified Arabic"/>
          <w:sz w:val="28"/>
          <w:szCs w:val="28"/>
          <w:rtl/>
        </w:rPr>
        <w:t>اذ</w:t>
      </w:r>
      <w:proofErr w:type="spellEnd"/>
      <w:r w:rsidRPr="003040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3040DC">
        <w:rPr>
          <w:rFonts w:ascii="Simplified Arabic" w:hAnsi="Simplified Arabic" w:cs="Simplified Arabic"/>
          <w:sz w:val="28"/>
          <w:szCs w:val="28"/>
          <w:rtl/>
        </w:rPr>
        <w:t>انها</w:t>
      </w:r>
      <w:proofErr w:type="spellEnd"/>
      <w:r w:rsidRPr="003040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bookmarkStart w:id="0" w:name="_GoBack"/>
      <w:bookmarkEnd w:id="0"/>
      <w:r w:rsidRPr="003040DC">
        <w:rPr>
          <w:rFonts w:ascii="Simplified Arabic" w:hAnsi="Simplified Arabic" w:cs="Simplified Arabic"/>
          <w:sz w:val="28"/>
          <w:szCs w:val="28"/>
          <w:rtl/>
        </w:rPr>
        <w:t xml:space="preserve"> المكان الذي يلتقي فيه السكان </w:t>
      </w:r>
      <w:proofErr w:type="spellStart"/>
      <w:r w:rsidRPr="003040DC">
        <w:rPr>
          <w:rFonts w:ascii="Simplified Arabic" w:hAnsi="Simplified Arabic" w:cs="Simplified Arabic"/>
          <w:sz w:val="28"/>
          <w:szCs w:val="28"/>
          <w:rtl/>
        </w:rPr>
        <w:t>اضافة</w:t>
      </w:r>
      <w:proofErr w:type="spellEnd"/>
      <w:r w:rsidRPr="003040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3040DC">
        <w:rPr>
          <w:rFonts w:ascii="Simplified Arabic" w:hAnsi="Simplified Arabic" w:cs="Simplified Arabic"/>
          <w:sz w:val="28"/>
          <w:szCs w:val="28"/>
          <w:rtl/>
        </w:rPr>
        <w:t>الى</w:t>
      </w:r>
      <w:proofErr w:type="spellEnd"/>
      <w:r w:rsidRPr="003040DC">
        <w:rPr>
          <w:rFonts w:ascii="Simplified Arabic" w:hAnsi="Simplified Arabic" w:cs="Simplified Arabic"/>
          <w:sz w:val="28"/>
          <w:szCs w:val="28"/>
          <w:rtl/>
        </w:rPr>
        <w:t xml:space="preserve"> مساهمتها في تجميل المدن من خلال العناصر التي تحتويها من نباتات </w:t>
      </w:r>
      <w:proofErr w:type="spellStart"/>
      <w:r w:rsidRPr="003040DC">
        <w:rPr>
          <w:rFonts w:ascii="Simplified Arabic" w:hAnsi="Simplified Arabic" w:cs="Simplified Arabic"/>
          <w:sz w:val="28"/>
          <w:szCs w:val="28"/>
          <w:rtl/>
        </w:rPr>
        <w:t>واشجار</w:t>
      </w:r>
      <w:proofErr w:type="spellEnd"/>
      <w:r w:rsidRPr="003040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3040DC">
        <w:rPr>
          <w:rFonts w:ascii="Simplified Arabic" w:hAnsi="Simplified Arabic" w:cs="Simplified Arabic"/>
          <w:sz w:val="28"/>
          <w:szCs w:val="28"/>
          <w:rtl/>
        </w:rPr>
        <w:t>وازهار</w:t>
      </w:r>
      <w:proofErr w:type="spellEnd"/>
      <w:r w:rsidRPr="003040DC">
        <w:rPr>
          <w:rFonts w:ascii="Simplified Arabic" w:hAnsi="Simplified Arabic" w:cs="Simplified Arabic"/>
          <w:sz w:val="28"/>
          <w:szCs w:val="28"/>
          <w:rtl/>
        </w:rPr>
        <w:t xml:space="preserve"> ومسطحات مائية؛ </w:t>
      </w:r>
      <w:r w:rsidR="00E43886" w:rsidRPr="003040DC">
        <w:rPr>
          <w:rFonts w:ascii="Simplified Arabic" w:hAnsi="Simplified Arabic" w:cs="Simplified Arabic"/>
          <w:sz w:val="28"/>
          <w:szCs w:val="28"/>
          <w:rtl/>
        </w:rPr>
        <w:t xml:space="preserve">وهي </w:t>
      </w:r>
      <w:r w:rsidRPr="003040DC">
        <w:rPr>
          <w:rFonts w:ascii="Simplified Arabic" w:hAnsi="Simplified Arabic" w:cs="Simplified Arabic"/>
          <w:sz w:val="28"/>
          <w:szCs w:val="28"/>
          <w:rtl/>
        </w:rPr>
        <w:t xml:space="preserve"> تعمل بشكل كبير على راحة الانسان وتشعره بالهدوء والاطمئنان ....</w:t>
      </w:r>
    </w:p>
    <w:p w:rsidR="004C4778" w:rsidRPr="003040DC" w:rsidRDefault="00436E64" w:rsidP="00230F7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040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43886" w:rsidRPr="003040DC">
        <w:rPr>
          <w:rFonts w:ascii="Simplified Arabic" w:hAnsi="Simplified Arabic" w:cs="Simplified Arabic"/>
          <w:sz w:val="28"/>
          <w:szCs w:val="28"/>
          <w:rtl/>
        </w:rPr>
        <w:t xml:space="preserve">لذلك سنتطرق في هذا الفصل </w:t>
      </w:r>
      <w:proofErr w:type="spellStart"/>
      <w:r w:rsidR="00E43886" w:rsidRPr="003040DC">
        <w:rPr>
          <w:rFonts w:ascii="Simplified Arabic" w:hAnsi="Simplified Arabic" w:cs="Simplified Arabic"/>
          <w:sz w:val="28"/>
          <w:szCs w:val="28"/>
          <w:rtl/>
        </w:rPr>
        <w:t>الى</w:t>
      </w:r>
      <w:proofErr w:type="spellEnd"/>
      <w:r w:rsidR="00E43886" w:rsidRPr="003040DC">
        <w:rPr>
          <w:rFonts w:ascii="Simplified Arabic" w:hAnsi="Simplified Arabic" w:cs="Simplified Arabic"/>
          <w:sz w:val="28"/>
          <w:szCs w:val="28"/>
          <w:rtl/>
        </w:rPr>
        <w:t xml:space="preserve"> تحديد العلاقة الموجودة بين المساحات الخضراء وتصميم النسيج العمراني من خلال تبيين </w:t>
      </w:r>
      <w:proofErr w:type="spellStart"/>
      <w:r w:rsidR="00E43886" w:rsidRPr="003040DC">
        <w:rPr>
          <w:rFonts w:ascii="Simplified Arabic" w:hAnsi="Simplified Arabic" w:cs="Simplified Arabic"/>
          <w:sz w:val="28"/>
          <w:szCs w:val="28"/>
          <w:rtl/>
        </w:rPr>
        <w:t>اهميتها</w:t>
      </w:r>
      <w:proofErr w:type="spellEnd"/>
      <w:r w:rsidR="00E43886" w:rsidRPr="003040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603A8" w:rsidRPr="003040DC">
        <w:rPr>
          <w:rFonts w:ascii="Simplified Arabic" w:hAnsi="Simplified Arabic" w:cs="Simplified Arabic"/>
          <w:sz w:val="28"/>
          <w:szCs w:val="28"/>
          <w:rtl/>
        </w:rPr>
        <w:t>والوظائف</w:t>
      </w:r>
      <w:r w:rsidR="00E43886" w:rsidRPr="003040DC">
        <w:rPr>
          <w:rFonts w:ascii="Simplified Arabic" w:hAnsi="Simplified Arabic" w:cs="Simplified Arabic"/>
          <w:sz w:val="28"/>
          <w:szCs w:val="28"/>
          <w:rtl/>
        </w:rPr>
        <w:t xml:space="preserve"> التي تؤديها داخلها .</w:t>
      </w:r>
    </w:p>
    <w:p w:rsidR="00436E64" w:rsidRPr="003040DC" w:rsidRDefault="00436E64" w:rsidP="00230F7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436E64" w:rsidRPr="003040DC" w:rsidRDefault="00436E64" w:rsidP="00E60821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436E64" w:rsidRPr="003040DC" w:rsidRDefault="00436E64" w:rsidP="00E60821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436E64" w:rsidRPr="003040DC" w:rsidRDefault="00436E64" w:rsidP="00E60821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436E64" w:rsidRPr="003040DC" w:rsidRDefault="00436E64" w:rsidP="00E60821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436E64" w:rsidRPr="003040DC" w:rsidRDefault="00436E64" w:rsidP="00E60821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436E64" w:rsidRPr="003040DC" w:rsidRDefault="00436E64" w:rsidP="00E60821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436E64" w:rsidRPr="003040DC" w:rsidRDefault="00436E64" w:rsidP="00E60821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436E64" w:rsidRPr="003040DC" w:rsidRDefault="00436E64" w:rsidP="00E60821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E60821" w:rsidRDefault="00E60821" w:rsidP="00E60821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60821" w:rsidRDefault="00E60821" w:rsidP="00E60821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60821" w:rsidRDefault="00E60821" w:rsidP="00E60821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8B512B" w:rsidRPr="00DB6B13" w:rsidRDefault="008B512B" w:rsidP="008B512B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</w:rPr>
        <w:lastRenderedPageBreak/>
        <w:t>-</w:t>
      </w:r>
      <w:r w:rsidRPr="00DB6B13">
        <w:rPr>
          <w:rFonts w:ascii="Simplified Arabic" w:hAnsi="Simplified Arabic" w:cs="Simplified Arabic"/>
          <w:b/>
          <w:bCs/>
          <w:sz w:val="32"/>
          <w:szCs w:val="32"/>
        </w:rPr>
        <w:t>II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1 </w:t>
      </w:r>
      <w:r w:rsidR="00230F7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</w:t>
      </w:r>
      <w:r w:rsidRPr="00DB6B1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همية المساحات الخضراء داخل </w:t>
      </w:r>
      <w:proofErr w:type="gramStart"/>
      <w:r w:rsidRPr="00DB6B13">
        <w:rPr>
          <w:rFonts w:ascii="Simplified Arabic" w:hAnsi="Simplified Arabic" w:cs="Simplified Arabic"/>
          <w:b/>
          <w:bCs/>
          <w:sz w:val="32"/>
          <w:szCs w:val="32"/>
          <w:rtl/>
        </w:rPr>
        <w:t>المدن:</w:t>
      </w:r>
      <w:proofErr w:type="gramEnd"/>
    </w:p>
    <w:p w:rsidR="008B512B" w:rsidRDefault="008B512B" w:rsidP="008B512B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B6B13">
        <w:rPr>
          <w:rFonts w:ascii="Simplified Arabic" w:hAnsi="Simplified Arabic" w:cs="Simplified Arabic"/>
          <w:b/>
          <w:bCs/>
          <w:sz w:val="32"/>
          <w:szCs w:val="32"/>
        </w:rPr>
        <w:t>1-1-II</w:t>
      </w:r>
      <w:r w:rsidRPr="00DB6B1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DB6B13">
        <w:rPr>
          <w:rFonts w:ascii="Simplified Arabic" w:hAnsi="Simplified Arabic" w:cs="Simplified Arabic"/>
          <w:b/>
          <w:bCs/>
          <w:sz w:val="32"/>
          <w:szCs w:val="32"/>
          <w:rtl/>
        </w:rPr>
        <w:t>نشاة</w:t>
      </w:r>
      <w:proofErr w:type="spellEnd"/>
      <w:r w:rsidRPr="00DB6B1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gramStart"/>
      <w:r w:rsidRPr="00DB6B13">
        <w:rPr>
          <w:rFonts w:ascii="Simplified Arabic" w:hAnsi="Simplified Arabic" w:cs="Simplified Arabic"/>
          <w:b/>
          <w:bCs/>
          <w:sz w:val="32"/>
          <w:szCs w:val="32"/>
          <w:rtl/>
        </w:rPr>
        <w:t>المدن:</w:t>
      </w:r>
      <w:proofErr w:type="gramEnd"/>
    </w:p>
    <w:p w:rsidR="008B512B" w:rsidRDefault="008B512B" w:rsidP="00230F7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B6B1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في قديم الزمان كان الانسان يعتمد في عيشه على الصيد والتقاط ثمار النباتات؛ مما جعله كثير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الترحال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بحثا عن غذائه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اما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استقراره فكان يرتبط ارتباطا وثيقا باكتشافه للزراعة؛ وهي طريقة جديدة تعتمد على تهيئة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الارض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والغرس والري؛ وهذا ما جعله يتكاثر ليكون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افرادا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ثم مجموعات من المساكن ليشكل قرية؛ ومن ثم ظهرت المدن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8B512B" w:rsidRPr="00DB6B13" w:rsidRDefault="008B512B" w:rsidP="00230F77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ومن الملاحظ قديما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ان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تصميم المدينة كان يشبه الخلية</w:t>
      </w:r>
      <w:r w:rsidR="00230F77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30F77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تمثل المدينة النواة بينما تحيط بها التجمعات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الاخرى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؛ </w:t>
      </w:r>
      <w:r w:rsidR="00230F77">
        <w:rPr>
          <w:rFonts w:ascii="Simplified Arabic" w:hAnsi="Simplified Arabic" w:cs="Simplified Arabic" w:hint="cs"/>
          <w:sz w:val="28"/>
          <w:szCs w:val="28"/>
          <w:rtl/>
        </w:rPr>
        <w:t>فقد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كانت المراكز الحضرية في العالم تمثل حياة المدن وتقع معظمها على حواف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الانهار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او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على سواحل البحار نظرا لتوفر الماء والغذاء؛ كما هو الحال في بلاد ما بين النهرين ومصر</w:t>
      </w:r>
      <w:r w:rsidRPr="00DB6B13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3"/>
      </w: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؛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اما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عن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اوروبا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فهي لم تعرف حياة المدن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الا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بعد مرور وقت كبير و لم تكن المدن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الافريقية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والرومانية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الا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عبارة عن تجمعات سكانية؛ وكان ارتباط المدن في الحضارات القديمة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بالانهار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ما هو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الا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ارتباط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بالارض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والتربة الخصبة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اي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بالزراعة والمساحات الخضراء كما هو الحال في بلاد ما بين النهرين ومدن مصر القديمة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اضافة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الى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الدول العربية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الاسلامية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8B512B" w:rsidRPr="00DB6B13" w:rsidRDefault="008B512B" w:rsidP="008B512B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B6B13">
        <w:rPr>
          <w:rFonts w:ascii="Simplified Arabic" w:hAnsi="Simplified Arabic" w:cs="Simplified Arabic"/>
          <w:b/>
          <w:bCs/>
          <w:sz w:val="32"/>
          <w:szCs w:val="32"/>
        </w:rPr>
        <w:t>2-1-II</w:t>
      </w:r>
      <w:r w:rsidRPr="00DB6B1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مشاكل البيئة في الوسط </w:t>
      </w:r>
      <w:proofErr w:type="gramStart"/>
      <w:r w:rsidRPr="00DB6B13">
        <w:rPr>
          <w:rFonts w:ascii="Simplified Arabic" w:hAnsi="Simplified Arabic" w:cs="Simplified Arabic"/>
          <w:b/>
          <w:bCs/>
          <w:sz w:val="32"/>
          <w:szCs w:val="32"/>
          <w:rtl/>
        </w:rPr>
        <w:t>العمراني:</w:t>
      </w:r>
      <w:proofErr w:type="gramEnd"/>
    </w:p>
    <w:p w:rsidR="008B512B" w:rsidRPr="00DB6B13" w:rsidRDefault="008B512B" w:rsidP="00230F7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تعاني البيئة العمرانية من مشاكل عدة؛ بعضها ما هو متعلق بالكوارث الطبيعية وما تسببه من تلوث؛ وبعضها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الاخر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متعلق بالمشاكل السكانية والاستهلاكية للمجال الحضري وما ينتج عنه من كثافة واستنزاف للموارد الطبيعية؛ حيث تختلف هذه المشكلات باختلاف المنطقة الحضرية بسبب طبيعتها الجغرافية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والاقليمية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والمناخية؛ وكذلك مستوى الغنى والفقر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او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بسبب تباين معدلات النمو الحضري والذي فرض بدوره العديد من المشاكل التي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اصبحت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تهدد سلامة الانسان</w:t>
      </w:r>
      <w:r w:rsidRPr="00DB6B13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4"/>
      </w:r>
      <w:r w:rsidRPr="00DB6B13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8B512B" w:rsidRPr="00DB6B13" w:rsidRDefault="008B512B" w:rsidP="00230F7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B6B13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وتعرف المشكلة البيئية على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انها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كل ما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يطرا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من تغير في الموارد الطبيعية ( الهواء؛ الماء؛ التربة ) من ناحية الكم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او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الكيف بفعل الانسان بحيث تؤثر سلبا على </w:t>
      </w:r>
      <w:r w:rsidR="00230F77">
        <w:rPr>
          <w:rFonts w:ascii="Simplified Arabic" w:hAnsi="Simplified Arabic" w:cs="Simplified Arabic" w:hint="cs"/>
          <w:sz w:val="28"/>
          <w:szCs w:val="28"/>
          <w:rtl/>
        </w:rPr>
        <w:t>الحياة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النباتية والحيوانية وحتى على ذاته .</w:t>
      </w:r>
    </w:p>
    <w:p w:rsidR="008B512B" w:rsidRPr="00DB6B13" w:rsidRDefault="00230F77" w:rsidP="00230F77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8B512B" w:rsidRPr="00DB6B13">
        <w:rPr>
          <w:rFonts w:ascii="Simplified Arabic" w:hAnsi="Simplified Arabic" w:cs="Simplified Arabic"/>
          <w:sz w:val="28"/>
          <w:szCs w:val="28"/>
          <w:rtl/>
        </w:rPr>
        <w:t xml:space="preserve">يمكن تلخيص </w:t>
      </w:r>
      <w:proofErr w:type="spellStart"/>
      <w:r w:rsidR="008B512B" w:rsidRPr="00DB6B13">
        <w:rPr>
          <w:rFonts w:ascii="Simplified Arabic" w:hAnsi="Simplified Arabic" w:cs="Simplified Arabic"/>
          <w:sz w:val="28"/>
          <w:szCs w:val="28"/>
          <w:rtl/>
        </w:rPr>
        <w:t>اهم</w:t>
      </w:r>
      <w:proofErr w:type="spellEnd"/>
      <w:r w:rsidR="008B512B" w:rsidRPr="00DB6B13">
        <w:rPr>
          <w:rFonts w:ascii="Simplified Arabic" w:hAnsi="Simplified Arabic" w:cs="Simplified Arabic"/>
          <w:sz w:val="28"/>
          <w:szCs w:val="28"/>
          <w:rtl/>
        </w:rPr>
        <w:t xml:space="preserve"> المشاكل التي تعاني منها البيئة العمرانية </w:t>
      </w:r>
      <w:proofErr w:type="spellStart"/>
      <w:r w:rsidR="008B512B" w:rsidRPr="00DB6B13">
        <w:rPr>
          <w:rFonts w:ascii="Simplified Arabic" w:hAnsi="Simplified Arabic" w:cs="Simplified Arabic"/>
          <w:sz w:val="28"/>
          <w:szCs w:val="28"/>
          <w:rtl/>
        </w:rPr>
        <w:t>الى</w:t>
      </w:r>
      <w:proofErr w:type="spellEnd"/>
      <w:r w:rsidR="008B512B" w:rsidRPr="00DB6B13">
        <w:rPr>
          <w:rFonts w:ascii="Simplified Arabic" w:hAnsi="Simplified Arabic" w:cs="Simplified Arabic"/>
          <w:sz w:val="28"/>
          <w:szCs w:val="28"/>
          <w:rtl/>
        </w:rPr>
        <w:t xml:space="preserve"> ما يلي:</w:t>
      </w:r>
    </w:p>
    <w:p w:rsidR="008B512B" w:rsidRPr="00DB6B13" w:rsidRDefault="008B512B" w:rsidP="008B512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B6B13">
        <w:rPr>
          <w:rFonts w:ascii="Simplified Arabic" w:hAnsi="Simplified Arabic" w:cs="Simplified Arabic"/>
          <w:b/>
          <w:bCs/>
          <w:sz w:val="28"/>
          <w:szCs w:val="28"/>
        </w:rPr>
        <w:t>1-2-1-II</w:t>
      </w:r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مشكلة الانفجار </w:t>
      </w:r>
      <w:proofErr w:type="gramStart"/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>السكاني:</w:t>
      </w:r>
      <w:proofErr w:type="gramEnd"/>
    </w:p>
    <w:p w:rsidR="008B512B" w:rsidRPr="00DB6B13" w:rsidRDefault="008B512B" w:rsidP="00230F7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كان عدد سكان المدن بداية القرن العشرين يمثلون 10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بالمئة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من سكان العالم؛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اما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في سنة 2000 تجاوزت النسبة النصف ( 51 % ) من سكان العالم ويتوقع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ان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تصل سنة 2020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الى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( 62% ) من سكان العالم</w:t>
      </w:r>
      <w:r w:rsidRPr="00DB6B13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5"/>
      </w: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؛ ويعود هذا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الى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عدة عوامل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اهمها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زيادة المواليد عن الوفيات والهجرة الريفية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الى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المدن</w:t>
      </w:r>
      <w:r w:rsidR="00230F77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>حيث يترتب عن تكتل السكان في المدن ما يلي:</w:t>
      </w:r>
    </w:p>
    <w:p w:rsidR="008B512B" w:rsidRPr="00DB6B13" w:rsidRDefault="008B512B" w:rsidP="00230F77">
      <w:pPr>
        <w:pStyle w:val="Paragraphedeliste"/>
        <w:numPr>
          <w:ilvl w:val="0"/>
          <w:numId w:val="25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زيادة الحاجة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الى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المياه الصالحة للشرب؛ ما يترتب عنه استنزاف كبير للمياه الجوفية والسطحية.</w:t>
      </w:r>
    </w:p>
    <w:p w:rsidR="008B512B" w:rsidRPr="00DB6B13" w:rsidRDefault="008B512B" w:rsidP="00230F77">
      <w:pPr>
        <w:pStyle w:val="Paragraphedeliste"/>
        <w:numPr>
          <w:ilvl w:val="0"/>
          <w:numId w:val="25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ظهور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احياء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عشوائية ومتخلفة.</w:t>
      </w:r>
    </w:p>
    <w:p w:rsidR="008B512B" w:rsidRPr="00DB6B13" w:rsidRDefault="008B512B" w:rsidP="00230F77">
      <w:pPr>
        <w:pStyle w:val="Paragraphedeliste"/>
        <w:numPr>
          <w:ilvl w:val="0"/>
          <w:numId w:val="25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واهم المشكلات البيئية الناجمة عن الزيادة السكانية هي مشكلة التلوث وما يحدثه من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اضرار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8B512B" w:rsidRDefault="008B512B" w:rsidP="008B512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B6B13">
        <w:rPr>
          <w:rFonts w:ascii="Simplified Arabic" w:hAnsi="Simplified Arabic" w:cs="Simplified Arabic"/>
          <w:b/>
          <w:bCs/>
          <w:sz w:val="28"/>
          <w:szCs w:val="28"/>
        </w:rPr>
        <w:t>2-2-1-II</w:t>
      </w:r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مشكلة </w:t>
      </w:r>
      <w:proofErr w:type="gramStart"/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>التلوث:</w:t>
      </w:r>
      <w:proofErr w:type="gramEnd"/>
    </w:p>
    <w:p w:rsidR="008B512B" w:rsidRPr="00DB6B13" w:rsidRDefault="008B512B" w:rsidP="00230F7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>يعد من اكبر المشاكل البيئية على مستوى المدينة؛ ويعرف على انه " التقليل من نقاء التربة؛ الهواء والماء؛ بواسطة النفايات والمواد الضارة  على الانسان ومحيطه َ"</w:t>
      </w:r>
      <w:r w:rsidRPr="00DB6B13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6"/>
      </w:r>
      <w:r w:rsidR="00230F77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230F77"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و </w:t>
      </w:r>
      <w:r w:rsidR="00230F77" w:rsidRPr="00DB6B13">
        <w:rPr>
          <w:rFonts w:ascii="Simplified Arabic" w:hAnsi="Simplified Arabic" w:cs="Simplified Arabic"/>
          <w:sz w:val="28"/>
          <w:szCs w:val="28"/>
          <w:rtl/>
        </w:rPr>
        <w:t xml:space="preserve">للتلوث البيئي العديد من </w:t>
      </w:r>
      <w:proofErr w:type="spellStart"/>
      <w:r w:rsidR="00230F77" w:rsidRPr="00DB6B13">
        <w:rPr>
          <w:rFonts w:ascii="Simplified Arabic" w:hAnsi="Simplified Arabic" w:cs="Simplified Arabic"/>
          <w:sz w:val="28"/>
          <w:szCs w:val="28"/>
          <w:rtl/>
        </w:rPr>
        <w:t>الاشكال</w:t>
      </w:r>
      <w:proofErr w:type="spellEnd"/>
      <w:r w:rsidR="00230F77" w:rsidRPr="00DB6B13">
        <w:rPr>
          <w:rFonts w:ascii="Simplified Arabic" w:hAnsi="Simplified Arabic" w:cs="Simplified Arabic"/>
          <w:sz w:val="28"/>
          <w:szCs w:val="28"/>
          <w:rtl/>
        </w:rPr>
        <w:t xml:space="preserve"> نذكر منها:</w:t>
      </w:r>
    </w:p>
    <w:p w:rsidR="008B512B" w:rsidRDefault="008B512B" w:rsidP="008B512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B6B13">
        <w:rPr>
          <w:rFonts w:ascii="Simplified Arabic" w:hAnsi="Simplified Arabic" w:cs="Simplified Arabic"/>
          <w:b/>
          <w:bCs/>
          <w:sz w:val="28"/>
          <w:szCs w:val="28"/>
        </w:rPr>
        <w:t>3-2-1-II</w:t>
      </w:r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تلوث </w:t>
      </w:r>
      <w:proofErr w:type="gramStart"/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>الهواء:</w:t>
      </w:r>
      <w:proofErr w:type="gramEnd"/>
    </w:p>
    <w:p w:rsidR="008B512B" w:rsidRPr="00DB6B13" w:rsidRDefault="008B512B" w:rsidP="00230F7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>للهوا</w:t>
      </w:r>
      <w:proofErr w:type="gramStart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ء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اهمية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بالغة في حياة الانسان؛ فهو لا يعيش دقائق بدونه ولقد كان تلوث الهواء محدودا وليس على الشكل الذي ظهر عليه منذ القرن العشرين ( الثورة الصناعية ) كما ساهم توسع المدن واتساعها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الى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ارتفاع معدلات التلوث وكل ما يرتبط به من مشاكل صحية ونفسية</w:t>
      </w:r>
      <w:r w:rsidR="00230F77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واهم مصادره</w:t>
      </w:r>
      <w:r w:rsidR="00230F77">
        <w:rPr>
          <w:rFonts w:ascii="Simplified Arabic" w:hAnsi="Simplified Arabic" w:cs="Simplified Arabic" w:hint="cs"/>
          <w:sz w:val="28"/>
          <w:szCs w:val="28"/>
          <w:rtl/>
        </w:rPr>
        <w:t xml:space="preserve"> :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8B512B" w:rsidRPr="00DB6B13" w:rsidRDefault="008B512B" w:rsidP="00230F77">
      <w:pPr>
        <w:pStyle w:val="Paragraphedeliste"/>
        <w:numPr>
          <w:ilvl w:val="0"/>
          <w:numId w:val="31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 xml:space="preserve">مصدر طبيعي: 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وهو التلوث الذي لا دخل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للانسان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فيه كالعواصف والرياح وما تحمله من غبار؛ لكن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تاثيره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محدود .</w:t>
      </w:r>
    </w:p>
    <w:p w:rsidR="008B512B" w:rsidRPr="00DB6B13" w:rsidRDefault="008B512B" w:rsidP="00230F77">
      <w:pPr>
        <w:pStyle w:val="Paragraphedeliste"/>
        <w:numPr>
          <w:ilvl w:val="0"/>
          <w:numId w:val="31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مصدر غير طبيعي: 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وهو التلوث الذي يتسبب فيه الانسان؛ و يعتبر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اكثر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خطورة من التلوث الطبيعي؛ بسبب دوامه واتساع رقعة انتشاره ؛ ومن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اهم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مصادره :</w:t>
      </w:r>
    </w:p>
    <w:p w:rsidR="008B512B" w:rsidRPr="00DB6B13" w:rsidRDefault="008B512B" w:rsidP="00230F77">
      <w:pPr>
        <w:pStyle w:val="Paragraphedeliste"/>
        <w:numPr>
          <w:ilvl w:val="0"/>
          <w:numId w:val="26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B6B13">
        <w:rPr>
          <w:rFonts w:ascii="Simplified Arabic" w:hAnsi="Simplified Arabic" w:cs="Simplified Arabic"/>
          <w:sz w:val="28"/>
          <w:szCs w:val="28"/>
          <w:rtl/>
        </w:rPr>
        <w:t>استخدام مختلف وسائل النقل.</w:t>
      </w:r>
    </w:p>
    <w:p w:rsidR="008B512B" w:rsidRPr="00DB6B13" w:rsidRDefault="008B512B" w:rsidP="00230F77">
      <w:pPr>
        <w:pStyle w:val="Paragraphedeliste"/>
        <w:numPr>
          <w:ilvl w:val="0"/>
          <w:numId w:val="26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B6B13">
        <w:rPr>
          <w:rFonts w:ascii="Simplified Arabic" w:hAnsi="Simplified Arabic" w:cs="Simplified Arabic"/>
          <w:sz w:val="28"/>
          <w:szCs w:val="28"/>
          <w:rtl/>
        </w:rPr>
        <w:t>السكان وما يخلفونه من مواد صناعية يترتب عنها غازات وملوثات في الجو كذلك استعمال المبيدات...</w:t>
      </w:r>
    </w:p>
    <w:p w:rsidR="008B512B" w:rsidRPr="00DB6B13" w:rsidRDefault="008B512B" w:rsidP="00230F7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تعتبر المناطق العمرانية هي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الاكثر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عرضة للتلوث الهوائي؛ نضرا لتركز الصناعة بها والنشاط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الانساني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الكثيف من تسخين؛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اضاءة</w:t>
      </w:r>
      <w:proofErr w:type="spellEnd"/>
      <w:r w:rsidR="00E445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>؛ وسائل النقل....</w:t>
      </w:r>
    </w:p>
    <w:p w:rsidR="008B512B" w:rsidRPr="00DB6B13" w:rsidRDefault="008B512B" w:rsidP="008B512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B6B13">
        <w:rPr>
          <w:rFonts w:ascii="Simplified Arabic" w:hAnsi="Simplified Arabic" w:cs="Simplified Arabic"/>
          <w:b/>
          <w:bCs/>
          <w:sz w:val="28"/>
          <w:szCs w:val="28"/>
        </w:rPr>
        <w:t>4-2-1-II</w:t>
      </w:r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تلوث المياه : </w:t>
      </w:r>
    </w:p>
    <w:p w:rsidR="008B512B" w:rsidRPr="00DB6B13" w:rsidRDefault="008B512B" w:rsidP="00E4459E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ادت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الزيادة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الديموغرافية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و التوسع العمراني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الى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زيادة الضغوطات على الموارد المائية من حيث النوعية والكمية</w:t>
      </w:r>
      <w:r w:rsidR="00E4459E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بسبب زيادة المياه المستعملة في البيوت والصناعة والزراعة ... وتكمن خطورة تلوث المياه في استنزاف المياه؛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اضافة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الى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تلويث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الارض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وهو ما يلوث المياه الجوفية والسطحية</w:t>
      </w:r>
      <w:r w:rsidRPr="00DB6B13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7"/>
      </w: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8B512B" w:rsidRPr="00DB6B13" w:rsidRDefault="008B512B" w:rsidP="00E4459E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اذ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ان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المياه الملوثة تحتوي على مواد غير مرغوبة تؤدي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الى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تغير الصفات الفيزيائية والكيميائية للماء فتسممه؛ وهو ما يسبب ضررا على الانسان والحيوان والنبات؛ أي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ان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تلوث المياه يشمل التلوث البيولوجي؛ كما يشمل تلوث مياه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الامطار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حيث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انها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تحتوي على الكثير من الملوثات جراء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تاثير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الصناعة وحركة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الالات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والسيارات ؛ والتي تتغلغل في التربة ما يجعلها خطر على الكائنات الحية.</w:t>
      </w:r>
    </w:p>
    <w:p w:rsidR="008B512B" w:rsidRDefault="008B512B" w:rsidP="00E4459E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( من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ظوابط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استخدام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الارض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ضمان متطلبات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الادارة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الملائمة لمياه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الامطار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؛ حيث يمكن ترك مساحات على طول الرصيف لزراعة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الاشجار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الكثيفة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الاغصان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حيث تفرش بسطح مسامي يسمح بنفوذ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امطار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المياه النقية )</w:t>
      </w:r>
      <w:r w:rsidRPr="00DB6B13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8"/>
      </w:r>
      <w:r w:rsidRPr="00DB6B13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E871EC" w:rsidRPr="00DB6B13" w:rsidRDefault="00E871EC" w:rsidP="00E871EC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B512B" w:rsidRDefault="008B512B" w:rsidP="008B512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B6B13">
        <w:rPr>
          <w:rFonts w:ascii="Simplified Arabic" w:hAnsi="Simplified Arabic" w:cs="Simplified Arabic"/>
          <w:b/>
          <w:bCs/>
          <w:sz w:val="28"/>
          <w:szCs w:val="28"/>
        </w:rPr>
        <w:lastRenderedPageBreak/>
        <w:t>5-2-1-II</w:t>
      </w:r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تلوث التربة :</w:t>
      </w:r>
    </w:p>
    <w:p w:rsidR="008B512B" w:rsidRPr="00DB6B13" w:rsidRDefault="008B512B" w:rsidP="00E4459E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تعتبر التربة العنصر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الاساسي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للانتاج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الزراعي؛ وهي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الارض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التي تسكنها المجتمعات الحضرية؛ وتلوثها يعني تدهورها وقلت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انتاجها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وهو ما يؤدي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الى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نقص الغذاء وتلوثه ؛ </w:t>
      </w:r>
      <w:r w:rsidR="00E4459E">
        <w:rPr>
          <w:rFonts w:ascii="Simplified Arabic" w:hAnsi="Simplified Arabic" w:cs="Simplified Arabic" w:hint="cs"/>
          <w:sz w:val="28"/>
          <w:szCs w:val="28"/>
          <w:rtl/>
        </w:rPr>
        <w:t>ولتلوث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التربة مصادر عديدة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اهمها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6B13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9"/>
      </w:r>
      <w:r w:rsidRPr="00DB6B13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8B512B" w:rsidRPr="00DB6B13" w:rsidRDefault="008B512B" w:rsidP="00E4459E">
      <w:pPr>
        <w:pStyle w:val="Paragraphedeliste"/>
        <w:numPr>
          <w:ilvl w:val="0"/>
          <w:numId w:val="27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التوسع العمراني: 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حيث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ان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المدن في اغلب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الاحيان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تتوسع على حساب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الاراضي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الزرعية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8B512B" w:rsidRPr="00DB6B13" w:rsidRDefault="008B512B" w:rsidP="00E4459E">
      <w:pPr>
        <w:pStyle w:val="Paragraphedeliste"/>
        <w:numPr>
          <w:ilvl w:val="0"/>
          <w:numId w:val="27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النفايات الصلبة والسائلة : 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>الناتجة عن الاستهلاك السكني؛ والمخلفات الصناعية من مواد ومركبات كيميائية وسامة ملوثة للتربة.</w:t>
      </w:r>
    </w:p>
    <w:p w:rsidR="008B512B" w:rsidRPr="00DB6B13" w:rsidRDefault="008B512B" w:rsidP="00E4459E">
      <w:pPr>
        <w:pStyle w:val="Paragraphedeliste"/>
        <w:numPr>
          <w:ilvl w:val="0"/>
          <w:numId w:val="27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proofErr w:type="gramStart"/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>شبكات</w:t>
      </w:r>
      <w:proofErr w:type="gramEnd"/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الصرف الصحي: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حيث يتسرب بواسطتها مواد تلوث التربة.</w:t>
      </w:r>
    </w:p>
    <w:p w:rsidR="008B512B" w:rsidRDefault="008B512B" w:rsidP="008B512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B6B13">
        <w:rPr>
          <w:rFonts w:ascii="Simplified Arabic" w:hAnsi="Simplified Arabic" w:cs="Simplified Arabic"/>
          <w:b/>
          <w:bCs/>
          <w:sz w:val="28"/>
          <w:szCs w:val="28"/>
        </w:rPr>
        <w:t>6-2-1-II</w:t>
      </w:r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التلوث الضوضائي :</w:t>
      </w:r>
    </w:p>
    <w:p w:rsidR="008B512B" w:rsidRPr="00DB6B13" w:rsidRDefault="008B512B" w:rsidP="00865AB6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ان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الاصوات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التي نسمعها يوميا تتدرج حسب مستويات عديدة فتؤدي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الى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اضرار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وعواقب على الانسان متفاوتة الشدة والخطورة؛ واهم مصادره </w:t>
      </w:r>
      <w:r w:rsidRPr="00DB6B13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10"/>
      </w:r>
      <w:r w:rsidRPr="00DB6B13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8B512B" w:rsidRPr="00DB6B13" w:rsidRDefault="008B512B" w:rsidP="00865AB6">
      <w:pPr>
        <w:pStyle w:val="Paragraphedeliste"/>
        <w:numPr>
          <w:ilvl w:val="0"/>
          <w:numId w:val="28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حركة النقل: 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مثل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الاصوات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الصادرة عن السيارات والشاحنات ومختلف وسائل النقل في الشوارع.</w:t>
      </w:r>
    </w:p>
    <w:p w:rsidR="008B512B" w:rsidRPr="00DB6B13" w:rsidRDefault="008B512B" w:rsidP="00865AB6">
      <w:pPr>
        <w:pStyle w:val="Paragraphedeliste"/>
        <w:numPr>
          <w:ilvl w:val="0"/>
          <w:numId w:val="28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المباني والمنشات : 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حيث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ان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المناطق السكنية متلاصقة وغير عازلة للصوت وتقع بالقرب من المناطق التجارية والمنشات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الادارية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اضافة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الى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كثرة الطرق...</w:t>
      </w:r>
    </w:p>
    <w:p w:rsidR="008B512B" w:rsidRPr="00DB6B13" w:rsidRDefault="008B512B" w:rsidP="00865AB6">
      <w:pPr>
        <w:pStyle w:val="Paragraphedeliste"/>
        <w:numPr>
          <w:ilvl w:val="0"/>
          <w:numId w:val="28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الكثافة السكانية وحركة </w:t>
      </w:r>
      <w:proofErr w:type="spellStart"/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>الاشخاص</w:t>
      </w:r>
      <w:proofErr w:type="spellEnd"/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وهي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الاصوات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الناتجة عن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الانشطة</w:t>
      </w:r>
      <w:proofErr w:type="spellEnd"/>
      <w:r w:rsidR="00865AB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السكانية والنشاطات اليومية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للانسان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E871EC" w:rsidRPr="00663A12" w:rsidRDefault="008B512B" w:rsidP="00663A12">
      <w:pPr>
        <w:pStyle w:val="Paragraphedeliste"/>
        <w:numPr>
          <w:ilvl w:val="0"/>
          <w:numId w:val="28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المصانع: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الاصوات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الناتجة عن جميع الصناعات الثقيلة والخفيفة.</w:t>
      </w:r>
    </w:p>
    <w:p w:rsidR="00663A12" w:rsidRDefault="00663A12" w:rsidP="00663A12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663A12" w:rsidRDefault="00663A12" w:rsidP="00663A12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663A12" w:rsidRPr="00663A12" w:rsidRDefault="00663A12" w:rsidP="00663A12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8B512B" w:rsidRDefault="008B512B" w:rsidP="008B512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B6B13">
        <w:rPr>
          <w:rFonts w:ascii="Simplified Arabic" w:hAnsi="Simplified Arabic" w:cs="Simplified Arabic"/>
          <w:b/>
          <w:bCs/>
          <w:sz w:val="28"/>
          <w:szCs w:val="28"/>
        </w:rPr>
        <w:lastRenderedPageBreak/>
        <w:t>7-2-1-II</w:t>
      </w:r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التلوث بالنفايات والقمامة </w:t>
      </w:r>
      <w:r w:rsidRPr="00DB6B13">
        <w:rPr>
          <w:rStyle w:val="Appelnotedebasdep"/>
          <w:rFonts w:ascii="Simplified Arabic" w:hAnsi="Simplified Arabic" w:cs="Simplified Arabic"/>
          <w:b/>
          <w:bCs/>
          <w:sz w:val="28"/>
          <w:szCs w:val="28"/>
          <w:rtl/>
        </w:rPr>
        <w:footnoteReference w:id="11"/>
      </w:r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865AB6" w:rsidRPr="00DB6B13" w:rsidRDefault="008B512B" w:rsidP="00104A42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وهو ما ينتجه السكان في البيئة العمرانية من مختلف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انواع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القمامة نتيجة للتطور السكاني في العصر الحديث؛ وزيادة النمط المعيشي الاستهلاكي الذي ساهم في زيادة متطلبات الانسان وتنوعها وهو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مانجم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عنه الزيادة في حجم القمامة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وانواعها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8B512B" w:rsidRDefault="008B512B" w:rsidP="008B512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B6B13">
        <w:rPr>
          <w:rFonts w:ascii="Simplified Arabic" w:hAnsi="Simplified Arabic" w:cs="Simplified Arabic"/>
          <w:b/>
          <w:bCs/>
          <w:sz w:val="28"/>
          <w:szCs w:val="28"/>
        </w:rPr>
        <w:t>8-2-1-II</w:t>
      </w:r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التلوث البصري</w:t>
      </w:r>
      <w:r w:rsidRPr="00DB6B13">
        <w:rPr>
          <w:rStyle w:val="Appelnotedebasdep"/>
          <w:rFonts w:ascii="Simplified Arabic" w:hAnsi="Simplified Arabic" w:cs="Simplified Arabic"/>
          <w:b/>
          <w:bCs/>
          <w:sz w:val="28"/>
          <w:szCs w:val="28"/>
          <w:rtl/>
        </w:rPr>
        <w:footnoteReference w:id="12"/>
      </w:r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</w:p>
    <w:p w:rsidR="008B512B" w:rsidRPr="00DB6B13" w:rsidRDefault="008B512B" w:rsidP="00104A42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>وهو التشويه الذي تتعرض له المناظر</w:t>
      </w:r>
      <w:r w:rsidR="00104A4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104A42">
        <w:rPr>
          <w:rFonts w:ascii="Simplified Arabic" w:hAnsi="Simplified Arabic" w:cs="Simplified Arabic" w:hint="cs"/>
          <w:sz w:val="28"/>
          <w:szCs w:val="28"/>
          <w:rtl/>
        </w:rPr>
        <w:t>او</w:t>
      </w:r>
      <w:proofErr w:type="spellEnd"/>
      <w:r w:rsidR="00104A42">
        <w:rPr>
          <w:rFonts w:ascii="Simplified Arabic" w:hAnsi="Simplified Arabic" w:cs="Simplified Arabic" w:hint="cs"/>
          <w:sz w:val="28"/>
          <w:szCs w:val="28"/>
          <w:rtl/>
        </w:rPr>
        <w:t xml:space="preserve"> الواجهات 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؛ ما يبعث على عدم الشعور بالارتياح النفسي بمجرد النظر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اليه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؛ فتختفي الصورة الجمالية للبيئة الحضرية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او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المدينة</w:t>
      </w:r>
      <w:r w:rsidR="00104A4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؛ وينجم التلوث البصري عن سوء التخطيط من حيث الفراغات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او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شكلها؛ صناديق القمامة المنتشرة</w:t>
      </w:r>
      <w:r w:rsidR="00104A4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؛ لوحات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الاعلانات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العشوائية المعلقة في الشوارع ؛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اعمدة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الانارة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التي لا تتناسب وحجم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الاشجار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في الرصيف...</w:t>
      </w:r>
    </w:p>
    <w:p w:rsidR="008B512B" w:rsidRPr="00DB6B13" w:rsidRDefault="008B512B" w:rsidP="00104A42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B6B13">
        <w:rPr>
          <w:rFonts w:ascii="Simplified Arabic" w:hAnsi="Simplified Arabic" w:cs="Simplified Arabic"/>
          <w:sz w:val="28"/>
          <w:szCs w:val="28"/>
          <w:rtl/>
        </w:rPr>
        <w:t>من اجل التقليل من حدة المشاكل البيئية داخل النسيج العمراني ؛ وجب الاهتمام بالمساحات الخضراء نظر</w:t>
      </w:r>
      <w:r w:rsidR="00104A42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لدورها الفعال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واهميتها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الكبيرة داخل المدينة.</w:t>
      </w:r>
    </w:p>
    <w:p w:rsidR="008B512B" w:rsidRPr="00DB6B13" w:rsidRDefault="008B512B" w:rsidP="008B512B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B6B13">
        <w:rPr>
          <w:rFonts w:ascii="Simplified Arabic" w:hAnsi="Simplified Arabic" w:cs="Simplified Arabic"/>
          <w:b/>
          <w:bCs/>
          <w:sz w:val="32"/>
          <w:szCs w:val="32"/>
        </w:rPr>
        <w:t xml:space="preserve"> 3-1-II</w:t>
      </w:r>
      <w:r w:rsidRPr="00DB6B1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بداية </w:t>
      </w:r>
      <w:proofErr w:type="spellStart"/>
      <w:r w:rsidRPr="00DB6B13">
        <w:rPr>
          <w:rFonts w:ascii="Simplified Arabic" w:hAnsi="Simplified Arabic" w:cs="Simplified Arabic"/>
          <w:b/>
          <w:bCs/>
          <w:sz w:val="32"/>
          <w:szCs w:val="32"/>
          <w:rtl/>
        </w:rPr>
        <w:t>الافكار</w:t>
      </w:r>
      <w:proofErr w:type="spellEnd"/>
      <w:r w:rsidRPr="00DB6B1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التخطيطية للمدن الحديثة والمساحات </w:t>
      </w:r>
      <w:proofErr w:type="gramStart"/>
      <w:r w:rsidRPr="00DB6B13">
        <w:rPr>
          <w:rFonts w:ascii="Simplified Arabic" w:hAnsi="Simplified Arabic" w:cs="Simplified Arabic"/>
          <w:b/>
          <w:bCs/>
          <w:sz w:val="32"/>
          <w:szCs w:val="32"/>
          <w:rtl/>
        </w:rPr>
        <w:t>الخضراء:</w:t>
      </w:r>
      <w:proofErr w:type="gramEnd"/>
    </w:p>
    <w:p w:rsidR="008B512B" w:rsidRPr="00DB6B13" w:rsidRDefault="008B512B" w:rsidP="00104A42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&lt;&lt;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ان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الافكار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التخطيطية للمدن المثالية مرتبطة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اتباطا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وثيقا بالطبيعة والمساحات الخضراء  وقد ظهرت هذه 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الافكار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مع الثورة الصناعية في نهاية القرن 18م؛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اين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ظهرت مبادئ مخططات مثالية في طريقة توسع المدن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واساليب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بنائها؛ حيث وضع </w:t>
      </w:r>
      <w:r w:rsidR="00D50637">
        <w:rPr>
          <w:rFonts w:ascii="Simplified Arabic" w:hAnsi="Simplified Arabic" w:cs="Simplified Arabic" w:hint="cs"/>
          <w:sz w:val="28"/>
          <w:szCs w:val="28"/>
          <w:rtl/>
        </w:rPr>
        <w:t>(</w:t>
      </w:r>
      <w:proofErr w:type="spellStart"/>
      <w:r w:rsidRPr="00D50637">
        <w:rPr>
          <w:rFonts w:ascii="Simplified Arabic" w:hAnsi="Simplified Arabic" w:cs="Simplified Arabic"/>
          <w:sz w:val="28"/>
          <w:szCs w:val="28"/>
          <w:rtl/>
        </w:rPr>
        <w:t>ليوباتيستا</w:t>
      </w:r>
      <w:proofErr w:type="spellEnd"/>
      <w:r w:rsidR="00D50637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مخططا نموذجيا لمدينة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شعاعية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حلقية درس فيها وظيفة مركز المدينة بشكل خاص؛ وكذلك نجد </w:t>
      </w:r>
      <w:r w:rsidR="00D50637">
        <w:rPr>
          <w:rFonts w:ascii="Simplified Arabic" w:hAnsi="Simplified Arabic" w:cs="Simplified Arabic" w:hint="cs"/>
          <w:sz w:val="28"/>
          <w:szCs w:val="28"/>
          <w:rtl/>
        </w:rPr>
        <w:t>(</w:t>
      </w:r>
      <w:proofErr w:type="spellStart"/>
      <w:r w:rsidRPr="00D50637">
        <w:rPr>
          <w:rFonts w:ascii="Simplified Arabic" w:hAnsi="Simplified Arabic" w:cs="Simplified Arabic"/>
          <w:sz w:val="28"/>
          <w:szCs w:val="28"/>
          <w:rtl/>
        </w:rPr>
        <w:t>جيومارتيني</w:t>
      </w:r>
      <w:proofErr w:type="spellEnd"/>
      <w:r w:rsidRPr="00D50637">
        <w:rPr>
          <w:rFonts w:ascii="Simplified Arabic" w:hAnsi="Simplified Arabic" w:cs="Simplified Arabic"/>
          <w:sz w:val="28"/>
          <w:szCs w:val="28"/>
          <w:rtl/>
        </w:rPr>
        <w:t xml:space="preserve"> و </w:t>
      </w:r>
      <w:proofErr w:type="spellStart"/>
      <w:r w:rsidRPr="00D50637">
        <w:rPr>
          <w:rFonts w:ascii="Simplified Arabic" w:hAnsi="Simplified Arabic" w:cs="Simplified Arabic"/>
          <w:sz w:val="28"/>
          <w:szCs w:val="28"/>
          <w:rtl/>
        </w:rPr>
        <w:t>سكاموزي</w:t>
      </w:r>
      <w:proofErr w:type="spellEnd"/>
      <w:r w:rsidRPr="00D5063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50637">
        <w:rPr>
          <w:rFonts w:ascii="Simplified Arabic" w:hAnsi="Simplified Arabic" w:cs="Simplified Arabic"/>
          <w:sz w:val="28"/>
          <w:szCs w:val="28"/>
          <w:rtl/>
        </w:rPr>
        <w:t>وفاسوري</w:t>
      </w:r>
      <w:proofErr w:type="spellEnd"/>
      <w:r w:rsidRPr="00D5063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50637">
        <w:rPr>
          <w:rFonts w:ascii="Simplified Arabic" w:hAnsi="Simplified Arabic" w:cs="Simplified Arabic"/>
          <w:sz w:val="28"/>
          <w:szCs w:val="28"/>
          <w:rtl/>
        </w:rPr>
        <w:t>وفوبان</w:t>
      </w:r>
      <w:proofErr w:type="spellEnd"/>
      <w:r w:rsidRPr="00D5063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50637">
        <w:rPr>
          <w:rFonts w:ascii="Simplified Arabic" w:hAnsi="Simplified Arabic" w:cs="Simplified Arabic"/>
          <w:sz w:val="28"/>
          <w:szCs w:val="28"/>
          <w:rtl/>
        </w:rPr>
        <w:t>والبيرو</w:t>
      </w:r>
      <w:proofErr w:type="spellEnd"/>
      <w:r w:rsidRPr="00D50637">
        <w:rPr>
          <w:rFonts w:ascii="Simplified Arabic" w:hAnsi="Simplified Arabic" w:cs="Simplified Arabic"/>
          <w:sz w:val="28"/>
          <w:szCs w:val="28"/>
          <w:rtl/>
        </w:rPr>
        <w:t xml:space="preserve"> دبوا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بفرنسا</w:t>
      </w:r>
      <w:r w:rsidR="00D50637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ولقد تبنى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افكارهم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الكثير من المعماريين في العصر الحاضر؛ وفي القرن 19 برزت نظريات تخطيطية تطورت سريعا مع النمو السريع الذي عرفته مدن الغرب؛ مع التطورات الصناعية والتي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اثرت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على المدن صحيا وعمرانيا واجتماعيا؛ حيث بدا معظم المفكرين يبحثون عن الوسائل التي تصلح بيئة وعمران المدينة</w:t>
      </w:r>
      <w:r w:rsidR="00104A4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؛ فبعد الحرب العالمية ظهرت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افكار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معمارية مستوحاة من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الافكار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المثالية من اجل معالجة المشاكل الاجتماعية </w:t>
      </w:r>
      <w:r w:rsidRPr="00DB6B13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والنفسية والصحية؛ ومثال ذلك حريق مدينة لندن عام 1866م الذي كان السبب الرئيسي في وضع تخطيط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ل</w:t>
      </w:r>
      <w:r w:rsidR="00104A42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>عادة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بنائها فاستعمل فيها نظام الشوارع المتقاطعة؛ حيث تشكلت مربعات هي عبارة عن مناطق سكنية ولكل تصميم وتخطيط حسابات هندسية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واحجام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ومقاسات مختلفة &gt;&gt; .</w:t>
      </w:r>
      <w:r w:rsidRPr="00DB6B13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13"/>
      </w:r>
    </w:p>
    <w:p w:rsidR="00BF6170" w:rsidRPr="00DB6B13" w:rsidRDefault="00D50637" w:rsidP="00BF6170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-158115</wp:posOffset>
            </wp:positionH>
            <wp:positionV relativeFrom="margin">
              <wp:align>center</wp:align>
            </wp:positionV>
            <wp:extent cx="2171700" cy="2124075"/>
            <wp:effectExtent l="114300" t="76200" r="95250" b="85725"/>
            <wp:wrapSquare wrapText="bothSides"/>
            <wp:docPr id="34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24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proofErr w:type="spellStart"/>
      <w:r w:rsidR="008B512B" w:rsidRPr="00DB6B13">
        <w:rPr>
          <w:rFonts w:ascii="Simplified Arabic" w:hAnsi="Simplified Arabic" w:cs="Simplified Arabic"/>
          <w:sz w:val="28"/>
          <w:szCs w:val="28"/>
          <w:rtl/>
        </w:rPr>
        <w:t>اما</w:t>
      </w:r>
      <w:proofErr w:type="spellEnd"/>
      <w:r w:rsidR="008B512B" w:rsidRPr="00DB6B13">
        <w:rPr>
          <w:rFonts w:ascii="Simplified Arabic" w:hAnsi="Simplified Arabic" w:cs="Simplified Arabic"/>
          <w:sz w:val="28"/>
          <w:szCs w:val="28"/>
          <w:rtl/>
        </w:rPr>
        <w:t xml:space="preserve"> في فرنسا ظهر العديد من الكتاب </w:t>
      </w:r>
      <w:r w:rsidR="00104A42">
        <w:rPr>
          <w:rFonts w:ascii="Simplified Arabic" w:hAnsi="Simplified Arabic" w:cs="Simplified Arabic" w:hint="cs"/>
          <w:sz w:val="28"/>
          <w:szCs w:val="28"/>
          <w:rtl/>
        </w:rPr>
        <w:t>المهتمين</w:t>
      </w:r>
      <w:r w:rsidR="008B512B" w:rsidRPr="00DB6B13">
        <w:rPr>
          <w:rFonts w:ascii="Simplified Arabic" w:hAnsi="Simplified Arabic" w:cs="Simplified Arabic"/>
          <w:sz w:val="28"/>
          <w:szCs w:val="28"/>
          <w:rtl/>
        </w:rPr>
        <w:t xml:space="preserve"> بالتصاميم المعمارية على </w:t>
      </w:r>
      <w:proofErr w:type="spellStart"/>
      <w:r w:rsidR="008B512B" w:rsidRPr="00DB6B13">
        <w:rPr>
          <w:rFonts w:ascii="Simplified Arabic" w:hAnsi="Simplified Arabic" w:cs="Simplified Arabic"/>
          <w:sz w:val="28"/>
          <w:szCs w:val="28"/>
          <w:rtl/>
        </w:rPr>
        <w:t>اساس</w:t>
      </w:r>
      <w:proofErr w:type="spellEnd"/>
      <w:r w:rsidR="008B512B" w:rsidRPr="00DB6B13">
        <w:rPr>
          <w:rFonts w:ascii="Simplified Arabic" w:hAnsi="Simplified Arabic" w:cs="Simplified Arabic"/>
          <w:sz w:val="28"/>
          <w:szCs w:val="28"/>
          <w:rtl/>
        </w:rPr>
        <w:t xml:space="preserve"> الوظائف والحاجات الاجتماعية عام 1804م</w:t>
      </w:r>
      <w:r w:rsidR="00104A4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B512B" w:rsidRPr="00DB6B13">
        <w:rPr>
          <w:rFonts w:ascii="Simplified Arabic" w:hAnsi="Simplified Arabic" w:cs="Simplified Arabic"/>
          <w:sz w:val="28"/>
          <w:szCs w:val="28"/>
          <w:rtl/>
        </w:rPr>
        <w:t xml:space="preserve">؛ وهو ما ظهرت </w:t>
      </w:r>
      <w:proofErr w:type="spellStart"/>
      <w:r w:rsidR="008B512B" w:rsidRPr="00DB6B13">
        <w:rPr>
          <w:rFonts w:ascii="Simplified Arabic" w:hAnsi="Simplified Arabic" w:cs="Simplified Arabic"/>
          <w:sz w:val="28"/>
          <w:szCs w:val="28"/>
          <w:rtl/>
        </w:rPr>
        <w:t>اثاره</w:t>
      </w:r>
      <w:proofErr w:type="spellEnd"/>
      <w:r w:rsidR="008B512B" w:rsidRPr="00DB6B13">
        <w:rPr>
          <w:rFonts w:ascii="Simplified Arabic" w:hAnsi="Simplified Arabic" w:cs="Simplified Arabic"/>
          <w:sz w:val="28"/>
          <w:szCs w:val="28"/>
          <w:rtl/>
        </w:rPr>
        <w:t xml:space="preserve"> في تخطيط بعض المدن الجديدة والصغيرة والتي من مميزاتها </w:t>
      </w:r>
      <w:proofErr w:type="spellStart"/>
      <w:r w:rsidR="008B512B" w:rsidRPr="00DB6B13">
        <w:rPr>
          <w:rFonts w:ascii="Simplified Arabic" w:hAnsi="Simplified Arabic" w:cs="Simplified Arabic"/>
          <w:sz w:val="28"/>
          <w:szCs w:val="28"/>
          <w:rtl/>
        </w:rPr>
        <w:t>احاطة</w:t>
      </w:r>
      <w:proofErr w:type="spellEnd"/>
      <w:r w:rsidR="008B512B" w:rsidRPr="00DB6B13">
        <w:rPr>
          <w:rFonts w:ascii="Simplified Arabic" w:hAnsi="Simplified Arabic" w:cs="Simplified Arabic"/>
          <w:sz w:val="28"/>
          <w:szCs w:val="28"/>
          <w:rtl/>
        </w:rPr>
        <w:t xml:space="preserve"> هذه المدن </w:t>
      </w:r>
      <w:proofErr w:type="spellStart"/>
      <w:r w:rsidR="008B512B" w:rsidRPr="00DB6B13">
        <w:rPr>
          <w:rFonts w:ascii="Simplified Arabic" w:hAnsi="Simplified Arabic" w:cs="Simplified Arabic"/>
          <w:sz w:val="28"/>
          <w:szCs w:val="28"/>
          <w:rtl/>
        </w:rPr>
        <w:t>بالاحزمة</w:t>
      </w:r>
      <w:proofErr w:type="spellEnd"/>
      <w:r w:rsidR="008B512B" w:rsidRPr="00DB6B13">
        <w:rPr>
          <w:rFonts w:ascii="Simplified Arabic" w:hAnsi="Simplified Arabic" w:cs="Simplified Arabic"/>
          <w:sz w:val="28"/>
          <w:szCs w:val="28"/>
          <w:rtl/>
        </w:rPr>
        <w:t xml:space="preserve"> الخضراء والاهتمام بحركة </w:t>
      </w:r>
      <w:proofErr w:type="spellStart"/>
      <w:r w:rsidR="008B512B" w:rsidRPr="00DB6B13">
        <w:rPr>
          <w:rFonts w:ascii="Simplified Arabic" w:hAnsi="Simplified Arabic" w:cs="Simplified Arabic"/>
          <w:sz w:val="28"/>
          <w:szCs w:val="28"/>
          <w:rtl/>
        </w:rPr>
        <w:t>السيارت</w:t>
      </w:r>
      <w:proofErr w:type="spellEnd"/>
      <w:r w:rsidR="008B512B" w:rsidRPr="00DB6B13">
        <w:rPr>
          <w:rFonts w:ascii="Simplified Arabic" w:hAnsi="Simplified Arabic" w:cs="Simplified Arabic"/>
          <w:sz w:val="28"/>
          <w:szCs w:val="28"/>
          <w:rtl/>
        </w:rPr>
        <w:t xml:space="preserve">؛ وكمثال على ذلك ما قام به </w:t>
      </w:r>
      <w:proofErr w:type="spellStart"/>
      <w:r w:rsidR="008B512B"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>هوسمان</w:t>
      </w:r>
      <w:proofErr w:type="spellEnd"/>
      <w:r w:rsidR="008B512B"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B512B" w:rsidRPr="00DB6B13">
        <w:rPr>
          <w:rFonts w:ascii="Simplified Arabic" w:hAnsi="Simplified Arabic" w:cs="Simplified Arabic"/>
          <w:sz w:val="28"/>
          <w:szCs w:val="28"/>
          <w:rtl/>
        </w:rPr>
        <w:t xml:space="preserve">في مدينة باريس من اجل القضاء على السلبيات التي خلفها العصر الصناعي؛ فقام بشق الطرق بين مختلف المراكز الحضرية؛ </w:t>
      </w:r>
      <w:proofErr w:type="spellStart"/>
      <w:r w:rsidR="008B512B" w:rsidRPr="00DB6B13">
        <w:rPr>
          <w:rFonts w:ascii="Simplified Arabic" w:hAnsi="Simplified Arabic" w:cs="Simplified Arabic"/>
          <w:sz w:val="28"/>
          <w:szCs w:val="28"/>
          <w:rtl/>
        </w:rPr>
        <w:t>وانجز</w:t>
      </w:r>
      <w:proofErr w:type="spellEnd"/>
      <w:r w:rsidR="008B512B" w:rsidRPr="00DB6B13">
        <w:rPr>
          <w:rFonts w:ascii="Simplified Arabic" w:hAnsi="Simplified Arabic" w:cs="Simplified Arabic"/>
          <w:sz w:val="28"/>
          <w:szCs w:val="28"/>
          <w:rtl/>
        </w:rPr>
        <w:t xml:space="preserve"> شبكات الصرف الصحي كما قام بتزويد </w:t>
      </w:r>
      <w:proofErr w:type="spellStart"/>
      <w:r w:rsidR="008B512B" w:rsidRPr="00DB6B13">
        <w:rPr>
          <w:rFonts w:ascii="Simplified Arabic" w:hAnsi="Simplified Arabic" w:cs="Simplified Arabic"/>
          <w:sz w:val="28"/>
          <w:szCs w:val="28"/>
          <w:rtl/>
        </w:rPr>
        <w:t>الاحياء</w:t>
      </w:r>
      <w:proofErr w:type="spellEnd"/>
      <w:r w:rsidR="008B512B" w:rsidRPr="00DB6B13">
        <w:rPr>
          <w:rFonts w:ascii="Simplified Arabic" w:hAnsi="Simplified Arabic" w:cs="Simplified Arabic"/>
          <w:sz w:val="28"/>
          <w:szCs w:val="28"/>
          <w:rtl/>
        </w:rPr>
        <w:t xml:space="preserve"> والمنازل بمياه الشرب ونظم الساحات العامة </w:t>
      </w:r>
      <w:proofErr w:type="spellStart"/>
      <w:r w:rsidR="008B512B" w:rsidRPr="00DB6B13">
        <w:rPr>
          <w:rFonts w:ascii="Simplified Arabic" w:hAnsi="Simplified Arabic" w:cs="Simplified Arabic"/>
          <w:sz w:val="28"/>
          <w:szCs w:val="28"/>
          <w:rtl/>
        </w:rPr>
        <w:t>اضافة</w:t>
      </w:r>
      <w:proofErr w:type="spellEnd"/>
      <w:r w:rsidR="008B512B" w:rsidRPr="00DB6B1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8B512B" w:rsidRPr="00DB6B13">
        <w:rPr>
          <w:rFonts w:ascii="Simplified Arabic" w:hAnsi="Simplified Arabic" w:cs="Simplified Arabic"/>
          <w:sz w:val="28"/>
          <w:szCs w:val="28"/>
          <w:rtl/>
        </w:rPr>
        <w:t>الى</w:t>
      </w:r>
      <w:proofErr w:type="spellEnd"/>
      <w:r w:rsidR="008B512B" w:rsidRPr="00DB6B13">
        <w:rPr>
          <w:rFonts w:ascii="Simplified Arabic" w:hAnsi="Simplified Arabic" w:cs="Simplified Arabic"/>
          <w:sz w:val="28"/>
          <w:szCs w:val="28"/>
          <w:rtl/>
        </w:rPr>
        <w:t xml:space="preserve"> انه اهتم بالحدائق والمنتزهات</w:t>
      </w:r>
      <w:r w:rsidR="00104A42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8B512B" w:rsidRPr="00DB6B13">
        <w:rPr>
          <w:rFonts w:ascii="Simplified Arabic" w:hAnsi="Simplified Arabic" w:cs="Simplified Arabic"/>
          <w:sz w:val="28"/>
          <w:szCs w:val="28"/>
          <w:rtl/>
        </w:rPr>
        <w:t xml:space="preserve"> وقام بربطها بشكل متناسق مع </w:t>
      </w:r>
      <w:proofErr w:type="spellStart"/>
      <w:r w:rsidR="008B512B" w:rsidRPr="00DB6B13">
        <w:rPr>
          <w:rFonts w:ascii="Simplified Arabic" w:hAnsi="Simplified Arabic" w:cs="Simplified Arabic"/>
          <w:sz w:val="28"/>
          <w:szCs w:val="28"/>
          <w:rtl/>
        </w:rPr>
        <w:t>الاحياء</w:t>
      </w:r>
      <w:proofErr w:type="spellEnd"/>
      <w:r w:rsidR="008B512B" w:rsidRPr="00DB6B13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14"/>
      </w:r>
      <w:r w:rsidR="008B512B" w:rsidRPr="00DB6B13">
        <w:rPr>
          <w:rFonts w:ascii="Simplified Arabic" w:hAnsi="Simplified Arabic" w:cs="Simplified Arabic"/>
          <w:sz w:val="28"/>
          <w:szCs w:val="28"/>
          <w:rtl/>
        </w:rPr>
        <w:t xml:space="preserve">؛ من هنا نلاحظ </w:t>
      </w:r>
      <w:proofErr w:type="spellStart"/>
      <w:r w:rsidR="008B512B" w:rsidRPr="00DB6B13">
        <w:rPr>
          <w:rFonts w:ascii="Simplified Arabic" w:hAnsi="Simplified Arabic" w:cs="Simplified Arabic"/>
          <w:sz w:val="28"/>
          <w:szCs w:val="28"/>
          <w:rtl/>
        </w:rPr>
        <w:t>ان</w:t>
      </w:r>
      <w:proofErr w:type="spellEnd"/>
      <w:r w:rsidR="008B512B" w:rsidRPr="00DB6B13">
        <w:rPr>
          <w:rFonts w:ascii="Simplified Arabic" w:hAnsi="Simplified Arabic" w:cs="Simplified Arabic"/>
          <w:sz w:val="28"/>
          <w:szCs w:val="28"/>
          <w:rtl/>
        </w:rPr>
        <w:t xml:space="preserve"> التفكير في الخلل البيئي والاجتماعي بدا في التطبيق من اجل الحد من السلبيات التي خلفتها الثورات</w:t>
      </w:r>
      <w:r w:rsidR="008B512B" w:rsidRPr="00DB6B13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15"/>
      </w:r>
      <w:r w:rsidR="008B512B" w:rsidRPr="00DB6B13">
        <w:rPr>
          <w:rFonts w:ascii="Simplified Arabic" w:hAnsi="Simplified Arabic" w:cs="Simplified Arabic"/>
          <w:sz w:val="28"/>
          <w:szCs w:val="28"/>
          <w:rtl/>
        </w:rPr>
        <w:t>.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ومن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اشهر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الكتاب ونظرياتهم نجد </w:t>
      </w:r>
    </w:p>
    <w:p w:rsidR="008B512B" w:rsidRPr="00DB6B13" w:rsidRDefault="008B512B" w:rsidP="008B512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B6B13">
        <w:rPr>
          <w:rFonts w:ascii="Simplified Arabic" w:hAnsi="Simplified Arabic" w:cs="Simplified Arabic"/>
          <w:b/>
          <w:bCs/>
          <w:sz w:val="28"/>
          <w:szCs w:val="28"/>
        </w:rPr>
        <w:t xml:space="preserve"> 1-3-1-II</w:t>
      </w:r>
      <w:r w:rsidRPr="00DB6B13">
        <w:rPr>
          <w:rFonts w:ascii="Simplified Arabic" w:hAnsi="Simplified Arabic" w:cs="Simplified Arabic"/>
          <w:b/>
          <w:bCs/>
          <w:noProof/>
          <w:sz w:val="28"/>
          <w:szCs w:val="28"/>
          <w:lang w:eastAsia="fr-FR"/>
        </w:rPr>
        <w:t xml:space="preserve"> </w:t>
      </w:r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>نظرية المدينة الشريطية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Style w:val="Appelnotedebasdep"/>
          <w:rFonts w:ascii="Simplified Arabic" w:hAnsi="Simplified Arabic" w:cs="Simplified Arabic"/>
          <w:b/>
          <w:bCs/>
          <w:sz w:val="28"/>
          <w:szCs w:val="28"/>
          <w:rtl/>
        </w:rPr>
        <w:footnoteReference w:id="16"/>
      </w:r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8B512B" w:rsidRPr="00E871EC" w:rsidRDefault="008B512B" w:rsidP="00E871EC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ظهر </w:t>
      </w:r>
      <w:r w:rsidR="00BF6170">
        <w:rPr>
          <w:rFonts w:ascii="Simplified Arabic" w:hAnsi="Simplified Arabic" w:cs="Simplified Arabic" w:hint="cs"/>
          <w:sz w:val="28"/>
          <w:szCs w:val="28"/>
          <w:rtl/>
        </w:rPr>
        <w:t xml:space="preserve">( </w:t>
      </w:r>
      <w:r w:rsidRPr="00BF6170">
        <w:rPr>
          <w:rFonts w:ascii="Simplified Arabic" w:hAnsi="Simplified Arabic" w:cs="Simplified Arabic"/>
          <w:sz w:val="28"/>
          <w:szCs w:val="28"/>
          <w:rtl/>
        </w:rPr>
        <w:t>سوريا ماتا</w:t>
      </w:r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BF61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) 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>عام 1882 م في اسبانيا بفكرة المدينة الشريطية</w:t>
      </w:r>
      <w:r w:rsidR="00104A4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؛  والتي طبقت في ضواحي مدريد؛ وتعتمد فكرته في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ان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امتداد المدينة حول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اطرافها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يجع</w:t>
      </w:r>
      <w:r w:rsidR="00104A42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الريف وجمال الطبيعة الذي كان قريبا بعيدا؛ ومن اجل تجنب الشكل المركزي للمدينة اقترح الشكل الشريطي؛ حيث تنشا التجمعات السكنية والمصانع على جانبي طريق المواصلات الرئيسي؛ ويمتد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الى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مسافات طويلة ومن هذا الطريق تتفرع شوارع فرعية مسدودة النهايات تبنى حولها المساكن؛  وتمتد هذه التجمعات على الطرق الرئيسية من اجل ربط المدن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ببعضها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البعض؛ ومن هنا </w:t>
      </w:r>
      <w:r w:rsidRPr="00DB6B13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يستمتع الجميع بجمال الطبيعة والخدمات الممكنة؛ حيث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ان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المدينة تظهر عبارة عن مجموعة فيلات منعزلة عن بعضها تسبح في وسط طبيعي وعلى امتداد مسافات طويلة؛ وتصل بين مدينتين كبيرتين.</w:t>
      </w:r>
    </w:p>
    <w:p w:rsidR="00BF6170" w:rsidRDefault="00BF6170" w:rsidP="008B512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-148590</wp:posOffset>
            </wp:positionH>
            <wp:positionV relativeFrom="margin">
              <wp:align>top</wp:align>
            </wp:positionV>
            <wp:extent cx="2171700" cy="2047875"/>
            <wp:effectExtent l="114300" t="76200" r="95250" b="85725"/>
            <wp:wrapSquare wrapText="bothSides"/>
            <wp:docPr id="36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47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Simplified Arabic" w:hAnsi="Simplified Arabic" w:cs="Simplified Arabic"/>
          <w:b/>
          <w:bCs/>
          <w:sz w:val="28"/>
          <w:szCs w:val="28"/>
        </w:rPr>
        <w:t>2</w:t>
      </w:r>
      <w:r w:rsidRPr="00DB6B13">
        <w:rPr>
          <w:rFonts w:ascii="Simplified Arabic" w:hAnsi="Simplified Arabic" w:cs="Simplified Arabic"/>
          <w:b/>
          <w:bCs/>
          <w:sz w:val="28"/>
          <w:szCs w:val="28"/>
        </w:rPr>
        <w:t>-3-1-II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نظرية المدينة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الحدائقية:</w:t>
      </w:r>
      <w:proofErr w:type="gramEnd"/>
    </w:p>
    <w:p w:rsidR="008B512B" w:rsidRPr="00DB6B13" w:rsidRDefault="008B512B" w:rsidP="00BF6170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>ظهرت في لندن عام 1898م من قبل</w:t>
      </w:r>
      <w:r w:rsidR="00BF6170">
        <w:rPr>
          <w:rFonts w:ascii="Simplified Arabic" w:hAnsi="Simplified Arabic" w:cs="Simplified Arabic" w:hint="cs"/>
          <w:sz w:val="28"/>
          <w:szCs w:val="28"/>
          <w:rtl/>
        </w:rPr>
        <w:t xml:space="preserve"> (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BF6170">
        <w:rPr>
          <w:rFonts w:ascii="Simplified Arabic" w:hAnsi="Simplified Arabic" w:cs="Simplified Arabic"/>
          <w:sz w:val="28"/>
          <w:szCs w:val="28"/>
          <w:rtl/>
        </w:rPr>
        <w:t>ابنزار</w:t>
      </w:r>
      <w:proofErr w:type="spellEnd"/>
      <w:r w:rsidRPr="00BF617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BF6170">
        <w:rPr>
          <w:rFonts w:ascii="Simplified Arabic" w:hAnsi="Simplified Arabic" w:cs="Simplified Arabic"/>
          <w:sz w:val="28"/>
          <w:szCs w:val="28"/>
          <w:rtl/>
        </w:rPr>
        <w:t>هوارد</w:t>
      </w:r>
      <w:proofErr w:type="spellEnd"/>
      <w:r w:rsidR="00BF61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)</w:t>
      </w:r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>؛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نتيجة</w:t>
      </w:r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لما لاحظه من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قباحة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المدن الصناعية وازدحامها بالسكان؛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اضافة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الى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نموها غير المنتظم</w:t>
      </w:r>
      <w:r w:rsidR="00BF6170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وقد اعتمد في فكرته على تخطيط مدينة تتمتع بكفايتها الذاتية ذات مسطح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اجمالي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قدره 6000 هكتار؛ يشغل منطقة عمرانية بمساحة 1000 هكتار؛ ويسكن بهذه المدينة 32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الف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نسمة؛ واعتمدت مدينته على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اسس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هي :</w:t>
      </w:r>
      <w:r w:rsidRPr="00DB6B13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8B512B" w:rsidRPr="00DB6B13" w:rsidRDefault="008B512B" w:rsidP="00BF6170">
      <w:pPr>
        <w:pStyle w:val="Paragraphedeliste"/>
        <w:numPr>
          <w:ilvl w:val="0"/>
          <w:numId w:val="16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المدينة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لحدائقية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دائرية الشكل؛ تتخللها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احزمة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خضراء تتكون من المركز؛ وتتجمع حوله المباني وتنطلق من المركز 6 شوارع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اشعاعية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تقسم المدينة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الى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6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اقام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مخروطية .</w:t>
      </w:r>
    </w:p>
    <w:p w:rsidR="008B512B" w:rsidRPr="00DB6B13" w:rsidRDefault="008B512B" w:rsidP="00BF6170">
      <w:pPr>
        <w:pStyle w:val="Paragraphedeliste"/>
        <w:numPr>
          <w:ilvl w:val="0"/>
          <w:numId w:val="16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المكز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يحتوي على المباني العامة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اضافة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الى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مجلس المدينة وقاعة الموسيقى والمكتبة العامة و قاعة الرياضة والمستشفى..</w:t>
      </w:r>
    </w:p>
    <w:p w:rsidR="008B512B" w:rsidRPr="00DB6B13" w:rsidRDefault="008B512B" w:rsidP="00BF6170">
      <w:pPr>
        <w:pStyle w:val="Paragraphedeliste"/>
        <w:numPr>
          <w:ilvl w:val="0"/>
          <w:numId w:val="16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تحاط المدينة بحزام اخضر؛ ويشغل كل منزل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ارضية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مساحتها 500 متر مربع.</w:t>
      </w:r>
    </w:p>
    <w:p w:rsidR="008B512B" w:rsidRPr="00DB6B13" w:rsidRDefault="008B512B" w:rsidP="00BF6170">
      <w:pPr>
        <w:pStyle w:val="Paragraphedeliste"/>
        <w:numPr>
          <w:ilvl w:val="0"/>
          <w:numId w:val="16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B6B13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-24765</wp:posOffset>
            </wp:positionH>
            <wp:positionV relativeFrom="margin">
              <wp:posOffset>5372100</wp:posOffset>
            </wp:positionV>
            <wp:extent cx="2114550" cy="1971675"/>
            <wp:effectExtent l="114300" t="76200" r="95250" b="85725"/>
            <wp:wrapSquare wrapText="bothSides"/>
            <wp:docPr id="37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71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استندت نظريته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الى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عامل العزلة الاجتماعية وخصوصية كل عائلة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اذ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اعتمد في المدينة الاستخدام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الامثل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للريح والشمس ومحاربة ارتفاع سعر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الارض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.</w:t>
      </w:r>
      <w:r w:rsidRPr="00DB6B13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8B512B" w:rsidRPr="00DB6B13" w:rsidRDefault="008B512B" w:rsidP="008B512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B6B13">
        <w:rPr>
          <w:rFonts w:ascii="Simplified Arabic" w:hAnsi="Simplified Arabic" w:cs="Simplified Arabic"/>
          <w:b/>
          <w:bCs/>
          <w:sz w:val="28"/>
          <w:szCs w:val="28"/>
        </w:rPr>
        <w:t>3-3-1-II</w:t>
      </w:r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نظرية المدينة </w:t>
      </w:r>
      <w:proofErr w:type="spellStart"/>
      <w:proofErr w:type="gramStart"/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>الاشعاعية</w:t>
      </w:r>
      <w:proofErr w:type="spellEnd"/>
      <w:proofErr w:type="gramEnd"/>
      <w:r w:rsidRPr="00DB6B13">
        <w:rPr>
          <w:rStyle w:val="Appelnotedebasdep"/>
          <w:rFonts w:ascii="Simplified Arabic" w:hAnsi="Simplified Arabic" w:cs="Simplified Arabic"/>
          <w:b/>
          <w:bCs/>
          <w:sz w:val="28"/>
          <w:szCs w:val="28"/>
          <w:rtl/>
        </w:rPr>
        <w:footnoteReference w:id="17"/>
      </w:r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</w:p>
    <w:p w:rsidR="008B512B" w:rsidRPr="00DB6B13" w:rsidRDefault="008B512B" w:rsidP="005C1618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ظهرت على يد المهندس والمفكر الفرنسي </w:t>
      </w:r>
      <w:r w:rsidR="00BF6170">
        <w:rPr>
          <w:rFonts w:ascii="Simplified Arabic" w:hAnsi="Simplified Arabic" w:cs="Simplified Arabic" w:hint="cs"/>
          <w:sz w:val="28"/>
          <w:szCs w:val="28"/>
          <w:rtl/>
        </w:rPr>
        <w:t xml:space="preserve">( </w:t>
      </w:r>
      <w:proofErr w:type="spellStart"/>
      <w:r w:rsidRPr="00BF6170">
        <w:rPr>
          <w:rFonts w:ascii="Simplified Arabic" w:hAnsi="Simplified Arabic" w:cs="Simplified Arabic"/>
          <w:sz w:val="28"/>
          <w:szCs w:val="28"/>
          <w:rtl/>
        </w:rPr>
        <w:t>لوكور</w:t>
      </w:r>
      <w:proofErr w:type="spellEnd"/>
      <w:r w:rsidR="00BF6170" w:rsidRPr="00BF617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BF6170">
        <w:rPr>
          <w:rFonts w:ascii="Simplified Arabic" w:hAnsi="Simplified Arabic" w:cs="Simplified Arabic"/>
          <w:sz w:val="28"/>
          <w:szCs w:val="28"/>
          <w:rtl/>
        </w:rPr>
        <w:t>بوزيه</w:t>
      </w:r>
      <w:proofErr w:type="spellEnd"/>
      <w:r w:rsidR="00BF61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)</w:t>
      </w:r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؛ 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حيث عرض مخطط اسماه مدينة الغد؛ في العقد الثاني من القرن العشرين؛ وكانت عبارة عن حدائق عملاقة يتواجد بها عمارات عالية يصل ارتفاعها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الى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60 طابقا؛ ويتمركز بها مركز المواصلات الرئيسية ( طرق؛ سكك حديدية )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اما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6B13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منطقة الفيلات فكانت تتواجد خارج المدينة ومحاطة بالمساحات الخضراء؛ واعتمد المهندس في فكرته على مجموعة من المبادئ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الاساسية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وهي</w:t>
      </w:r>
      <w:r w:rsidR="00BF6170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8B512B" w:rsidRPr="00DB6B13" w:rsidRDefault="008B512B" w:rsidP="005C1618">
      <w:pPr>
        <w:pStyle w:val="Paragraphedeliste"/>
        <w:numPr>
          <w:ilvl w:val="0"/>
          <w:numId w:val="29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ازالة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الشوارع و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افراغ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مركز المدينة وتعميرها بالفيلات.</w:t>
      </w:r>
    </w:p>
    <w:p w:rsidR="008B512B" w:rsidRPr="00DB6B13" w:rsidRDefault="008B512B" w:rsidP="005C1618">
      <w:pPr>
        <w:pStyle w:val="Paragraphedeliste"/>
        <w:numPr>
          <w:ilvl w:val="0"/>
          <w:numId w:val="18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رفع كثافة البناء وتوسيع رقعة التشجير في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الارض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8B512B" w:rsidRPr="00DB6B13" w:rsidRDefault="008B512B" w:rsidP="005C1618">
      <w:pPr>
        <w:pStyle w:val="Paragraphedeliste"/>
        <w:numPr>
          <w:ilvl w:val="0"/>
          <w:numId w:val="18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DB6B13">
        <w:rPr>
          <w:rFonts w:ascii="Simplified Arabic" w:hAnsi="Simplified Arabic" w:cs="Simplified Arabic"/>
          <w:sz w:val="28"/>
          <w:szCs w:val="28"/>
          <w:rtl/>
        </w:rPr>
        <w:t>تصنيف</w:t>
      </w:r>
      <w:proofErr w:type="gram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وسائل النقل وتنظيم حركة المرور.</w:t>
      </w:r>
    </w:p>
    <w:p w:rsidR="008B512B" w:rsidRPr="00BF6170" w:rsidRDefault="008B512B" w:rsidP="00BF6170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اما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في الوقت الحاضر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اصبحت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الهندسة المعمارية تهتم بالدمج بين المناطق السكنية والمحيط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الطوبوغرافي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المحيط بها؛ من اجل التنسيق بين المساكن والمناظر الطبيعية؛ بحيث يستطيع الانسان التنقل في ممرات تربط مجموعة من المناظر الطبيعية ولقد درس هذا النموذج في الست</w:t>
      </w:r>
      <w:r w:rsidR="00BF6170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>نات من قبل المهندس المعماري الفرنسي</w:t>
      </w:r>
      <w:r w:rsidR="00BF6170">
        <w:rPr>
          <w:rFonts w:ascii="Simplified Arabic" w:hAnsi="Simplified Arabic" w:cs="Simplified Arabic" w:hint="cs"/>
          <w:sz w:val="28"/>
          <w:szCs w:val="28"/>
          <w:rtl/>
        </w:rPr>
        <w:t xml:space="preserve"> (</w:t>
      </w:r>
      <w:r w:rsidRPr="00BF617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BF6170">
        <w:rPr>
          <w:rFonts w:ascii="Simplified Arabic" w:hAnsi="Simplified Arabic" w:cs="Simplified Arabic"/>
          <w:sz w:val="28"/>
          <w:szCs w:val="28"/>
          <w:rtl/>
        </w:rPr>
        <w:t>يونا</w:t>
      </w:r>
      <w:proofErr w:type="spellEnd"/>
      <w:r w:rsidRPr="00BF617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BF6170">
        <w:rPr>
          <w:rFonts w:ascii="Simplified Arabic" w:hAnsi="Simplified Arabic" w:cs="Simplified Arabic"/>
          <w:sz w:val="28"/>
          <w:szCs w:val="28"/>
          <w:rtl/>
        </w:rPr>
        <w:t>فريدمان</w:t>
      </w:r>
      <w:proofErr w:type="spellEnd"/>
      <w:r w:rsidRPr="00BF617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BF6170">
        <w:rPr>
          <w:rFonts w:ascii="Traditional Arabic" w:hAnsi="Traditional Arabic" w:cs="Traditional Arabic"/>
          <w:sz w:val="28"/>
          <w:szCs w:val="28"/>
        </w:rPr>
        <w:t>yona</w:t>
      </w:r>
      <w:proofErr w:type="spellEnd"/>
      <w:r w:rsidRPr="00BF6170"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spellStart"/>
      <w:r w:rsidRPr="00BF6170">
        <w:rPr>
          <w:rFonts w:ascii="Traditional Arabic" w:hAnsi="Traditional Arabic" w:cs="Traditional Arabic"/>
          <w:sz w:val="28"/>
          <w:szCs w:val="28"/>
        </w:rPr>
        <w:t>freidman</w:t>
      </w:r>
      <w:proofErr w:type="spellEnd"/>
      <w:r w:rsidRPr="00DB6B1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BF61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)</w:t>
      </w:r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؛ 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كما تعددت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الافكار</w:t>
      </w:r>
      <w:proofErr w:type="spellEnd"/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المعمارية المرتبطة بالطبيعة؛ هنا وقد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اكد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المهندس والمفكر المعماري </w:t>
      </w:r>
      <w:r w:rsidR="00BF6170">
        <w:rPr>
          <w:rFonts w:ascii="Simplified Arabic" w:hAnsi="Simplified Arabic" w:cs="Simplified Arabic" w:hint="cs"/>
          <w:sz w:val="28"/>
          <w:szCs w:val="28"/>
          <w:rtl/>
        </w:rPr>
        <w:t xml:space="preserve">( </w:t>
      </w:r>
      <w:r w:rsidRPr="00BF6170">
        <w:rPr>
          <w:rFonts w:ascii="Simplified Arabic" w:hAnsi="Simplified Arabic" w:cs="Simplified Arabic"/>
          <w:sz w:val="28"/>
          <w:szCs w:val="28"/>
          <w:rtl/>
        </w:rPr>
        <w:t xml:space="preserve">جون </w:t>
      </w:r>
      <w:proofErr w:type="spellStart"/>
      <w:r w:rsidRPr="00BF6170">
        <w:rPr>
          <w:rFonts w:ascii="Simplified Arabic" w:hAnsi="Simplified Arabic" w:cs="Simplified Arabic"/>
          <w:sz w:val="28"/>
          <w:szCs w:val="28"/>
          <w:rtl/>
        </w:rPr>
        <w:t>فرازار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BF6170">
        <w:rPr>
          <w:rFonts w:ascii="Simplified Arabic" w:hAnsi="Simplified Arabic" w:cs="Simplified Arabic"/>
          <w:sz w:val="28"/>
          <w:szCs w:val="28"/>
        </w:rPr>
        <w:t>jhon</w:t>
      </w:r>
      <w:proofErr w:type="spellEnd"/>
      <w:r w:rsidRPr="00BF6170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BF6170">
        <w:rPr>
          <w:rFonts w:ascii="Simplified Arabic" w:hAnsi="Simplified Arabic" w:cs="Simplified Arabic"/>
          <w:sz w:val="28"/>
          <w:szCs w:val="28"/>
        </w:rPr>
        <w:t>frazaer</w:t>
      </w:r>
      <w:proofErr w:type="spellEnd"/>
      <w:r w:rsidRPr="00DB6B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BF61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ان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التخطيط والتصميم الحضري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اصبح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ياخذ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بعين الاعتبار العلاقة المفتوحة مع البيئة عن طريق بناءات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</w:rPr>
        <w:t>واشكال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</w:rPr>
        <w:t xml:space="preserve"> جديدة تقدم رسم حي في وصف العالم الطبيعي</w:t>
      </w:r>
      <w:r w:rsidRPr="00DB6B13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18"/>
      </w:r>
      <w:r w:rsidRPr="00DB6B13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8B512B" w:rsidRPr="00DB6B13" w:rsidRDefault="008B512B" w:rsidP="008B512B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DB6B13">
        <w:rPr>
          <w:rFonts w:ascii="Simplified Arabic" w:hAnsi="Simplified Arabic" w:cs="Simplified Arabic"/>
          <w:b/>
          <w:bCs/>
          <w:sz w:val="32"/>
          <w:szCs w:val="32"/>
        </w:rPr>
        <w:t>4-1-II</w:t>
      </w:r>
      <w:r w:rsidRPr="00DB6B1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أهمية </w:t>
      </w:r>
      <w:r w:rsidRPr="00DB6B1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و وظائف المساحات الخضراء داخل النسيج </w:t>
      </w:r>
      <w:proofErr w:type="gramStart"/>
      <w:r w:rsidRPr="00DB6B1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العمراني:</w:t>
      </w:r>
      <w:proofErr w:type="gramEnd"/>
    </w:p>
    <w:p w:rsidR="008B512B" w:rsidRPr="00DB6B13" w:rsidRDefault="008B512B" w:rsidP="005C1618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تتضح علاقة المساحات الخضراء بتصميم النسيج العمراني من خلال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اهميتها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المعمارية  وكذلك الوظائف العديدة التي 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التي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تؤديها ضمن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الانسجة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العمرانية ؛ </w:t>
      </w:r>
      <w:r w:rsidRPr="00DB6B13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لكن يوجد اختلاف بين العلماء حول هذه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الوضائف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نظرا لتعددها ويمكن تلخيص هذه الوظائف فيما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ياتي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</w:p>
    <w:p w:rsidR="008B512B" w:rsidRPr="00DB6B13" w:rsidRDefault="008B512B" w:rsidP="008B512B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B6B13">
        <w:rPr>
          <w:rFonts w:ascii="Simplified Arabic" w:hAnsi="Simplified Arabic" w:cs="Simplified Arabic"/>
          <w:b/>
          <w:bCs/>
          <w:sz w:val="28"/>
          <w:szCs w:val="28"/>
        </w:rPr>
        <w:t>1-4-1-II</w:t>
      </w:r>
      <w:r w:rsidRPr="00DB6B1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الوظيفة التنسيقية</w:t>
      </w:r>
      <w:r w:rsidR="005C161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5C161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 المعمارية</w:t>
      </w:r>
      <w:proofErr w:type="gramEnd"/>
      <w:r w:rsidR="005C161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)</w:t>
      </w:r>
      <w:r w:rsidRPr="00DB6B1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: </w:t>
      </w:r>
    </w:p>
    <w:p w:rsidR="008B512B" w:rsidRPr="00DB6B13" w:rsidRDefault="008B512B" w:rsidP="005C1618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B6B1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يمكن استخدام المساحات الخضراء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وادراجها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ضمن المخططات </w:t>
      </w:r>
      <w:r w:rsidR="005C161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العمرانية</w:t>
      </w:r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للمدينة على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اساس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B6B13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19"/>
      </w:r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</w:p>
    <w:p w:rsidR="008B512B" w:rsidRPr="00DB6B13" w:rsidRDefault="008B512B" w:rsidP="005C1618">
      <w:pPr>
        <w:pStyle w:val="Paragraphedeliste"/>
        <w:numPr>
          <w:ilvl w:val="0"/>
          <w:numId w:val="34"/>
        </w:numPr>
        <w:bidi/>
        <w:ind w:left="-2" w:firstLine="36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استعمال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الاشجار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التصميم والتنسيق المعماري</w:t>
      </w:r>
      <w:r w:rsidR="005C161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ومن اجل تكملة مناظر واجهات البناء حيث تشكل النباتات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والاشجار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العنصر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الاساسي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ناحية جمال المدن وتنسيق المواقع والحدائق والمنتزهات </w:t>
      </w:r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العامة؛ وتعمل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الاشجار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على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اضافة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عنصر طبيعي وجمالي على المنشات والمرافق ذلك عن طريق تكسير حدتها وصلابتها .</w:t>
      </w:r>
    </w:p>
    <w:p w:rsidR="008B512B" w:rsidRPr="00DB6B13" w:rsidRDefault="008B512B" w:rsidP="005C1618">
      <w:pPr>
        <w:pStyle w:val="Paragraphedeliste"/>
        <w:numPr>
          <w:ilvl w:val="0"/>
          <w:numId w:val="34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تستعمل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الاشجار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تجميل الشوارع والميادين العامة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بالاضافة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الى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الحصول على الظل فيها.</w:t>
      </w:r>
    </w:p>
    <w:p w:rsidR="008B512B" w:rsidRPr="00DB6B13" w:rsidRDefault="008B512B" w:rsidP="005C1618">
      <w:pPr>
        <w:pStyle w:val="Paragraphedeliste"/>
        <w:numPr>
          <w:ilvl w:val="0"/>
          <w:numId w:val="2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المساحات الخضراء تعطي منظرا جذابا </w:t>
      </w:r>
      <w:proofErr w:type="gram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يفصل</w:t>
      </w:r>
      <w:proofErr w:type="gram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ما بين المباني والشوارع.</w:t>
      </w:r>
    </w:p>
    <w:p w:rsidR="008B512B" w:rsidRPr="00DB6B13" w:rsidRDefault="008B512B" w:rsidP="005C1618">
      <w:pPr>
        <w:pStyle w:val="Paragraphedeliste"/>
        <w:numPr>
          <w:ilvl w:val="0"/>
          <w:numId w:val="2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استعمال المساحات الخضراء لمنع توسع المدينة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الى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الخارج ومنع نزوح الضواحي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اليها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.</w:t>
      </w:r>
    </w:p>
    <w:p w:rsidR="008B512B" w:rsidRPr="00DB6B13" w:rsidRDefault="008B512B" w:rsidP="005C1618">
      <w:pPr>
        <w:pStyle w:val="Paragraphedeliste"/>
        <w:numPr>
          <w:ilvl w:val="0"/>
          <w:numId w:val="2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يمكن استعمال التشجير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كاسوار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تحيط بالمنشات المعمارية.</w:t>
      </w:r>
    </w:p>
    <w:p w:rsidR="008B512B" w:rsidRPr="00DB6B13" w:rsidRDefault="008B512B" w:rsidP="005C1618">
      <w:pPr>
        <w:pStyle w:val="Paragraphedeliste"/>
        <w:numPr>
          <w:ilvl w:val="0"/>
          <w:numId w:val="2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يمكن الاعتماد عليها في تحديد المساحات المحصورة كالملاعب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او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المباني التذكارية كذلك.</w:t>
      </w:r>
    </w:p>
    <w:p w:rsidR="008B512B" w:rsidRPr="00DB6B13" w:rsidRDefault="008B512B" w:rsidP="005C1618">
      <w:pPr>
        <w:pStyle w:val="Paragraphedeliste"/>
        <w:numPr>
          <w:ilvl w:val="0"/>
          <w:numId w:val="2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تلعب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الاشجار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دورا فعالا في توجيه السير وذلك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باقامتها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على جانبي الطريق.</w:t>
      </w:r>
    </w:p>
    <w:p w:rsidR="008B512B" w:rsidRPr="00DB6B13" w:rsidRDefault="008B512B" w:rsidP="005C1618">
      <w:pPr>
        <w:pStyle w:val="Paragraphedeliste"/>
        <w:numPr>
          <w:ilvl w:val="0"/>
          <w:numId w:val="2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تحد</w:t>
      </w:r>
      <w:proofErr w:type="gram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المساحات الخضراء من التلوث البصري ويمكن الاعتماد عليها في تغطية المناظر الغير مرغوب فيها.</w:t>
      </w:r>
    </w:p>
    <w:p w:rsidR="008B512B" w:rsidRPr="005C1618" w:rsidRDefault="008B512B" w:rsidP="005C1618">
      <w:pPr>
        <w:pStyle w:val="Paragraphedeliste"/>
        <w:numPr>
          <w:ilvl w:val="0"/>
          <w:numId w:val="21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في المناطق الصحراوية تعمل المساحات الخضراء في حماية المنشات والشوارع من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الاتربة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B6B13">
        <w:rPr>
          <w:rFonts w:ascii="Simplified Arabic" w:hAnsi="Simplified Arabic" w:cs="Simplified Arabic"/>
          <w:sz w:val="28"/>
          <w:szCs w:val="28"/>
          <w:rtl/>
        </w:rPr>
        <w:t>(</w:t>
      </w:r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مصدات الرياح).</w:t>
      </w:r>
    </w:p>
    <w:p w:rsidR="008B512B" w:rsidRPr="00DB6B13" w:rsidRDefault="008B512B" w:rsidP="008B512B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B6B13">
        <w:rPr>
          <w:rFonts w:ascii="Simplified Arabic" w:hAnsi="Simplified Arabic" w:cs="Simplified Arabic"/>
          <w:b/>
          <w:bCs/>
          <w:sz w:val="28"/>
          <w:szCs w:val="28"/>
        </w:rPr>
        <w:t>2-4-1-II</w:t>
      </w:r>
      <w:r w:rsidRPr="00DB6B1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الوظيفة </w:t>
      </w:r>
      <w:proofErr w:type="gramStart"/>
      <w:r w:rsidRPr="00DB6B1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البيئية:</w:t>
      </w:r>
      <w:proofErr w:type="gramEnd"/>
    </w:p>
    <w:p w:rsidR="008B512B" w:rsidRPr="00DB6B13" w:rsidRDefault="008B512B" w:rsidP="005C1618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B6B1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في وقتنا الحاضر تعاني المدن بشكل عام من ظاهرة التلوث الكبير على كافة مستوياتها؛ وهو مدفع بالكثير من دول العالم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الى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زيادة استعمال المساحات الخضراء والاهتمام بها كوسيلة طبيعية من اجل الحد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او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التقليل منه؛ وهذا راجع لتعدد استعمالات المساحات الخضراء </w:t>
      </w:r>
      <w:r w:rsidRPr="00DB6B13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20"/>
      </w:r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</w:p>
    <w:p w:rsidR="008B512B" w:rsidRPr="00DB6B13" w:rsidRDefault="008B512B" w:rsidP="008B512B">
      <w:pPr>
        <w:pStyle w:val="Paragraphedeliste"/>
        <w:numPr>
          <w:ilvl w:val="0"/>
          <w:numId w:val="35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B6B1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القضاء على التلوث الجوي:</w:t>
      </w:r>
    </w:p>
    <w:p w:rsidR="008B512B" w:rsidRPr="00DB6B13" w:rsidRDefault="008B512B" w:rsidP="005C1618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اذ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ان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المساحات الخضراء تعمل على امتصاص غاز ثاني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اكسيد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الكربون وطرح غاز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الاكسجين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الجو؛ عن طريق عملية التركيب لضوئي الذي تقوم به النباتات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بالاضافة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الى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امتصاص غاز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الازوت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الذي يتشكل من غاز محركات السيارات بفعل الضوء؛ كما تعمل النباتات المغروسة على جانبي الطرقات على التقليل من نسبة الرصاص الموجودة في الهواء.</w:t>
      </w:r>
    </w:p>
    <w:p w:rsidR="008B512B" w:rsidRPr="00DB6B13" w:rsidRDefault="008B512B" w:rsidP="008B512B">
      <w:pPr>
        <w:pStyle w:val="Paragraphedeliste"/>
        <w:numPr>
          <w:ilvl w:val="0"/>
          <w:numId w:val="35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B6B1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>القضاء على الضجيج:</w:t>
      </w:r>
    </w:p>
    <w:p w:rsidR="008B512B" w:rsidRPr="00DB6B13" w:rsidRDefault="008B512B" w:rsidP="005C1618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تعد المساحات الخضراء من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اهم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الوسائل التي تعمل على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انقاص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الضجيج وامتصاصه؛ حيث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اثبتت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التجارب بان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الاغصان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المورقة تمتص 25% وتعكس 75% من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الاصوات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الساقطة عليها؛ حيث يعتبر الضجيج من اخطر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انواع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التلوث في المدينة ويسمى مرض العصر لما له من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تاثيرات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سلبية على صحة الانسان بالدرجة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الاولى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tbl>
      <w:tblPr>
        <w:tblStyle w:val="Grilledutableau"/>
        <w:tblpPr w:leftFromText="141" w:rightFromText="141" w:vertAnchor="text" w:horzAnchor="margin" w:tblpXSpec="right" w:tblpY="62"/>
        <w:bidiVisual/>
        <w:tblW w:w="0" w:type="auto"/>
        <w:tblLook w:val="04A0"/>
      </w:tblPr>
      <w:tblGrid>
        <w:gridCol w:w="2658"/>
        <w:gridCol w:w="6353"/>
      </w:tblGrid>
      <w:tr w:rsidR="008B512B" w:rsidRPr="00DB6B13" w:rsidTr="008B512B">
        <w:trPr>
          <w:trHeight w:val="94"/>
        </w:trPr>
        <w:tc>
          <w:tcPr>
            <w:tcW w:w="2658" w:type="dxa"/>
            <w:vAlign w:val="center"/>
          </w:tcPr>
          <w:p w:rsidR="008B512B" w:rsidRPr="00DB6B13" w:rsidRDefault="008B512B" w:rsidP="00E4641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DB6B1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مستوى</w:t>
            </w:r>
            <w:proofErr w:type="gramEnd"/>
            <w:r w:rsidRPr="00DB6B1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الضجيج</w:t>
            </w:r>
          </w:p>
        </w:tc>
        <w:tc>
          <w:tcPr>
            <w:tcW w:w="6353" w:type="dxa"/>
            <w:vAlign w:val="center"/>
          </w:tcPr>
          <w:p w:rsidR="008B512B" w:rsidRPr="00DB6B13" w:rsidRDefault="008B512B" w:rsidP="00E4641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DB6B1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تأثيره على الإنسان</w:t>
            </w:r>
          </w:p>
        </w:tc>
      </w:tr>
      <w:tr w:rsidR="008B512B" w:rsidRPr="00DB6B13" w:rsidTr="008B512B">
        <w:trPr>
          <w:trHeight w:val="94"/>
        </w:trPr>
        <w:tc>
          <w:tcPr>
            <w:tcW w:w="2658" w:type="dxa"/>
            <w:vAlign w:val="center"/>
          </w:tcPr>
          <w:p w:rsidR="008B512B" w:rsidRPr="00DB6B13" w:rsidRDefault="008B512B" w:rsidP="008B512B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DB6B13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40-60</w:t>
            </w:r>
          </w:p>
        </w:tc>
        <w:tc>
          <w:tcPr>
            <w:tcW w:w="6353" w:type="dxa"/>
            <w:vAlign w:val="center"/>
          </w:tcPr>
          <w:p w:rsidR="008B512B" w:rsidRPr="00B319AF" w:rsidRDefault="008B512B" w:rsidP="008B512B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B319AF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قلق وتوتر وعدم الانسجام</w:t>
            </w:r>
          </w:p>
        </w:tc>
      </w:tr>
      <w:tr w:rsidR="008B512B" w:rsidRPr="00DB6B13" w:rsidTr="008B512B">
        <w:trPr>
          <w:trHeight w:val="96"/>
        </w:trPr>
        <w:tc>
          <w:tcPr>
            <w:tcW w:w="2658" w:type="dxa"/>
            <w:vAlign w:val="center"/>
          </w:tcPr>
          <w:p w:rsidR="008B512B" w:rsidRPr="00DB6B13" w:rsidRDefault="008B512B" w:rsidP="008B512B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DB6B13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65</w:t>
            </w:r>
          </w:p>
        </w:tc>
        <w:tc>
          <w:tcPr>
            <w:tcW w:w="6353" w:type="dxa"/>
            <w:vAlign w:val="center"/>
          </w:tcPr>
          <w:p w:rsidR="008B512B" w:rsidRPr="00B319AF" w:rsidRDefault="008B512B" w:rsidP="008B512B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spellStart"/>
            <w:r w:rsidRPr="00B319AF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نرفزة</w:t>
            </w:r>
            <w:proofErr w:type="spellEnd"/>
            <w:r w:rsidRPr="00B319AF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 وسرعة الغضب</w:t>
            </w:r>
          </w:p>
        </w:tc>
      </w:tr>
      <w:tr w:rsidR="008B512B" w:rsidRPr="00DB6B13" w:rsidTr="008B512B">
        <w:trPr>
          <w:trHeight w:val="94"/>
        </w:trPr>
        <w:tc>
          <w:tcPr>
            <w:tcW w:w="2658" w:type="dxa"/>
            <w:vAlign w:val="center"/>
          </w:tcPr>
          <w:p w:rsidR="008B512B" w:rsidRPr="00DB6B13" w:rsidRDefault="008B512B" w:rsidP="008B512B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DB6B13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65-70</w:t>
            </w:r>
          </w:p>
        </w:tc>
        <w:tc>
          <w:tcPr>
            <w:tcW w:w="6353" w:type="dxa"/>
            <w:vAlign w:val="center"/>
          </w:tcPr>
          <w:p w:rsidR="008B512B" w:rsidRPr="00B319AF" w:rsidRDefault="008B512B" w:rsidP="008B512B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B319AF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تأثيرات مباشرة على المردود الفكري والمادي</w:t>
            </w:r>
          </w:p>
        </w:tc>
      </w:tr>
      <w:tr w:rsidR="008B512B" w:rsidRPr="00DB6B13" w:rsidTr="008B512B">
        <w:trPr>
          <w:trHeight w:val="94"/>
        </w:trPr>
        <w:tc>
          <w:tcPr>
            <w:tcW w:w="2658" w:type="dxa"/>
            <w:vAlign w:val="center"/>
          </w:tcPr>
          <w:p w:rsidR="008B512B" w:rsidRPr="00DB6B13" w:rsidRDefault="008B512B" w:rsidP="008B512B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DB6B13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70-90</w:t>
            </w:r>
          </w:p>
        </w:tc>
        <w:tc>
          <w:tcPr>
            <w:tcW w:w="6353" w:type="dxa"/>
            <w:vAlign w:val="center"/>
          </w:tcPr>
          <w:p w:rsidR="008B512B" w:rsidRPr="00B319AF" w:rsidRDefault="008B512B" w:rsidP="008B512B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B319AF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شعور</w:t>
            </w:r>
            <w:proofErr w:type="gramEnd"/>
            <w:r w:rsidRPr="00B319AF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 بالانقباض وفقدان الشهية</w:t>
            </w:r>
          </w:p>
        </w:tc>
      </w:tr>
      <w:tr w:rsidR="008B512B" w:rsidRPr="00DB6B13" w:rsidTr="008B512B">
        <w:trPr>
          <w:trHeight w:val="94"/>
        </w:trPr>
        <w:tc>
          <w:tcPr>
            <w:tcW w:w="2658" w:type="dxa"/>
            <w:vAlign w:val="center"/>
          </w:tcPr>
          <w:p w:rsidR="008B512B" w:rsidRPr="00DB6B13" w:rsidRDefault="008B512B" w:rsidP="008B512B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DB6B13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90-110</w:t>
            </w:r>
          </w:p>
        </w:tc>
        <w:tc>
          <w:tcPr>
            <w:tcW w:w="6353" w:type="dxa"/>
            <w:vAlign w:val="center"/>
          </w:tcPr>
          <w:p w:rsidR="008B512B" w:rsidRPr="00B319AF" w:rsidRDefault="008B512B" w:rsidP="008B512B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B319AF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تأثير</w:t>
            </w:r>
            <w:proofErr w:type="gramEnd"/>
            <w:r w:rsidRPr="00B319AF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 على المخ على مرونة الشرايين</w:t>
            </w:r>
          </w:p>
        </w:tc>
      </w:tr>
      <w:tr w:rsidR="008B512B" w:rsidRPr="00DB6B13" w:rsidTr="008B512B">
        <w:trPr>
          <w:trHeight w:val="94"/>
        </w:trPr>
        <w:tc>
          <w:tcPr>
            <w:tcW w:w="2658" w:type="dxa"/>
            <w:vAlign w:val="center"/>
          </w:tcPr>
          <w:p w:rsidR="008B512B" w:rsidRPr="00DB6B13" w:rsidRDefault="008B512B" w:rsidP="008B512B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DB6B13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110-140</w:t>
            </w:r>
          </w:p>
        </w:tc>
        <w:tc>
          <w:tcPr>
            <w:tcW w:w="6353" w:type="dxa"/>
            <w:vAlign w:val="center"/>
          </w:tcPr>
          <w:p w:rsidR="008B512B" w:rsidRPr="00B319AF" w:rsidRDefault="008B512B" w:rsidP="008B512B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B319AF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الألم داخل الأذن واحتمال حدوث نزيف دموي</w:t>
            </w:r>
          </w:p>
        </w:tc>
      </w:tr>
      <w:tr w:rsidR="008B512B" w:rsidRPr="00DB6B13" w:rsidTr="008B512B">
        <w:trPr>
          <w:trHeight w:val="96"/>
        </w:trPr>
        <w:tc>
          <w:tcPr>
            <w:tcW w:w="2658" w:type="dxa"/>
            <w:vAlign w:val="center"/>
          </w:tcPr>
          <w:p w:rsidR="008B512B" w:rsidRPr="00DB6B13" w:rsidRDefault="008B512B" w:rsidP="008B512B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DB6B13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140-180</w:t>
            </w:r>
          </w:p>
        </w:tc>
        <w:tc>
          <w:tcPr>
            <w:tcW w:w="6353" w:type="dxa"/>
            <w:vAlign w:val="center"/>
          </w:tcPr>
          <w:p w:rsidR="008B512B" w:rsidRPr="00B319AF" w:rsidRDefault="008B512B" w:rsidP="008B512B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B319AF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فقدان</w:t>
            </w:r>
            <w:proofErr w:type="gramEnd"/>
            <w:r w:rsidRPr="00B319AF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 حاسة السمع</w:t>
            </w:r>
          </w:p>
        </w:tc>
      </w:tr>
    </w:tbl>
    <w:p w:rsidR="008B512B" w:rsidRPr="00DB6B13" w:rsidRDefault="008B512B" w:rsidP="008B512B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B6B13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جدول (01) : مستوى الضجيج </w:t>
      </w:r>
      <w:proofErr w:type="spellStart"/>
      <w:r w:rsidRPr="00DB6B13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وتاثيره</w:t>
      </w:r>
      <w:proofErr w:type="spellEnd"/>
      <w:r w:rsidRPr="00DB6B13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على الانسان.</w:t>
      </w:r>
    </w:p>
    <w:p w:rsidR="008B512B" w:rsidRPr="00B319AF" w:rsidRDefault="008B512B" w:rsidP="008B512B">
      <w:pPr>
        <w:bidi/>
        <w:spacing w:line="240" w:lineRule="auto"/>
        <w:jc w:val="center"/>
        <w:rPr>
          <w:rFonts w:ascii="Simplified Arabic" w:hAnsi="Simplified Arabic" w:cs="Simplified Arabic"/>
          <w:rtl/>
          <w:lang w:bidi="ar-DZ"/>
        </w:rPr>
      </w:pPr>
      <w:r w:rsidRPr="00DB6B13">
        <w:rPr>
          <w:rFonts w:ascii="Simplified Arabic" w:hAnsi="Simplified Arabic" w:cs="Simplified Arabic"/>
          <w:rtl/>
          <w:lang w:bidi="ar-DZ"/>
        </w:rPr>
        <w:t>المصدر:</w:t>
      </w:r>
      <w:r>
        <w:rPr>
          <w:rFonts w:ascii="Simplified Arabic" w:hAnsi="Simplified Arabic" w:cs="Simplified Arabic"/>
          <w:lang w:bidi="ar-DZ"/>
        </w:rPr>
        <w:t xml:space="preserve"> </w:t>
      </w:r>
      <w:r w:rsidRPr="008B512B">
        <w:rPr>
          <w:rFonts w:ascii="Simplified Arabic" w:hAnsi="Simplified Arabic" w:cs="Simplified Arabic"/>
          <w:u w:val="single"/>
          <w:rtl/>
          <w:lang w:bidi="ar-DZ"/>
        </w:rPr>
        <w:t xml:space="preserve">مجلة العلوم الاجتماعية </w:t>
      </w:r>
      <w:proofErr w:type="spellStart"/>
      <w:r w:rsidRPr="008B512B">
        <w:rPr>
          <w:rFonts w:ascii="Simplified Arabic" w:hAnsi="Simplified Arabic" w:cs="Simplified Arabic"/>
          <w:u w:val="single"/>
          <w:rtl/>
          <w:lang w:bidi="ar-DZ"/>
        </w:rPr>
        <w:t>والانسانية</w:t>
      </w:r>
      <w:proofErr w:type="spellEnd"/>
      <w:r>
        <w:rPr>
          <w:rFonts w:ascii="Simplified Arabic" w:hAnsi="Simplified Arabic" w:cs="Simplified Arabic"/>
          <w:u w:val="single"/>
          <w:lang w:bidi="ar-DZ"/>
        </w:rPr>
        <w:t xml:space="preserve"> </w:t>
      </w:r>
      <w:r w:rsidRPr="00DB6B13">
        <w:rPr>
          <w:rFonts w:ascii="Simplified Arabic" w:hAnsi="Simplified Arabic" w:cs="Simplified Arabic"/>
          <w:rtl/>
          <w:lang w:bidi="ar-DZ"/>
        </w:rPr>
        <w:t>؛ العدد 18 ؛ 2015.</w:t>
      </w:r>
      <w:r w:rsidRPr="00DB6B1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</w:p>
    <w:p w:rsidR="008B512B" w:rsidRPr="00DB6B13" w:rsidRDefault="008B512B" w:rsidP="005C1618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من خلال الجدول يتضح انه كلما زاد مستوى الضجيج ازدادت معه شدة تأثيره السلبي على صحة </w:t>
      </w:r>
      <w:proofErr w:type="gram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الإنسان .</w:t>
      </w:r>
      <w:proofErr w:type="gramEnd"/>
    </w:p>
    <w:p w:rsidR="008B512B" w:rsidRPr="00DB6B13" w:rsidRDefault="008B512B" w:rsidP="005C1618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لهذا زاد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الالحاح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كل دول العالم على تهيئة المساحات الخضراء وزيادة الاهتمام بها وبضرورة وجودها داخل كل نسيج عمراني نضرا لدورها الفعال في الحد من نسبة الضجيج ؛ حيث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ان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حاجز كثيف من النباتات يصل عرضه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الى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10 م يخفض ما مقداره</w:t>
      </w:r>
      <w:r w:rsidRPr="00DB6B13">
        <w:rPr>
          <w:rFonts w:ascii="Simplified Arabic" w:hAnsi="Simplified Arabic" w:cs="Simplified Arabic"/>
          <w:sz w:val="28"/>
          <w:szCs w:val="28"/>
          <w:lang w:bidi="ar-DZ"/>
        </w:rPr>
        <w:t xml:space="preserve">1BA </w:t>
      </w:r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8B512B" w:rsidRPr="00DB6B13" w:rsidRDefault="008B512B" w:rsidP="005C1618">
      <w:pPr>
        <w:pStyle w:val="Paragraphedeliste"/>
        <w:numPr>
          <w:ilvl w:val="0"/>
          <w:numId w:val="35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spellStart"/>
      <w:r w:rsidRPr="00DB6B1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الانقاص</w:t>
      </w:r>
      <w:proofErr w:type="spellEnd"/>
      <w:r w:rsidRPr="00DB6B1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من الغبار: </w:t>
      </w:r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تعمل المساحات الخضراء على تخليص الهواء من الغبار بنسبة تتراوح بين</w:t>
      </w:r>
      <w:r w:rsidR="005C161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60</w:t>
      </w:r>
      <w:r w:rsidR="005C161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="005C161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80 % وذلك حسب نوع النباتات ومنه فهي تعتبر مصفاة الجو .</w:t>
      </w:r>
    </w:p>
    <w:p w:rsidR="008B512B" w:rsidRPr="00DB6B13" w:rsidRDefault="008B512B" w:rsidP="005C1618">
      <w:pPr>
        <w:pStyle w:val="Paragraphedeliste"/>
        <w:numPr>
          <w:ilvl w:val="0"/>
          <w:numId w:val="35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DB6B1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التنقية البكتيرية: </w:t>
      </w:r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فالنباتات تقوم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بافراز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C1618">
        <w:rPr>
          <w:rFonts w:ascii="Traditional Arabic" w:hAnsi="Traditional Arabic" w:cs="Traditional Arabic"/>
          <w:sz w:val="28"/>
          <w:szCs w:val="28"/>
          <w:lang w:bidi="ar-DZ"/>
        </w:rPr>
        <w:t>ANTIQUES</w:t>
      </w:r>
      <w:r w:rsidRPr="00DB6B13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وهي عبارة عن مواد تعمل عمل المضادات الحيوية والتي بدورها تساهم في خفض نسبة الجراثيم الموجودة في الهواء.</w:t>
      </w:r>
    </w:p>
    <w:p w:rsidR="008B512B" w:rsidRPr="00DB6B13" w:rsidRDefault="008B512B" w:rsidP="00CD060D">
      <w:pPr>
        <w:pStyle w:val="Paragraphedeliste"/>
        <w:numPr>
          <w:ilvl w:val="0"/>
          <w:numId w:val="35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DB6B1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>التعديل الحراري:</w:t>
      </w:r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ان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شجرة واحدة كاملة النمو تنتج كميات معتبرة من الماء ومنه فهي تعمل على تبريد الجو ورفع نسبة الرطوبة؛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الا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ان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التاثير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الكبير الناتج عن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الاشجار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لا يتجسد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الا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حالة الفراغات الخضراء الواسعة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او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المنتزهات الكبيرة داخل المدينة.</w:t>
      </w:r>
    </w:p>
    <w:p w:rsidR="008B512B" w:rsidRPr="00DB6B13" w:rsidRDefault="008B512B" w:rsidP="00CD060D">
      <w:pPr>
        <w:pStyle w:val="Paragraphedeliste"/>
        <w:numPr>
          <w:ilvl w:val="0"/>
          <w:numId w:val="35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DB6B1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حماية التربة من التعرية: </w:t>
      </w:r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تلعب المساحات الخضراء دور جد مهم ضد ظاهرة التعرية وخطر الانجراف؛ فهي تعمل على تثبيت التربة بنسبة اكبر من الخرسانة فمن اجل تثبيت التلال تستعمل نباتات تسمح بتدعيم جيد وتوازن </w:t>
      </w:r>
      <w:r w:rsidR="00CD060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التربة</w:t>
      </w:r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عن طريق بنيتها وشبكة الجذور المتشابكة مع بعضها البعض؛ ومنه فالنباتات تعمل عمل الخرسانة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بالاضافة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الى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ذلك المنظر الجميل التي تعطيه على عكس الخرسانة والحجارة  والتي تجعل المنطقة صماء كما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انها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اقل تكلفة.</w:t>
      </w:r>
    </w:p>
    <w:p w:rsidR="008B512B" w:rsidRPr="00DB6B13" w:rsidRDefault="008B512B" w:rsidP="00CD060D">
      <w:pPr>
        <w:pStyle w:val="Paragraphedeliste"/>
        <w:numPr>
          <w:ilvl w:val="0"/>
          <w:numId w:val="23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تقليل الوهج الناتج من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اشعة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الشمس بامتصاصها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للاشعة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الشمسية.</w:t>
      </w:r>
    </w:p>
    <w:p w:rsidR="00CD060D" w:rsidRDefault="008B512B" w:rsidP="00CD060D">
      <w:pPr>
        <w:bidi/>
        <w:ind w:left="-2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B6B13">
        <w:rPr>
          <w:rFonts w:ascii="Simplified Arabic" w:hAnsi="Simplified Arabic" w:cs="Simplified Arabic"/>
          <w:b/>
          <w:bCs/>
          <w:sz w:val="28"/>
          <w:szCs w:val="28"/>
        </w:rPr>
        <w:t>3-4-1-II</w:t>
      </w:r>
      <w:r w:rsidRPr="00DB6B1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الوظيفة </w:t>
      </w:r>
      <w:proofErr w:type="gramStart"/>
      <w:r w:rsidRPr="00DB6B1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النفسية:</w:t>
      </w:r>
      <w:proofErr w:type="gramEnd"/>
    </w:p>
    <w:p w:rsidR="008B512B" w:rsidRPr="00CD060D" w:rsidRDefault="008B512B" w:rsidP="00CD060D">
      <w:pPr>
        <w:pStyle w:val="Paragraphedeliste"/>
        <w:numPr>
          <w:ilvl w:val="0"/>
          <w:numId w:val="23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CD06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الانسان في حاجة للعيش داخل محيطه الطبيعي الذي يعطي جمالا وحيوية لمحيطه الحضري؛ فهو لا يمكنه العيش في </w:t>
      </w:r>
      <w:r w:rsidR="00CD060D" w:rsidRPr="00CD060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وسط</w:t>
      </w:r>
      <w:r w:rsidR="00CD060D" w:rsidRPr="00CD06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يطغى عليه الاسمنت</w:t>
      </w:r>
      <w:r w:rsidR="00CD060D" w:rsidRPr="00CD060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؛ </w:t>
      </w:r>
      <w:r w:rsidRPr="00CD06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فالمساحات الخضراء تشعره بالتحرر والحيوية على عكس المجال العمراني الذي يشعره بالضيق </w:t>
      </w:r>
      <w:proofErr w:type="spellStart"/>
      <w:r w:rsidRPr="00CD060D">
        <w:rPr>
          <w:rFonts w:ascii="Simplified Arabic" w:hAnsi="Simplified Arabic" w:cs="Simplified Arabic"/>
          <w:sz w:val="28"/>
          <w:szCs w:val="28"/>
          <w:rtl/>
          <w:lang w:bidi="ar-DZ"/>
        </w:rPr>
        <w:t>والكابة</w:t>
      </w:r>
      <w:proofErr w:type="spellEnd"/>
      <w:r w:rsidRPr="00CD06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؛ فهي تمنح </w:t>
      </w:r>
      <w:proofErr w:type="spellStart"/>
      <w:r w:rsidRPr="00CD060D">
        <w:rPr>
          <w:rFonts w:ascii="Simplified Arabic" w:hAnsi="Simplified Arabic" w:cs="Simplified Arabic"/>
          <w:sz w:val="28"/>
          <w:szCs w:val="28"/>
          <w:rtl/>
          <w:lang w:bidi="ar-DZ"/>
        </w:rPr>
        <w:t>للانسان</w:t>
      </w:r>
      <w:proofErr w:type="spellEnd"/>
      <w:r w:rsidRPr="00CD06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CD060D">
        <w:rPr>
          <w:rFonts w:ascii="Simplified Arabic" w:hAnsi="Simplified Arabic" w:cs="Simplified Arabic"/>
          <w:sz w:val="28"/>
          <w:szCs w:val="28"/>
          <w:rtl/>
          <w:lang w:bidi="ar-DZ"/>
        </w:rPr>
        <w:t>الاحساس</w:t>
      </w:r>
      <w:proofErr w:type="spellEnd"/>
      <w:r w:rsidRPr="00CD06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بالمغامرة والاكتشاف والتخيل خاصة بالنسبة للطفل </w:t>
      </w:r>
      <w:proofErr w:type="spellStart"/>
      <w:r w:rsidRPr="00CD060D">
        <w:rPr>
          <w:rFonts w:ascii="Simplified Arabic" w:hAnsi="Simplified Arabic" w:cs="Simplified Arabic"/>
          <w:sz w:val="28"/>
          <w:szCs w:val="28"/>
          <w:rtl/>
          <w:lang w:bidi="ar-DZ"/>
        </w:rPr>
        <w:t>اذ</w:t>
      </w:r>
      <w:proofErr w:type="spellEnd"/>
      <w:r w:rsidRPr="00CD06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CD060D">
        <w:rPr>
          <w:rFonts w:ascii="Simplified Arabic" w:hAnsi="Simplified Arabic" w:cs="Simplified Arabic"/>
          <w:sz w:val="28"/>
          <w:szCs w:val="28"/>
          <w:rtl/>
          <w:lang w:bidi="ar-DZ"/>
        </w:rPr>
        <w:t>انها</w:t>
      </w:r>
      <w:proofErr w:type="spellEnd"/>
      <w:r w:rsidRPr="00CD06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تساعده على تنمية </w:t>
      </w:r>
      <w:proofErr w:type="spellStart"/>
      <w:r w:rsidRPr="00CD060D">
        <w:rPr>
          <w:rFonts w:ascii="Simplified Arabic" w:hAnsi="Simplified Arabic" w:cs="Simplified Arabic"/>
          <w:sz w:val="28"/>
          <w:szCs w:val="28"/>
          <w:rtl/>
          <w:lang w:bidi="ar-DZ"/>
        </w:rPr>
        <w:t>افكاره</w:t>
      </w:r>
      <w:proofErr w:type="spellEnd"/>
      <w:r w:rsidRPr="00CD06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واللون </w:t>
      </w:r>
      <w:proofErr w:type="spellStart"/>
      <w:r w:rsidRPr="00CD060D">
        <w:rPr>
          <w:rFonts w:ascii="Simplified Arabic" w:hAnsi="Simplified Arabic" w:cs="Simplified Arabic"/>
          <w:sz w:val="28"/>
          <w:szCs w:val="28"/>
          <w:rtl/>
          <w:lang w:bidi="ar-DZ"/>
        </w:rPr>
        <w:t>الاخضر</w:t>
      </w:r>
      <w:proofErr w:type="spellEnd"/>
      <w:r w:rsidRPr="00CD06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بحد ذاته هو مصدر للارتخاء والسكينة يبعد الانسان عن القلق والانزعاج والضيق </w:t>
      </w:r>
      <w:r w:rsidRPr="00DB6B13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21"/>
      </w:r>
      <w:r w:rsidRPr="00CD060D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8B512B" w:rsidRPr="00CD060D" w:rsidRDefault="008B512B" w:rsidP="00CD060D">
      <w:pPr>
        <w:pStyle w:val="Paragraphedeliste"/>
        <w:numPr>
          <w:ilvl w:val="0"/>
          <w:numId w:val="23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D06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تعمل النبات وخاصة </w:t>
      </w:r>
      <w:proofErr w:type="spellStart"/>
      <w:r w:rsidRPr="00CD060D">
        <w:rPr>
          <w:rFonts w:ascii="Simplified Arabic" w:hAnsi="Simplified Arabic" w:cs="Simplified Arabic"/>
          <w:sz w:val="28"/>
          <w:szCs w:val="28"/>
          <w:rtl/>
          <w:lang w:bidi="ar-DZ"/>
        </w:rPr>
        <w:t>الاشجار</w:t>
      </w:r>
      <w:proofErr w:type="spellEnd"/>
      <w:r w:rsidRPr="00CD06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على تقليل الضجيج و </w:t>
      </w:r>
      <w:proofErr w:type="spellStart"/>
      <w:r w:rsidRPr="00CD060D">
        <w:rPr>
          <w:rFonts w:ascii="Simplified Arabic" w:hAnsi="Simplified Arabic" w:cs="Simplified Arabic"/>
          <w:sz w:val="28"/>
          <w:szCs w:val="28"/>
          <w:rtl/>
          <w:lang w:bidi="ar-DZ"/>
        </w:rPr>
        <w:t>الاصوات</w:t>
      </w:r>
      <w:proofErr w:type="spellEnd"/>
      <w:r w:rsidRPr="00CD06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المنبعثة من السيارات والمصانع وبالتالي فهي تساهم في التقليل من الاضطرابات مثل القلق </w:t>
      </w:r>
      <w:proofErr w:type="spellStart"/>
      <w:r w:rsidRPr="00CD060D">
        <w:rPr>
          <w:rFonts w:ascii="Simplified Arabic" w:hAnsi="Simplified Arabic" w:cs="Simplified Arabic"/>
          <w:sz w:val="28"/>
          <w:szCs w:val="28"/>
          <w:rtl/>
          <w:lang w:bidi="ar-DZ"/>
        </w:rPr>
        <w:t>والارهاق</w:t>
      </w:r>
      <w:proofErr w:type="spellEnd"/>
      <w:r w:rsidRPr="00CD06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.</w:t>
      </w:r>
    </w:p>
    <w:p w:rsidR="008B512B" w:rsidRPr="00DB6B13" w:rsidRDefault="008B512B" w:rsidP="008B512B">
      <w:pPr>
        <w:bidi/>
        <w:ind w:left="-2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B6B13">
        <w:rPr>
          <w:rFonts w:ascii="Simplified Arabic" w:hAnsi="Simplified Arabic" w:cs="Simplified Arabic"/>
          <w:b/>
          <w:bCs/>
          <w:sz w:val="28"/>
          <w:szCs w:val="28"/>
        </w:rPr>
        <w:t>4-4-1-II</w:t>
      </w:r>
      <w:r w:rsidRPr="00DB6B1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الوظيفة الاجتماعية والاقتصادية </w:t>
      </w:r>
      <w:r w:rsidRPr="00DB6B13">
        <w:rPr>
          <w:rStyle w:val="Appelnotedebasdep"/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footnoteReference w:id="22"/>
      </w:r>
      <w:r w:rsidRPr="00DB6B1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</w:p>
    <w:p w:rsidR="008B512B" w:rsidRPr="00DB6B13" w:rsidRDefault="008B512B" w:rsidP="00CD060D">
      <w:pPr>
        <w:pStyle w:val="Paragraphedeliste"/>
        <w:numPr>
          <w:ilvl w:val="0"/>
          <w:numId w:val="24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تستخدم المساحات الخضراء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كاماكن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للجلوس وفي ملاعب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الاطفال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وايضا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الحدائق المنزلية والعامة وبالتالي هي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اماكن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للتجمع والالتقاء والتعارف بين الناس مما يؤدي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الى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ترابط العائلات والمجتمع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باكمله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8B512B" w:rsidRPr="00DB6B13" w:rsidRDefault="008B512B" w:rsidP="00CD060D">
      <w:pPr>
        <w:pStyle w:val="Paragraphedeliste"/>
        <w:numPr>
          <w:ilvl w:val="0"/>
          <w:numId w:val="24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تعمل الخضرة الدائمة على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ادخال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السرور والبهجة والارتياح النفسي وخاصة في المستشفيات والمنتجعات الصحية وحول المنشات التعليمية .</w:t>
      </w:r>
    </w:p>
    <w:p w:rsidR="008B512B" w:rsidRPr="00DB6B13" w:rsidRDefault="008B512B" w:rsidP="00CD060D">
      <w:pPr>
        <w:pStyle w:val="Paragraphedeliste"/>
        <w:numPr>
          <w:ilvl w:val="0"/>
          <w:numId w:val="24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ترفع القيمة الاقتصادية في حالة وجود مسطح جيد في </w:t>
      </w:r>
      <w:proofErr w:type="gram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المنطقة .</w:t>
      </w:r>
      <w:proofErr w:type="gramEnd"/>
    </w:p>
    <w:p w:rsidR="008B512B" w:rsidRPr="00DB6B13" w:rsidRDefault="008B512B" w:rsidP="00CD060D">
      <w:pPr>
        <w:pStyle w:val="Paragraphedeliste"/>
        <w:numPr>
          <w:ilvl w:val="0"/>
          <w:numId w:val="24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تحفز العلاقات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الجوارية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والحميمية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بين السكان مما يحفز شعورهم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بالالفة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والانتماء لمناطق </w:t>
      </w:r>
      <w:proofErr w:type="spellStart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اقامتهم</w:t>
      </w:r>
      <w:proofErr w:type="spellEnd"/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8B512B" w:rsidRPr="00DB6B13" w:rsidRDefault="008B512B" w:rsidP="00CD060D">
      <w:pPr>
        <w:pStyle w:val="Paragraphedeliste"/>
        <w:numPr>
          <w:ilvl w:val="0"/>
          <w:numId w:val="24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B6B13">
        <w:rPr>
          <w:rFonts w:ascii="Simplified Arabic" w:hAnsi="Simplified Arabic" w:cs="Simplified Arabic"/>
          <w:sz w:val="28"/>
          <w:szCs w:val="28"/>
          <w:rtl/>
          <w:lang w:bidi="ar-DZ"/>
        </w:rPr>
        <w:t>تعمل المساحات الخضراء على تنمية الذوق الفني لدى الكاتب والرسام والموسيقي .</w:t>
      </w:r>
    </w:p>
    <w:p w:rsidR="003040DC" w:rsidRDefault="003040DC" w:rsidP="00A966F4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B55735" w:rsidRDefault="00B55735" w:rsidP="00B55735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8B512B" w:rsidRDefault="008B512B" w:rsidP="008B512B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8B512B" w:rsidRDefault="008B512B" w:rsidP="008B512B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D060D" w:rsidRDefault="00CD060D" w:rsidP="00CD060D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D060D" w:rsidRDefault="00CD060D" w:rsidP="00CD060D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D060D" w:rsidRDefault="00CD060D" w:rsidP="00CD060D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D060D" w:rsidRDefault="00CD060D" w:rsidP="00CD060D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D060D" w:rsidRDefault="00CD060D" w:rsidP="00CD060D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8B512B" w:rsidRDefault="008B512B" w:rsidP="008B512B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8B512B" w:rsidRDefault="008B512B" w:rsidP="008B512B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8B512B" w:rsidRDefault="008B512B" w:rsidP="008B512B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8B512B" w:rsidRDefault="008B512B" w:rsidP="008B512B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E871EC" w:rsidRDefault="00E871EC" w:rsidP="00E871E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E43886" w:rsidRDefault="00CD060D" w:rsidP="00E871EC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CD06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خلاصة</w:t>
      </w:r>
      <w:proofErr w:type="gramEnd"/>
      <w:r w:rsidRPr="00CD06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8961CE" w:rsidRPr="008961CE" w:rsidRDefault="008961CE" w:rsidP="008961CE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8961C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تعتبر المساحات الخضراء احد المكونات الرئيسية داخل النسيج العمراني؛ حيث </w:t>
      </w:r>
      <w:proofErr w:type="spellStart"/>
      <w:r w:rsidRPr="008961C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انها</w:t>
      </w:r>
      <w:proofErr w:type="spellEnd"/>
      <w:r w:rsidRPr="008961C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تعتبر الرئة التي تتنفس بها المدن؛ كما </w:t>
      </w:r>
      <w:proofErr w:type="spellStart"/>
      <w:r w:rsidRPr="008961C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انها</w:t>
      </w:r>
      <w:proofErr w:type="spellEnd"/>
      <w:r w:rsidRPr="008961C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8961C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اهم</w:t>
      </w:r>
      <w:proofErr w:type="spellEnd"/>
      <w:r w:rsidRPr="008961C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مرافق الترويح </w:t>
      </w:r>
      <w:proofErr w:type="spellStart"/>
      <w:r w:rsidRPr="008961C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اين</w:t>
      </w:r>
      <w:proofErr w:type="spellEnd"/>
      <w:r w:rsidRPr="008961C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يقضي فيها الانسان </w:t>
      </w:r>
      <w:proofErr w:type="spellStart"/>
      <w:r w:rsidRPr="008961C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اوقات</w:t>
      </w:r>
      <w:proofErr w:type="spellEnd"/>
      <w:r w:rsidRPr="008961C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فراغه علاوة عن </w:t>
      </w:r>
      <w:proofErr w:type="spellStart"/>
      <w:r w:rsidRPr="008961C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اهميتها</w:t>
      </w:r>
      <w:proofErr w:type="spellEnd"/>
      <w:r w:rsidRPr="008961C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البيئية من خلال حمايتها للموارد الطبيعية وتحسين الظروف البيئية؛ فوجود المساحات الخضراء في المدينة له طابعه الحضري التخطيطي؛ وفي نفس الوقت له </w:t>
      </w:r>
      <w:proofErr w:type="spellStart"/>
      <w:r w:rsidRPr="008961C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مردوده</w:t>
      </w:r>
      <w:proofErr w:type="spellEnd"/>
      <w:r w:rsidRPr="008961C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الجمالي والبصري والاهم من ذلك البيئي؛ لذا لا بد من اغتنام وجود هذه المساحات وزيادة رقعتها داخل </w:t>
      </w:r>
      <w:proofErr w:type="spellStart"/>
      <w:r w:rsidRPr="008961C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اي</w:t>
      </w:r>
      <w:proofErr w:type="spellEnd"/>
      <w:r w:rsidRPr="008961C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نسيج عمراني.</w:t>
      </w:r>
    </w:p>
    <w:sectPr w:rsidR="008961CE" w:rsidRPr="008961CE" w:rsidSect="003D5C7A">
      <w:headerReference w:type="default" r:id="rId11"/>
      <w:footerReference w:type="default" r:id="rId12"/>
      <w:footnotePr>
        <w:numRestart w:val="eachPage"/>
      </w:footnotePr>
      <w:pgSz w:w="11906" w:h="16838"/>
      <w:pgMar w:top="1418" w:right="1418" w:bottom="1134" w:left="1134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6FC" w:rsidRDefault="003606FC" w:rsidP="00436E64">
      <w:pPr>
        <w:spacing w:after="0" w:line="240" w:lineRule="auto"/>
      </w:pPr>
      <w:r>
        <w:separator/>
      </w:r>
    </w:p>
  </w:endnote>
  <w:endnote w:type="continuationSeparator" w:id="1">
    <w:p w:rsidR="003606FC" w:rsidRDefault="003606FC" w:rsidP="0043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6253"/>
      <w:docPartObj>
        <w:docPartGallery w:val="Page Numbers (Bottom of Page)"/>
        <w:docPartUnique/>
      </w:docPartObj>
    </w:sdtPr>
    <w:sdtContent>
      <w:p w:rsidR="004A37CB" w:rsidRDefault="00581D31">
        <w:pPr>
          <w:pStyle w:val="Pieddepage"/>
          <w:jc w:val="center"/>
        </w:pPr>
        <w:fldSimple w:instr=" PAGE   \* MERGEFORMAT ">
          <w:r w:rsidR="003D5C7A">
            <w:rPr>
              <w:noProof/>
            </w:rPr>
            <w:t>38</w:t>
          </w:r>
        </w:fldSimple>
      </w:p>
    </w:sdtContent>
  </w:sdt>
  <w:p w:rsidR="004A37CB" w:rsidRDefault="004A37C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6FC" w:rsidRDefault="003606FC" w:rsidP="00DB2975">
      <w:pPr>
        <w:bidi/>
        <w:spacing w:after="0" w:line="240" w:lineRule="auto"/>
      </w:pPr>
      <w:r>
        <w:separator/>
      </w:r>
    </w:p>
  </w:footnote>
  <w:footnote w:type="continuationSeparator" w:id="1">
    <w:p w:rsidR="003606FC" w:rsidRDefault="003606FC" w:rsidP="00DB2975">
      <w:pPr>
        <w:bidi/>
        <w:spacing w:after="0" w:line="240" w:lineRule="auto"/>
        <w:jc w:val="center"/>
      </w:pPr>
      <w:r>
        <w:continuationSeparator/>
      </w:r>
    </w:p>
  </w:footnote>
  <w:footnote w:type="continuationNotice" w:id="2">
    <w:p w:rsidR="003606FC" w:rsidRDefault="003606FC">
      <w:pPr>
        <w:spacing w:after="0" w:line="240" w:lineRule="auto"/>
      </w:pPr>
    </w:p>
  </w:footnote>
  <w:footnote w:id="3">
    <w:p w:rsidR="008B512B" w:rsidRPr="00924204" w:rsidRDefault="008B512B" w:rsidP="008B512B">
      <w:pPr>
        <w:pStyle w:val="Notedebasdepage"/>
        <w:bidi/>
        <w:rPr>
          <w:rFonts w:ascii="Simplified Arabic" w:hAnsi="Simplified Arabic" w:cs="Simplified Arabic"/>
          <w:rtl/>
        </w:rPr>
      </w:pPr>
      <w:r w:rsidRPr="00924204">
        <w:rPr>
          <w:rStyle w:val="Appelnotedebasdep"/>
          <w:rFonts w:ascii="Simplified Arabic" w:hAnsi="Simplified Arabic" w:cs="Simplified Arabic"/>
        </w:rPr>
        <w:footnoteRef/>
      </w:r>
      <w:r w:rsidRPr="00924204">
        <w:rPr>
          <w:rFonts w:ascii="Simplified Arabic" w:hAnsi="Simplified Arabic" w:cs="Simplified Arabic"/>
        </w:rPr>
        <w:t xml:space="preserve"> </w:t>
      </w:r>
      <w:r w:rsidRPr="00924204">
        <w:rPr>
          <w:rFonts w:ascii="Simplified Arabic" w:hAnsi="Simplified Arabic" w:cs="Simplified Arabic"/>
          <w:rtl/>
        </w:rPr>
        <w:t xml:space="preserve"> رالف </w:t>
      </w:r>
      <w:proofErr w:type="spellStart"/>
      <w:r w:rsidRPr="00924204">
        <w:rPr>
          <w:rFonts w:ascii="Simplified Arabic" w:hAnsi="Simplified Arabic" w:cs="Simplified Arabic"/>
          <w:rtl/>
        </w:rPr>
        <w:t>لنتون</w:t>
      </w:r>
      <w:proofErr w:type="spellEnd"/>
      <w:r w:rsidRPr="00924204">
        <w:rPr>
          <w:rFonts w:ascii="Simplified Arabic" w:hAnsi="Simplified Arabic" w:cs="Simplified Arabic"/>
          <w:rtl/>
        </w:rPr>
        <w:t xml:space="preserve"> ؛ شجرة الحضارة ؛ الجزء </w:t>
      </w:r>
      <w:proofErr w:type="spellStart"/>
      <w:r w:rsidRPr="00924204">
        <w:rPr>
          <w:rFonts w:ascii="Simplified Arabic" w:hAnsi="Simplified Arabic" w:cs="Simplified Arabic"/>
          <w:rtl/>
        </w:rPr>
        <w:t>الاول</w:t>
      </w:r>
      <w:proofErr w:type="spellEnd"/>
      <w:r w:rsidRPr="00924204">
        <w:rPr>
          <w:rFonts w:ascii="Simplified Arabic" w:hAnsi="Simplified Arabic" w:cs="Simplified Arabic"/>
          <w:rtl/>
        </w:rPr>
        <w:t xml:space="preserve"> ؛ ترجمة احمد فخري ؛ المؤسسة الوطنية للفنون المطبعية ؛ الجزائر ؛ 1990 ؛ ص 243 .</w:t>
      </w:r>
    </w:p>
  </w:footnote>
  <w:footnote w:id="4">
    <w:p w:rsidR="008B512B" w:rsidRPr="00924204" w:rsidRDefault="008B512B" w:rsidP="008B512B">
      <w:pPr>
        <w:pStyle w:val="Notedebasdepage"/>
        <w:bidi/>
        <w:rPr>
          <w:rFonts w:ascii="Simplified Arabic" w:hAnsi="Simplified Arabic" w:cs="Simplified Arabic"/>
          <w:rtl/>
        </w:rPr>
      </w:pPr>
      <w:r w:rsidRPr="00924204">
        <w:rPr>
          <w:rStyle w:val="Appelnotedebasdep"/>
          <w:rFonts w:ascii="Simplified Arabic" w:hAnsi="Simplified Arabic" w:cs="Simplified Arabic"/>
        </w:rPr>
        <w:footnoteRef/>
      </w:r>
      <w:r w:rsidRPr="00924204">
        <w:rPr>
          <w:rFonts w:ascii="Simplified Arabic" w:hAnsi="Simplified Arabic" w:cs="Simplified Arabic"/>
        </w:rPr>
        <w:t xml:space="preserve"> </w:t>
      </w:r>
      <w:r w:rsidRPr="00924204">
        <w:rPr>
          <w:rFonts w:ascii="Simplified Arabic" w:hAnsi="Simplified Arabic" w:cs="Simplified Arabic"/>
          <w:rtl/>
        </w:rPr>
        <w:t xml:space="preserve"> حسين عبد الحميد احمد </w:t>
      </w:r>
      <w:proofErr w:type="spellStart"/>
      <w:r w:rsidRPr="00924204">
        <w:rPr>
          <w:rFonts w:ascii="Simplified Arabic" w:hAnsi="Simplified Arabic" w:cs="Simplified Arabic"/>
          <w:rtl/>
        </w:rPr>
        <w:t>رشوان</w:t>
      </w:r>
      <w:proofErr w:type="spellEnd"/>
      <w:r w:rsidRPr="00924204">
        <w:rPr>
          <w:rFonts w:ascii="Simplified Arabic" w:hAnsi="Simplified Arabic" w:cs="Simplified Arabic"/>
          <w:rtl/>
        </w:rPr>
        <w:t xml:space="preserve"> ؛ مشكلات المدينة ؛ دراسة في علم الاجتماع الحضري ؛ المكتب العربي الحديث ؛ الطبعة 3 ؛ </w:t>
      </w:r>
      <w:proofErr w:type="spellStart"/>
      <w:r w:rsidRPr="00924204">
        <w:rPr>
          <w:rFonts w:ascii="Simplified Arabic" w:hAnsi="Simplified Arabic" w:cs="Simplified Arabic"/>
          <w:rtl/>
        </w:rPr>
        <w:t>الاسكندرية</w:t>
      </w:r>
      <w:proofErr w:type="spellEnd"/>
      <w:r w:rsidRPr="00924204">
        <w:rPr>
          <w:rFonts w:ascii="Simplified Arabic" w:hAnsi="Simplified Arabic" w:cs="Simplified Arabic"/>
          <w:rtl/>
        </w:rPr>
        <w:t xml:space="preserve"> 2002 ؛ ص 22.</w:t>
      </w:r>
    </w:p>
  </w:footnote>
  <w:footnote w:id="5">
    <w:p w:rsidR="008B512B" w:rsidRPr="00924204" w:rsidRDefault="008B512B" w:rsidP="008B512B">
      <w:pPr>
        <w:pStyle w:val="Notedebasdepage"/>
        <w:bidi/>
        <w:rPr>
          <w:rFonts w:ascii="Simplified Arabic" w:hAnsi="Simplified Arabic" w:cs="Simplified Arabic"/>
          <w:rtl/>
        </w:rPr>
      </w:pPr>
      <w:r w:rsidRPr="00924204">
        <w:rPr>
          <w:rStyle w:val="Appelnotedebasdep"/>
          <w:rFonts w:ascii="Simplified Arabic" w:hAnsi="Simplified Arabic" w:cs="Simplified Arabic"/>
        </w:rPr>
        <w:footnoteRef/>
      </w:r>
      <w:r w:rsidRPr="00924204">
        <w:rPr>
          <w:rFonts w:ascii="Simplified Arabic" w:hAnsi="Simplified Arabic" w:cs="Simplified Arabic"/>
        </w:rPr>
        <w:t xml:space="preserve"> </w:t>
      </w:r>
      <w:r w:rsidRPr="00924204">
        <w:rPr>
          <w:rFonts w:ascii="Simplified Arabic" w:hAnsi="Simplified Arabic" w:cs="Simplified Arabic"/>
          <w:rtl/>
        </w:rPr>
        <w:t xml:space="preserve"> سفيان </w:t>
      </w:r>
      <w:proofErr w:type="spellStart"/>
      <w:r w:rsidRPr="00924204">
        <w:rPr>
          <w:rFonts w:ascii="Simplified Arabic" w:hAnsi="Simplified Arabic" w:cs="Simplified Arabic"/>
          <w:rtl/>
        </w:rPr>
        <w:t>بوعناقة</w:t>
      </w:r>
      <w:proofErr w:type="spellEnd"/>
      <w:r w:rsidRPr="00924204">
        <w:rPr>
          <w:rFonts w:ascii="Simplified Arabic" w:hAnsi="Simplified Arabic" w:cs="Simplified Arabic"/>
          <w:rtl/>
        </w:rPr>
        <w:t xml:space="preserve"> ؛ مرجع سابق</w:t>
      </w:r>
      <w:r w:rsidR="00230F77">
        <w:rPr>
          <w:rFonts w:ascii="Simplified Arabic" w:hAnsi="Simplified Arabic" w:cs="Simplified Arabic" w:hint="cs"/>
          <w:rtl/>
        </w:rPr>
        <w:t xml:space="preserve"> ؛</w:t>
      </w:r>
      <w:r w:rsidRPr="00924204">
        <w:rPr>
          <w:rFonts w:ascii="Simplified Arabic" w:hAnsi="Simplified Arabic" w:cs="Simplified Arabic"/>
          <w:rtl/>
        </w:rPr>
        <w:t xml:space="preserve"> ص 61.</w:t>
      </w:r>
    </w:p>
  </w:footnote>
  <w:footnote w:id="6">
    <w:p w:rsidR="008B512B" w:rsidRDefault="008B512B" w:rsidP="00230F77">
      <w:pPr>
        <w:pStyle w:val="Notedebasdepage"/>
        <w:bidi/>
        <w:rPr>
          <w:rtl/>
        </w:rPr>
      </w:pPr>
      <w:r w:rsidRPr="00924204">
        <w:rPr>
          <w:rStyle w:val="Appelnotedebasdep"/>
          <w:rFonts w:ascii="Simplified Arabic" w:hAnsi="Simplified Arabic" w:cs="Simplified Arabic"/>
        </w:rPr>
        <w:footnoteRef/>
      </w:r>
      <w:r w:rsidRPr="00924204">
        <w:rPr>
          <w:rFonts w:ascii="Simplified Arabic" w:hAnsi="Simplified Arabic" w:cs="Simplified Arabic"/>
        </w:rPr>
        <w:t xml:space="preserve"> </w:t>
      </w:r>
      <w:r w:rsidRPr="00924204">
        <w:rPr>
          <w:rFonts w:ascii="Simplified Arabic" w:hAnsi="Simplified Arabic" w:cs="Simplified Arabic"/>
          <w:rtl/>
        </w:rPr>
        <w:t xml:space="preserve"> نفس المرجع السابق</w:t>
      </w:r>
      <w:r w:rsidR="00230F77">
        <w:rPr>
          <w:rFonts w:ascii="Simplified Arabic" w:hAnsi="Simplified Arabic" w:cs="Simplified Arabic" w:hint="cs"/>
          <w:rtl/>
        </w:rPr>
        <w:t xml:space="preserve">؛ </w:t>
      </w:r>
      <w:r w:rsidRPr="00924204">
        <w:rPr>
          <w:rFonts w:ascii="Simplified Arabic" w:hAnsi="Simplified Arabic" w:cs="Simplified Arabic"/>
          <w:rtl/>
        </w:rPr>
        <w:t xml:space="preserve"> ص 62.</w:t>
      </w:r>
    </w:p>
  </w:footnote>
  <w:footnote w:id="7">
    <w:p w:rsidR="008B512B" w:rsidRPr="00924204" w:rsidRDefault="008B512B" w:rsidP="008B512B">
      <w:pPr>
        <w:pStyle w:val="Notedebasdepage"/>
        <w:bidi/>
        <w:rPr>
          <w:rFonts w:ascii="Simplified Arabic" w:hAnsi="Simplified Arabic" w:cs="Simplified Arabic"/>
          <w:rtl/>
        </w:rPr>
      </w:pPr>
      <w:r w:rsidRPr="00924204">
        <w:rPr>
          <w:rStyle w:val="Appelnotedebasdep"/>
          <w:rFonts w:ascii="Simplified Arabic" w:hAnsi="Simplified Arabic" w:cs="Simplified Arabic"/>
        </w:rPr>
        <w:footnoteRef/>
      </w:r>
      <w:r w:rsidRPr="00924204">
        <w:rPr>
          <w:rFonts w:ascii="Simplified Arabic" w:hAnsi="Simplified Arabic" w:cs="Simplified Arabic"/>
          <w:rtl/>
        </w:rPr>
        <w:t xml:space="preserve"> سيد عاشور احمد 2006؛ التلوث البيئي في الوطن العربي؛ </w:t>
      </w:r>
      <w:proofErr w:type="gramStart"/>
      <w:r w:rsidRPr="00924204">
        <w:rPr>
          <w:rFonts w:ascii="Simplified Arabic" w:hAnsi="Simplified Arabic" w:cs="Simplified Arabic"/>
          <w:rtl/>
        </w:rPr>
        <w:t>واقعه ؛</w:t>
      </w:r>
      <w:proofErr w:type="gramEnd"/>
      <w:r w:rsidRPr="00924204">
        <w:rPr>
          <w:rFonts w:ascii="Simplified Arabic" w:hAnsi="Simplified Arabic" w:cs="Simplified Arabic"/>
          <w:rtl/>
        </w:rPr>
        <w:t xml:space="preserve"> حلوله؛ معالجاته؛ الشركة الوطنية للطباعة ؛ مصر</w:t>
      </w:r>
      <w:r w:rsidR="00E4459E">
        <w:rPr>
          <w:rFonts w:ascii="Simplified Arabic" w:hAnsi="Simplified Arabic" w:cs="Simplified Arabic" w:hint="cs"/>
          <w:rtl/>
        </w:rPr>
        <w:t>؛</w:t>
      </w:r>
      <w:r w:rsidRPr="00924204">
        <w:rPr>
          <w:rFonts w:ascii="Simplified Arabic" w:hAnsi="Simplified Arabic" w:cs="Simplified Arabic"/>
          <w:rtl/>
        </w:rPr>
        <w:t xml:space="preserve"> ص 38.</w:t>
      </w:r>
    </w:p>
  </w:footnote>
  <w:footnote w:id="8">
    <w:p w:rsidR="008B512B" w:rsidRPr="00924204" w:rsidRDefault="008B512B" w:rsidP="008B512B">
      <w:pPr>
        <w:pStyle w:val="Notedebasdepage"/>
        <w:bidi/>
        <w:rPr>
          <w:rFonts w:ascii="Simplified Arabic" w:hAnsi="Simplified Arabic" w:cs="Simplified Arabic"/>
          <w:rtl/>
        </w:rPr>
      </w:pPr>
      <w:r w:rsidRPr="00924204">
        <w:rPr>
          <w:rStyle w:val="Appelnotedebasdep"/>
          <w:rFonts w:ascii="Simplified Arabic" w:hAnsi="Simplified Arabic" w:cs="Simplified Arabic"/>
        </w:rPr>
        <w:footnoteRef/>
      </w:r>
      <w:r w:rsidRPr="00924204">
        <w:rPr>
          <w:rFonts w:ascii="Simplified Arabic" w:hAnsi="Simplified Arabic" w:cs="Simplified Arabic"/>
          <w:rtl/>
        </w:rPr>
        <w:t xml:space="preserve"> جهاد ميميه؛ مرجع </w:t>
      </w:r>
      <w:proofErr w:type="gramStart"/>
      <w:r w:rsidRPr="00924204">
        <w:rPr>
          <w:rFonts w:ascii="Simplified Arabic" w:hAnsi="Simplified Arabic" w:cs="Simplified Arabic"/>
          <w:rtl/>
        </w:rPr>
        <w:t>سابق</w:t>
      </w:r>
      <w:r w:rsidR="00E4459E">
        <w:rPr>
          <w:rFonts w:ascii="Simplified Arabic" w:hAnsi="Simplified Arabic" w:cs="Simplified Arabic" w:hint="cs"/>
          <w:rtl/>
        </w:rPr>
        <w:t xml:space="preserve"> ؛</w:t>
      </w:r>
      <w:proofErr w:type="gramEnd"/>
      <w:r w:rsidRPr="00924204">
        <w:rPr>
          <w:rFonts w:ascii="Simplified Arabic" w:hAnsi="Simplified Arabic" w:cs="Simplified Arabic"/>
          <w:rtl/>
        </w:rPr>
        <w:t xml:space="preserve"> ص 68.</w:t>
      </w:r>
    </w:p>
  </w:footnote>
  <w:footnote w:id="9">
    <w:p w:rsidR="008B512B" w:rsidRPr="00924204" w:rsidRDefault="008B512B" w:rsidP="008B512B">
      <w:pPr>
        <w:pStyle w:val="Notedebasdepage"/>
        <w:bidi/>
        <w:rPr>
          <w:rFonts w:ascii="Simplified Arabic" w:hAnsi="Simplified Arabic" w:cs="Simplified Arabic"/>
          <w:rtl/>
        </w:rPr>
      </w:pPr>
      <w:r w:rsidRPr="00924204">
        <w:rPr>
          <w:rStyle w:val="Appelnotedebasdep"/>
          <w:rFonts w:ascii="Simplified Arabic" w:hAnsi="Simplified Arabic" w:cs="Simplified Arabic"/>
        </w:rPr>
        <w:footnoteRef/>
      </w:r>
      <w:r w:rsidRPr="00924204">
        <w:rPr>
          <w:rFonts w:ascii="Simplified Arabic" w:hAnsi="Simplified Arabic" w:cs="Simplified Arabic"/>
          <w:rtl/>
        </w:rPr>
        <w:t xml:space="preserve"> منال </w:t>
      </w:r>
      <w:proofErr w:type="spellStart"/>
      <w:r w:rsidRPr="00924204">
        <w:rPr>
          <w:rFonts w:ascii="Simplified Arabic" w:hAnsi="Simplified Arabic" w:cs="Simplified Arabic"/>
          <w:rtl/>
        </w:rPr>
        <w:t>مخيبر</w:t>
      </w:r>
      <w:proofErr w:type="spellEnd"/>
      <w:r w:rsidRPr="00924204">
        <w:rPr>
          <w:rFonts w:ascii="Simplified Arabic" w:hAnsi="Simplified Arabic" w:cs="Simplified Arabic"/>
          <w:rtl/>
        </w:rPr>
        <w:t xml:space="preserve"> ؛ مرجع سابق ؛ ص 69.</w:t>
      </w:r>
    </w:p>
  </w:footnote>
  <w:footnote w:id="10">
    <w:p w:rsidR="008B512B" w:rsidRPr="00924204" w:rsidRDefault="008B512B" w:rsidP="008B512B">
      <w:pPr>
        <w:pStyle w:val="Notedebasdepage"/>
        <w:bidi/>
        <w:rPr>
          <w:rFonts w:ascii="Simplified Arabic" w:hAnsi="Simplified Arabic" w:cs="Simplified Arabic"/>
          <w:rtl/>
        </w:rPr>
      </w:pPr>
      <w:r w:rsidRPr="00924204">
        <w:rPr>
          <w:rStyle w:val="Appelnotedebasdep"/>
          <w:rFonts w:ascii="Simplified Arabic" w:hAnsi="Simplified Arabic" w:cs="Simplified Arabic"/>
        </w:rPr>
        <w:footnoteRef/>
      </w:r>
      <w:r w:rsidRPr="00924204">
        <w:rPr>
          <w:rFonts w:ascii="Simplified Arabic" w:hAnsi="Simplified Arabic" w:cs="Simplified Arabic"/>
          <w:rtl/>
        </w:rPr>
        <w:t xml:space="preserve"> محمد </w:t>
      </w:r>
      <w:proofErr w:type="spellStart"/>
      <w:r w:rsidRPr="00924204">
        <w:rPr>
          <w:rFonts w:ascii="Simplified Arabic" w:hAnsi="Simplified Arabic" w:cs="Simplified Arabic"/>
          <w:rtl/>
        </w:rPr>
        <w:t>امين</w:t>
      </w:r>
      <w:proofErr w:type="spellEnd"/>
      <w:r w:rsidRPr="00924204">
        <w:rPr>
          <w:rFonts w:ascii="Simplified Arabic" w:hAnsi="Simplified Arabic" w:cs="Simplified Arabic"/>
          <w:rtl/>
        </w:rPr>
        <w:t xml:space="preserve"> </w:t>
      </w:r>
      <w:proofErr w:type="spellStart"/>
      <w:r w:rsidRPr="00924204">
        <w:rPr>
          <w:rFonts w:ascii="Simplified Arabic" w:hAnsi="Simplified Arabic" w:cs="Simplified Arabic"/>
          <w:rtl/>
        </w:rPr>
        <w:t>عامرومصطفى</w:t>
      </w:r>
      <w:proofErr w:type="spellEnd"/>
      <w:r w:rsidRPr="00924204">
        <w:rPr>
          <w:rFonts w:ascii="Simplified Arabic" w:hAnsi="Simplified Arabic" w:cs="Simplified Arabic"/>
          <w:rtl/>
        </w:rPr>
        <w:t xml:space="preserve"> محمود سليمان ؛ تلوث البيئة مشكلة العصر ؛ دراسة علمية حول مشكلة التلوث وحماية صحة البيئة؛ دار الكتاب الحديث ؛ القاهرة ؛ 1999 ؛ ص 93.</w:t>
      </w:r>
    </w:p>
  </w:footnote>
  <w:footnote w:id="11">
    <w:p w:rsidR="008B512B" w:rsidRPr="00924204" w:rsidRDefault="008B512B" w:rsidP="009100DA">
      <w:pPr>
        <w:pStyle w:val="Notedebasdepage"/>
        <w:bidi/>
        <w:rPr>
          <w:rFonts w:ascii="Simplified Arabic" w:hAnsi="Simplified Arabic" w:cs="Simplified Arabic"/>
          <w:rtl/>
        </w:rPr>
      </w:pPr>
      <w:r w:rsidRPr="00924204">
        <w:rPr>
          <w:rStyle w:val="Appelnotedebasdep"/>
          <w:rFonts w:ascii="Simplified Arabic" w:hAnsi="Simplified Arabic" w:cs="Simplified Arabic"/>
        </w:rPr>
        <w:footnoteRef/>
      </w:r>
      <w:r>
        <w:rPr>
          <w:rFonts w:ascii="Simplified Arabic" w:hAnsi="Simplified Arabic" w:cs="Simplified Arabic" w:hint="cs"/>
          <w:rtl/>
        </w:rPr>
        <w:t xml:space="preserve"> </w:t>
      </w:r>
      <w:proofErr w:type="spellStart"/>
      <w:r w:rsidRPr="00924204">
        <w:rPr>
          <w:rFonts w:ascii="Simplified Arabic" w:hAnsi="Simplified Arabic" w:cs="Simplified Arabic"/>
          <w:rtl/>
        </w:rPr>
        <w:t>فتيحة</w:t>
      </w:r>
      <w:proofErr w:type="spellEnd"/>
      <w:r w:rsidRPr="00924204">
        <w:rPr>
          <w:rFonts w:ascii="Simplified Arabic" w:hAnsi="Simplified Arabic" w:cs="Simplified Arabic"/>
          <w:rtl/>
        </w:rPr>
        <w:t xml:space="preserve"> محمد الحسن  : مشكلات </w:t>
      </w:r>
      <w:proofErr w:type="spellStart"/>
      <w:r w:rsidRPr="00924204">
        <w:rPr>
          <w:rFonts w:ascii="Simplified Arabic" w:hAnsi="Simplified Arabic" w:cs="Simplified Arabic"/>
          <w:rtl/>
        </w:rPr>
        <w:t>البية</w:t>
      </w:r>
      <w:proofErr w:type="spellEnd"/>
      <w:r w:rsidRPr="00924204">
        <w:rPr>
          <w:rFonts w:ascii="Simplified Arabic" w:hAnsi="Simplified Arabic" w:cs="Simplified Arabic"/>
          <w:rtl/>
        </w:rPr>
        <w:t xml:space="preserve"> في الوطن العربي؛ واقعه وحلوله ؛ ومعالجته</w:t>
      </w:r>
      <w:r w:rsidR="009100DA">
        <w:rPr>
          <w:rFonts w:ascii="Simplified Arabic" w:hAnsi="Simplified Arabic" w:cs="Simplified Arabic" w:hint="cs"/>
          <w:rtl/>
        </w:rPr>
        <w:t xml:space="preserve"> </w:t>
      </w:r>
      <w:r w:rsidRPr="00924204">
        <w:rPr>
          <w:rFonts w:ascii="Simplified Arabic" w:hAnsi="Simplified Arabic" w:cs="Simplified Arabic"/>
          <w:rtl/>
        </w:rPr>
        <w:t>؛ الشركة الدولية للطباعة</w:t>
      </w:r>
      <w:r w:rsidR="009100DA">
        <w:rPr>
          <w:rFonts w:ascii="Simplified Arabic" w:hAnsi="Simplified Arabic" w:cs="Simplified Arabic" w:hint="cs"/>
          <w:rtl/>
        </w:rPr>
        <w:t xml:space="preserve"> </w:t>
      </w:r>
      <w:r w:rsidRPr="00924204">
        <w:rPr>
          <w:rFonts w:ascii="Simplified Arabic" w:hAnsi="Simplified Arabic" w:cs="Simplified Arabic"/>
          <w:rtl/>
        </w:rPr>
        <w:t xml:space="preserve">؛ مصر </w:t>
      </w:r>
      <w:r w:rsidR="009100DA">
        <w:rPr>
          <w:rFonts w:ascii="Simplified Arabic" w:hAnsi="Simplified Arabic" w:cs="Simplified Arabic" w:hint="cs"/>
          <w:rtl/>
        </w:rPr>
        <w:t>؛</w:t>
      </w:r>
      <w:r w:rsidR="009100DA" w:rsidRPr="00924204">
        <w:rPr>
          <w:rFonts w:ascii="Simplified Arabic" w:hAnsi="Simplified Arabic" w:cs="Simplified Arabic"/>
          <w:rtl/>
        </w:rPr>
        <w:t>2006</w:t>
      </w:r>
      <w:r w:rsidR="009100DA">
        <w:rPr>
          <w:rFonts w:ascii="Simplified Arabic" w:hAnsi="Simplified Arabic" w:cs="Simplified Arabic" w:hint="cs"/>
          <w:rtl/>
        </w:rPr>
        <w:t xml:space="preserve"> ؛ </w:t>
      </w:r>
      <w:r w:rsidRPr="00924204">
        <w:rPr>
          <w:rFonts w:ascii="Simplified Arabic" w:hAnsi="Simplified Arabic" w:cs="Simplified Arabic"/>
          <w:rtl/>
        </w:rPr>
        <w:t>ص 325.</w:t>
      </w:r>
    </w:p>
  </w:footnote>
  <w:footnote w:id="12">
    <w:p w:rsidR="008B512B" w:rsidRPr="00924204" w:rsidRDefault="008B512B" w:rsidP="008B512B">
      <w:pPr>
        <w:pStyle w:val="Notedebasdepage"/>
        <w:jc w:val="right"/>
        <w:rPr>
          <w:rFonts w:ascii="Simplified Arabic" w:hAnsi="Simplified Arabic" w:cs="Simplified Arabic"/>
          <w:rtl/>
        </w:rPr>
      </w:pPr>
      <w:r w:rsidRPr="00924204">
        <w:rPr>
          <w:rFonts w:ascii="Simplified Arabic" w:hAnsi="Simplified Arabic" w:cs="Simplified Arabic"/>
          <w:rtl/>
        </w:rPr>
        <w:t xml:space="preserve"> سفيان </w:t>
      </w:r>
      <w:proofErr w:type="spellStart"/>
      <w:r w:rsidRPr="00924204">
        <w:rPr>
          <w:rFonts w:ascii="Simplified Arabic" w:hAnsi="Simplified Arabic" w:cs="Simplified Arabic"/>
          <w:rtl/>
        </w:rPr>
        <w:t>بوعناقة</w:t>
      </w:r>
      <w:proofErr w:type="spellEnd"/>
      <w:r w:rsidRPr="00924204">
        <w:rPr>
          <w:rFonts w:ascii="Simplified Arabic" w:hAnsi="Simplified Arabic" w:cs="Simplified Arabic"/>
          <w:rtl/>
        </w:rPr>
        <w:t xml:space="preserve">؛ مرجع سابق ؛ ص 70. </w:t>
      </w:r>
      <w:r w:rsidRPr="00924204">
        <w:rPr>
          <w:rStyle w:val="Appelnotedebasdep"/>
          <w:rFonts w:ascii="Simplified Arabic" w:hAnsi="Simplified Arabic" w:cs="Simplified Arabic"/>
        </w:rPr>
        <w:footnoteRef/>
      </w:r>
      <w:r w:rsidRPr="00924204">
        <w:rPr>
          <w:rFonts w:ascii="Simplified Arabic" w:hAnsi="Simplified Arabic" w:cs="Simplified Arabic"/>
        </w:rPr>
        <w:t xml:space="preserve"> </w:t>
      </w:r>
    </w:p>
  </w:footnote>
  <w:footnote w:id="13">
    <w:p w:rsidR="008B512B" w:rsidRPr="003040DC" w:rsidRDefault="008B512B" w:rsidP="008B512B">
      <w:pPr>
        <w:pStyle w:val="Notedebasdepage"/>
        <w:jc w:val="right"/>
        <w:rPr>
          <w:rFonts w:ascii="Simplified Arabic" w:hAnsi="Simplified Arabic" w:cs="Simplified Arabic"/>
          <w:rtl/>
        </w:rPr>
      </w:pPr>
      <w:r w:rsidRPr="003040DC">
        <w:rPr>
          <w:rFonts w:ascii="Simplified Arabic" w:hAnsi="Simplified Arabic" w:cs="Simplified Arabic"/>
          <w:rtl/>
        </w:rPr>
        <w:t xml:space="preserve"> عبد لباقي </w:t>
      </w:r>
      <w:proofErr w:type="spellStart"/>
      <w:r w:rsidRPr="003040DC">
        <w:rPr>
          <w:rFonts w:ascii="Simplified Arabic" w:hAnsi="Simplified Arabic" w:cs="Simplified Arabic"/>
          <w:rtl/>
        </w:rPr>
        <w:t>ابرهيم</w:t>
      </w:r>
      <w:proofErr w:type="spellEnd"/>
      <w:r w:rsidRPr="003040DC">
        <w:rPr>
          <w:rFonts w:ascii="Simplified Arabic" w:hAnsi="Simplified Arabic" w:cs="Simplified Arabic"/>
          <w:rtl/>
        </w:rPr>
        <w:t xml:space="preserve"> 1993؛ المنظور </w:t>
      </w:r>
      <w:proofErr w:type="spellStart"/>
      <w:r w:rsidRPr="003040DC">
        <w:rPr>
          <w:rFonts w:ascii="Simplified Arabic" w:hAnsi="Simplified Arabic" w:cs="Simplified Arabic"/>
          <w:rtl/>
        </w:rPr>
        <w:t>الاسلامي</w:t>
      </w:r>
      <w:proofErr w:type="spellEnd"/>
      <w:r w:rsidRPr="003040DC">
        <w:rPr>
          <w:rFonts w:ascii="Simplified Arabic" w:hAnsi="Simplified Arabic" w:cs="Simplified Arabic"/>
          <w:rtl/>
        </w:rPr>
        <w:t xml:space="preserve"> للبنية التحتية المعمارية؛ دار الكتاب مصر.</w:t>
      </w:r>
      <w:r w:rsidRPr="003040DC">
        <w:rPr>
          <w:rStyle w:val="Appelnotedebasdep"/>
          <w:rFonts w:ascii="Simplified Arabic" w:hAnsi="Simplified Arabic" w:cs="Simplified Arabic"/>
        </w:rPr>
        <w:footnoteRef/>
      </w:r>
      <w:r w:rsidRPr="003040DC">
        <w:rPr>
          <w:rFonts w:ascii="Simplified Arabic" w:hAnsi="Simplified Arabic" w:cs="Simplified Arabic"/>
        </w:rPr>
        <w:t xml:space="preserve"> </w:t>
      </w:r>
    </w:p>
  </w:footnote>
  <w:footnote w:id="14">
    <w:p w:rsidR="008B512B" w:rsidRPr="003040DC" w:rsidRDefault="008B512B" w:rsidP="008B512B">
      <w:pPr>
        <w:pStyle w:val="Notedebasdepage"/>
        <w:bidi/>
        <w:rPr>
          <w:rFonts w:ascii="Simplified Arabic" w:hAnsi="Simplified Arabic" w:cs="Simplified Arabic"/>
          <w:rtl/>
        </w:rPr>
      </w:pPr>
      <w:r w:rsidRPr="003040DC">
        <w:rPr>
          <w:rStyle w:val="Appelnotedebasdep"/>
          <w:rFonts w:ascii="Simplified Arabic" w:hAnsi="Simplified Arabic" w:cs="Simplified Arabic"/>
        </w:rPr>
        <w:footnoteRef/>
      </w:r>
      <w:r w:rsidRPr="003040DC">
        <w:rPr>
          <w:rFonts w:ascii="Simplified Arabic" w:hAnsi="Simplified Arabic" w:cs="Simplified Arabic"/>
          <w:rtl/>
        </w:rPr>
        <w:t xml:space="preserve"> محمد فاضل بن الشيخ الحسين ؛ البيئة الحضرية في مدن الواحات </w:t>
      </w:r>
      <w:proofErr w:type="spellStart"/>
      <w:r w:rsidRPr="003040DC">
        <w:rPr>
          <w:rFonts w:ascii="Simplified Arabic" w:hAnsi="Simplified Arabic" w:cs="Simplified Arabic"/>
          <w:rtl/>
        </w:rPr>
        <w:t>وتاثير</w:t>
      </w:r>
      <w:proofErr w:type="spellEnd"/>
      <w:r w:rsidRPr="003040DC">
        <w:rPr>
          <w:rFonts w:ascii="Simplified Arabic" w:hAnsi="Simplified Arabic" w:cs="Simplified Arabic"/>
          <w:rtl/>
        </w:rPr>
        <w:t xml:space="preserve"> الزحف العمراني على توزيعها الايكولوجي ؛ </w:t>
      </w:r>
      <w:proofErr w:type="spellStart"/>
      <w:r w:rsidRPr="003040DC">
        <w:rPr>
          <w:rFonts w:ascii="Simplified Arabic" w:hAnsi="Simplified Arabic" w:cs="Simplified Arabic"/>
          <w:rtl/>
        </w:rPr>
        <w:t>دكتوراء</w:t>
      </w:r>
      <w:proofErr w:type="spellEnd"/>
      <w:r w:rsidRPr="003040DC">
        <w:rPr>
          <w:rFonts w:ascii="Simplified Arabic" w:hAnsi="Simplified Arabic" w:cs="Simplified Arabic"/>
          <w:rtl/>
        </w:rPr>
        <w:t xml:space="preserve"> دولة في العمران؛ معهد الهندسة المعمارية ؛ جامعة </w:t>
      </w:r>
      <w:proofErr w:type="spellStart"/>
      <w:r w:rsidRPr="003040DC">
        <w:rPr>
          <w:rFonts w:ascii="Simplified Arabic" w:hAnsi="Simplified Arabic" w:cs="Simplified Arabic"/>
          <w:rtl/>
        </w:rPr>
        <w:t>منتوري</w:t>
      </w:r>
      <w:proofErr w:type="spellEnd"/>
      <w:r w:rsidRPr="003040DC">
        <w:rPr>
          <w:rFonts w:ascii="Simplified Arabic" w:hAnsi="Simplified Arabic" w:cs="Simplified Arabic"/>
          <w:rtl/>
        </w:rPr>
        <w:t xml:space="preserve"> </w:t>
      </w:r>
      <w:proofErr w:type="spellStart"/>
      <w:r w:rsidRPr="003040DC">
        <w:rPr>
          <w:rFonts w:ascii="Simplified Arabic" w:hAnsi="Simplified Arabic" w:cs="Simplified Arabic"/>
          <w:rtl/>
        </w:rPr>
        <w:t>قسنطينة</w:t>
      </w:r>
      <w:proofErr w:type="spellEnd"/>
      <w:r w:rsidRPr="003040DC">
        <w:rPr>
          <w:rFonts w:ascii="Simplified Arabic" w:hAnsi="Simplified Arabic" w:cs="Simplified Arabic"/>
          <w:rtl/>
        </w:rPr>
        <w:t xml:space="preserve"> ؛ 2000/2001 ؛ ص 112 /113.</w:t>
      </w:r>
    </w:p>
  </w:footnote>
  <w:footnote w:id="15">
    <w:p w:rsidR="008B512B" w:rsidRDefault="008B512B" w:rsidP="008B512B">
      <w:pPr>
        <w:pStyle w:val="Notedebasdepage"/>
        <w:jc w:val="right"/>
        <w:rPr>
          <w:rtl/>
        </w:rPr>
      </w:pPr>
      <w:r w:rsidRPr="003040DC">
        <w:rPr>
          <w:rFonts w:ascii="Simplified Arabic" w:hAnsi="Simplified Arabic" w:cs="Simplified Arabic"/>
          <w:rtl/>
        </w:rPr>
        <w:t xml:space="preserve"> سفيان </w:t>
      </w:r>
      <w:proofErr w:type="spellStart"/>
      <w:r w:rsidRPr="003040DC">
        <w:rPr>
          <w:rFonts w:ascii="Simplified Arabic" w:hAnsi="Simplified Arabic" w:cs="Simplified Arabic"/>
          <w:rtl/>
        </w:rPr>
        <w:t>بو</w:t>
      </w:r>
      <w:proofErr w:type="spellEnd"/>
      <w:r w:rsidRPr="003040DC">
        <w:rPr>
          <w:rFonts w:ascii="Simplified Arabic" w:hAnsi="Simplified Arabic" w:cs="Simplified Arabic"/>
          <w:rtl/>
        </w:rPr>
        <w:t xml:space="preserve"> </w:t>
      </w:r>
      <w:proofErr w:type="spellStart"/>
      <w:r w:rsidRPr="003040DC">
        <w:rPr>
          <w:rFonts w:ascii="Simplified Arabic" w:hAnsi="Simplified Arabic" w:cs="Simplified Arabic"/>
          <w:rtl/>
        </w:rPr>
        <w:t>عناقة</w:t>
      </w:r>
      <w:proofErr w:type="spellEnd"/>
      <w:r w:rsidRPr="003040DC">
        <w:rPr>
          <w:rFonts w:ascii="Simplified Arabic" w:hAnsi="Simplified Arabic" w:cs="Simplified Arabic"/>
          <w:rtl/>
        </w:rPr>
        <w:t xml:space="preserve"> ؛ مرجع سابق ص 102.</w:t>
      </w:r>
      <w:r>
        <w:rPr>
          <w:rStyle w:val="Appelnotedebasdep"/>
        </w:rPr>
        <w:footnoteRef/>
      </w:r>
      <w:r>
        <w:t xml:space="preserve"> </w:t>
      </w:r>
    </w:p>
  </w:footnote>
  <w:footnote w:id="16">
    <w:p w:rsidR="008B512B" w:rsidRPr="00092DEC" w:rsidRDefault="008B512B" w:rsidP="008B512B">
      <w:pPr>
        <w:pStyle w:val="Notedebasdepage"/>
        <w:jc w:val="right"/>
        <w:rPr>
          <w:rtl/>
        </w:rPr>
      </w:pPr>
      <w:r>
        <w:rPr>
          <w:rFonts w:hint="cs"/>
          <w:rtl/>
        </w:rPr>
        <w:t xml:space="preserve"> محمد فاضل بن لشيخ الحسين ؛ مرجع سابق ؛ ص 117.</w:t>
      </w:r>
      <w:r>
        <w:rPr>
          <w:rStyle w:val="Appelnotedebasdep"/>
        </w:rPr>
        <w:footnoteRef/>
      </w:r>
      <w:r>
        <w:t xml:space="preserve"> </w:t>
      </w:r>
    </w:p>
  </w:footnote>
  <w:footnote w:id="17">
    <w:p w:rsidR="008B512B" w:rsidRPr="003040DC" w:rsidRDefault="008B512B" w:rsidP="008B512B">
      <w:pPr>
        <w:pStyle w:val="Notedebasdepage"/>
        <w:bidi/>
        <w:rPr>
          <w:rFonts w:ascii="Simplified Arabic" w:hAnsi="Simplified Arabic" w:cs="Simplified Arabic"/>
          <w:rtl/>
        </w:rPr>
      </w:pPr>
      <w:r w:rsidRPr="003040DC">
        <w:rPr>
          <w:rStyle w:val="Appelnotedebasdep"/>
          <w:rFonts w:ascii="Simplified Arabic" w:hAnsi="Simplified Arabic" w:cs="Simplified Arabic"/>
        </w:rPr>
        <w:footnoteRef/>
      </w:r>
      <w:r w:rsidRPr="003040DC">
        <w:rPr>
          <w:rFonts w:ascii="Simplified Arabic" w:hAnsi="Simplified Arabic" w:cs="Simplified Arabic"/>
          <w:rtl/>
        </w:rPr>
        <w:t xml:space="preserve"> سفيان </w:t>
      </w:r>
      <w:proofErr w:type="spellStart"/>
      <w:r w:rsidRPr="003040DC">
        <w:rPr>
          <w:rFonts w:ascii="Simplified Arabic" w:hAnsi="Simplified Arabic" w:cs="Simplified Arabic"/>
          <w:rtl/>
        </w:rPr>
        <w:t>بو</w:t>
      </w:r>
      <w:proofErr w:type="spellEnd"/>
      <w:r w:rsidRPr="003040DC">
        <w:rPr>
          <w:rFonts w:ascii="Simplified Arabic" w:hAnsi="Simplified Arabic" w:cs="Simplified Arabic"/>
          <w:rtl/>
        </w:rPr>
        <w:t xml:space="preserve"> </w:t>
      </w:r>
      <w:proofErr w:type="spellStart"/>
      <w:r w:rsidRPr="003040DC">
        <w:rPr>
          <w:rFonts w:ascii="Simplified Arabic" w:hAnsi="Simplified Arabic" w:cs="Simplified Arabic"/>
          <w:rtl/>
        </w:rPr>
        <w:t>عناقة</w:t>
      </w:r>
      <w:proofErr w:type="spellEnd"/>
      <w:r w:rsidRPr="003040DC">
        <w:rPr>
          <w:rFonts w:ascii="Simplified Arabic" w:hAnsi="Simplified Arabic" w:cs="Simplified Arabic"/>
          <w:rtl/>
        </w:rPr>
        <w:t>؛ مرجع سابق ص 110.</w:t>
      </w:r>
    </w:p>
  </w:footnote>
  <w:footnote w:id="18">
    <w:p w:rsidR="008B512B" w:rsidRDefault="008B512B" w:rsidP="008B512B">
      <w:pPr>
        <w:pStyle w:val="Notedebasdepage"/>
        <w:jc w:val="right"/>
        <w:rPr>
          <w:rtl/>
        </w:rPr>
      </w:pPr>
      <w:r w:rsidRPr="003040DC">
        <w:rPr>
          <w:rFonts w:ascii="Simplified Arabic" w:hAnsi="Simplified Arabic" w:cs="Simplified Arabic"/>
          <w:rtl/>
        </w:rPr>
        <w:t xml:space="preserve"> </w:t>
      </w:r>
      <w:r w:rsidRPr="003040DC">
        <w:rPr>
          <w:rFonts w:ascii="Simplified Arabic" w:hAnsi="Simplified Arabic" w:cs="Simplified Arabic"/>
        </w:rPr>
        <w:t xml:space="preserve"> </w:t>
      </w:r>
      <w:proofErr w:type="spellStart"/>
      <w:r w:rsidRPr="003040DC">
        <w:rPr>
          <w:rFonts w:ascii="Simplified Arabic" w:hAnsi="Simplified Arabic" w:cs="Simplified Arabic"/>
        </w:rPr>
        <w:t>michael</w:t>
      </w:r>
      <w:proofErr w:type="spellEnd"/>
      <w:r w:rsidRPr="003040DC">
        <w:rPr>
          <w:rFonts w:ascii="Simplified Arabic" w:hAnsi="Simplified Arabic" w:cs="Simplified Arabic"/>
        </w:rPr>
        <w:t xml:space="preserve"> </w:t>
      </w:r>
      <w:proofErr w:type="spellStart"/>
      <w:proofErr w:type="gramStart"/>
      <w:r w:rsidRPr="003040DC">
        <w:rPr>
          <w:rFonts w:ascii="Simplified Arabic" w:hAnsi="Simplified Arabic" w:cs="Simplified Arabic"/>
        </w:rPr>
        <w:t>spen:paysages</w:t>
      </w:r>
      <w:proofErr w:type="spellEnd"/>
      <w:proofErr w:type="gramEnd"/>
      <w:r w:rsidRPr="003040DC">
        <w:rPr>
          <w:rFonts w:ascii="Simplified Arabic" w:hAnsi="Simplified Arabic" w:cs="Simplified Arabic"/>
        </w:rPr>
        <w:t xml:space="preserve"> contemporains. Op.cit 19-20</w:t>
      </w:r>
      <w:r>
        <w:t>.</w:t>
      </w:r>
      <w:r w:rsidRPr="00CF2D76">
        <w:rPr>
          <w:rStyle w:val="Appelnotedebasdep"/>
          <w:rFonts w:ascii="Simplified Arabic" w:hAnsi="Simplified Arabic" w:cs="Simplified Arabic"/>
        </w:rPr>
        <w:t xml:space="preserve"> </w:t>
      </w:r>
      <w:r w:rsidRPr="003040DC">
        <w:rPr>
          <w:rStyle w:val="Appelnotedebasdep"/>
          <w:rFonts w:ascii="Simplified Arabic" w:hAnsi="Simplified Arabic" w:cs="Simplified Arabic"/>
        </w:rPr>
        <w:footnoteRef/>
      </w:r>
    </w:p>
  </w:footnote>
  <w:footnote w:id="19">
    <w:p w:rsidR="008B512B" w:rsidRPr="003040DC" w:rsidRDefault="008B512B" w:rsidP="008B512B">
      <w:pPr>
        <w:pStyle w:val="Notedebasdepage"/>
        <w:jc w:val="right"/>
        <w:rPr>
          <w:rFonts w:ascii="Simplified Arabic" w:hAnsi="Simplified Arabic" w:cs="Simplified Arabic"/>
          <w:rtl/>
        </w:rPr>
      </w:pPr>
      <w:r w:rsidRPr="003040DC">
        <w:rPr>
          <w:rFonts w:ascii="Simplified Arabic" w:hAnsi="Simplified Arabic" w:cs="Simplified Arabic"/>
          <w:rtl/>
        </w:rPr>
        <w:t xml:space="preserve"> سفيان </w:t>
      </w:r>
      <w:proofErr w:type="spellStart"/>
      <w:r w:rsidRPr="003040DC">
        <w:rPr>
          <w:rFonts w:ascii="Simplified Arabic" w:hAnsi="Simplified Arabic" w:cs="Simplified Arabic"/>
          <w:rtl/>
        </w:rPr>
        <w:t>بوعناقة</w:t>
      </w:r>
      <w:proofErr w:type="spellEnd"/>
      <w:r w:rsidRPr="003040DC">
        <w:rPr>
          <w:rFonts w:ascii="Simplified Arabic" w:hAnsi="Simplified Arabic" w:cs="Simplified Arabic"/>
          <w:rtl/>
        </w:rPr>
        <w:t xml:space="preserve"> ؛ مرجع سابق ؛ ص 111.</w:t>
      </w:r>
      <w:r w:rsidRPr="003040DC">
        <w:rPr>
          <w:rStyle w:val="Appelnotedebasdep"/>
          <w:rFonts w:ascii="Simplified Arabic" w:hAnsi="Simplified Arabic" w:cs="Simplified Arabic"/>
        </w:rPr>
        <w:footnoteRef/>
      </w:r>
      <w:r w:rsidRPr="003040DC">
        <w:rPr>
          <w:rFonts w:ascii="Simplified Arabic" w:hAnsi="Simplified Arabic" w:cs="Simplified Arabic"/>
        </w:rPr>
        <w:t xml:space="preserve"> </w:t>
      </w:r>
    </w:p>
  </w:footnote>
  <w:footnote w:id="20">
    <w:p w:rsidR="008B512B" w:rsidRPr="003040DC" w:rsidRDefault="008B512B" w:rsidP="008B512B">
      <w:pPr>
        <w:pStyle w:val="Notedebasdepage"/>
        <w:bidi/>
        <w:rPr>
          <w:rFonts w:ascii="Simplified Arabic" w:hAnsi="Simplified Arabic" w:cs="Simplified Arabic"/>
          <w:rtl/>
        </w:rPr>
      </w:pPr>
      <w:r w:rsidRPr="003040DC">
        <w:rPr>
          <w:rStyle w:val="Appelnotedebasdep"/>
          <w:rFonts w:ascii="Simplified Arabic" w:hAnsi="Simplified Arabic" w:cs="Simplified Arabic"/>
        </w:rPr>
        <w:footnoteRef/>
      </w:r>
      <w:r w:rsidRPr="003040DC">
        <w:rPr>
          <w:rFonts w:ascii="Simplified Arabic" w:hAnsi="Simplified Arabic" w:cs="Simplified Arabic"/>
        </w:rPr>
        <w:t xml:space="preserve"> </w:t>
      </w:r>
      <w:r w:rsidRPr="003040DC">
        <w:rPr>
          <w:rFonts w:ascii="Simplified Arabic" w:hAnsi="Simplified Arabic" w:cs="Simplified Arabic"/>
          <w:rtl/>
        </w:rPr>
        <w:t xml:space="preserve"> نحال يعقوب و عامر حسان ؛ </w:t>
      </w:r>
      <w:proofErr w:type="spellStart"/>
      <w:r w:rsidRPr="003040DC">
        <w:rPr>
          <w:rFonts w:ascii="Simplified Arabic" w:hAnsi="Simplified Arabic" w:cs="Simplified Arabic"/>
          <w:rtl/>
        </w:rPr>
        <w:t>اعادة</w:t>
      </w:r>
      <w:proofErr w:type="spellEnd"/>
      <w:r w:rsidRPr="003040DC">
        <w:rPr>
          <w:rFonts w:ascii="Simplified Arabic" w:hAnsi="Simplified Arabic" w:cs="Simplified Arabic"/>
          <w:rtl/>
        </w:rPr>
        <w:t xml:space="preserve"> تهيئة مساحة خضراء بالمعهد الوطني </w:t>
      </w:r>
      <w:proofErr w:type="spellStart"/>
      <w:r w:rsidRPr="003040DC">
        <w:rPr>
          <w:rFonts w:ascii="Simplified Arabic" w:hAnsi="Simplified Arabic" w:cs="Simplified Arabic"/>
          <w:rtl/>
        </w:rPr>
        <w:t>للاراضي</w:t>
      </w:r>
      <w:proofErr w:type="spellEnd"/>
      <w:r w:rsidRPr="003040DC">
        <w:rPr>
          <w:rFonts w:ascii="Simplified Arabic" w:hAnsi="Simplified Arabic" w:cs="Simplified Arabic"/>
          <w:rtl/>
        </w:rPr>
        <w:t xml:space="preserve"> والسقي وصرف المياه ؛ </w:t>
      </w:r>
      <w:proofErr w:type="spellStart"/>
      <w:r w:rsidRPr="003040DC">
        <w:rPr>
          <w:rFonts w:ascii="Simplified Arabic" w:hAnsi="Simplified Arabic" w:cs="Simplified Arabic"/>
          <w:rtl/>
        </w:rPr>
        <w:t>مذذكرة</w:t>
      </w:r>
      <w:proofErr w:type="spellEnd"/>
      <w:r w:rsidRPr="003040DC">
        <w:rPr>
          <w:rFonts w:ascii="Simplified Arabic" w:hAnsi="Simplified Arabic" w:cs="Simplified Arabic"/>
          <w:rtl/>
        </w:rPr>
        <w:t xml:space="preserve"> تقني سامي ؛ التكوين المهني </w:t>
      </w:r>
      <w:proofErr w:type="spellStart"/>
      <w:r w:rsidRPr="003040DC">
        <w:rPr>
          <w:rFonts w:ascii="Simplified Arabic" w:hAnsi="Simplified Arabic" w:cs="Simplified Arabic"/>
          <w:rtl/>
        </w:rPr>
        <w:t>حجام</w:t>
      </w:r>
      <w:proofErr w:type="spellEnd"/>
      <w:r w:rsidRPr="003040DC">
        <w:rPr>
          <w:rFonts w:ascii="Simplified Arabic" w:hAnsi="Simplified Arabic" w:cs="Simplified Arabic"/>
          <w:rtl/>
        </w:rPr>
        <w:t xml:space="preserve"> عبود ؛  </w:t>
      </w:r>
      <w:proofErr w:type="spellStart"/>
      <w:r w:rsidRPr="003040DC">
        <w:rPr>
          <w:rFonts w:ascii="Simplified Arabic" w:hAnsi="Simplified Arabic" w:cs="Simplified Arabic"/>
          <w:rtl/>
        </w:rPr>
        <w:t>ام</w:t>
      </w:r>
      <w:proofErr w:type="spellEnd"/>
      <w:r w:rsidRPr="003040DC">
        <w:rPr>
          <w:rFonts w:ascii="Simplified Arabic" w:hAnsi="Simplified Arabic" w:cs="Simplified Arabic"/>
          <w:rtl/>
        </w:rPr>
        <w:t xml:space="preserve"> البواقي ؛ د . ت ؛ د .ص .</w:t>
      </w:r>
      <w:r w:rsidRPr="003040DC">
        <w:rPr>
          <w:rFonts w:ascii="Simplified Arabic" w:hAnsi="Simplified Arabic" w:cs="Simplified Arabic"/>
        </w:rPr>
        <w:t xml:space="preserve"> </w:t>
      </w:r>
    </w:p>
  </w:footnote>
  <w:footnote w:id="21">
    <w:p w:rsidR="008B512B" w:rsidRPr="003040DC" w:rsidRDefault="008B512B" w:rsidP="008B512B">
      <w:pPr>
        <w:pStyle w:val="Notedebasdepage"/>
        <w:bidi/>
        <w:rPr>
          <w:rFonts w:ascii="Simplified Arabic" w:hAnsi="Simplified Arabic" w:cs="Simplified Arabic"/>
          <w:rtl/>
        </w:rPr>
      </w:pPr>
      <w:r w:rsidRPr="003040DC">
        <w:rPr>
          <w:rStyle w:val="Appelnotedebasdep"/>
          <w:rFonts w:ascii="Simplified Arabic" w:hAnsi="Simplified Arabic" w:cs="Simplified Arabic"/>
        </w:rPr>
        <w:footnoteRef/>
      </w:r>
      <w:r w:rsidRPr="003040DC">
        <w:rPr>
          <w:rFonts w:ascii="Simplified Arabic" w:hAnsi="Simplified Arabic" w:cs="Simplified Arabic"/>
          <w:rtl/>
        </w:rPr>
        <w:t xml:space="preserve"> سفيان </w:t>
      </w:r>
      <w:proofErr w:type="spellStart"/>
      <w:r w:rsidRPr="003040DC">
        <w:rPr>
          <w:rFonts w:ascii="Simplified Arabic" w:hAnsi="Simplified Arabic" w:cs="Simplified Arabic"/>
          <w:rtl/>
        </w:rPr>
        <w:t>بوعناقة</w:t>
      </w:r>
      <w:proofErr w:type="spellEnd"/>
      <w:r w:rsidRPr="003040DC">
        <w:rPr>
          <w:rFonts w:ascii="Simplified Arabic" w:hAnsi="Simplified Arabic" w:cs="Simplified Arabic"/>
          <w:rtl/>
        </w:rPr>
        <w:t xml:space="preserve"> ؛ مرجع سابق ؛ ص 111 / 112 .</w:t>
      </w:r>
    </w:p>
  </w:footnote>
  <w:footnote w:id="22">
    <w:p w:rsidR="008B512B" w:rsidRPr="003040DC" w:rsidRDefault="008B512B" w:rsidP="008B512B">
      <w:pPr>
        <w:pStyle w:val="Notedebasdepage"/>
        <w:jc w:val="right"/>
        <w:rPr>
          <w:rFonts w:ascii="Simplified Arabic" w:hAnsi="Simplified Arabic" w:cs="Simplified Arabic"/>
          <w:rtl/>
        </w:rPr>
      </w:pPr>
      <w:r w:rsidRPr="003040DC">
        <w:rPr>
          <w:rFonts w:ascii="Simplified Arabic" w:hAnsi="Simplified Arabic" w:cs="Simplified Arabic"/>
          <w:rtl/>
        </w:rPr>
        <w:t xml:space="preserve"> جهاد </w:t>
      </w:r>
      <w:proofErr w:type="gramStart"/>
      <w:r w:rsidRPr="003040DC">
        <w:rPr>
          <w:rFonts w:ascii="Simplified Arabic" w:hAnsi="Simplified Arabic" w:cs="Simplified Arabic"/>
          <w:rtl/>
        </w:rPr>
        <w:t>ميميه ؛</w:t>
      </w:r>
      <w:proofErr w:type="gramEnd"/>
      <w:r w:rsidRPr="003040DC">
        <w:rPr>
          <w:rFonts w:ascii="Simplified Arabic" w:hAnsi="Simplified Arabic" w:cs="Simplified Arabic"/>
          <w:rtl/>
        </w:rPr>
        <w:t xml:space="preserve"> مرجع سابق ؛ ص 25 .</w:t>
      </w:r>
      <w:r w:rsidRPr="003040DC">
        <w:rPr>
          <w:rStyle w:val="Appelnotedebasdep"/>
          <w:rFonts w:ascii="Simplified Arabic" w:hAnsi="Simplified Arabic" w:cs="Simplified Arabic"/>
        </w:rPr>
        <w:footnoteRef/>
      </w:r>
      <w:r w:rsidRPr="003040DC">
        <w:rPr>
          <w:rFonts w:ascii="Simplified Arabic" w:hAnsi="Simplified Arabic" w:cs="Simplified Arabic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implified Arabic" w:eastAsiaTheme="majorEastAsia" w:hAnsi="Simplified Arabic" w:cs="Simplified Arabic"/>
        <w:b/>
        <w:bCs/>
        <w:sz w:val="24"/>
        <w:szCs w:val="24"/>
        <w:rtl/>
      </w:rPr>
      <w:alias w:val="Titre"/>
      <w:id w:val="77738743"/>
      <w:placeholder>
        <w:docPart w:val="3F1A814BB1DE4B6B82EE449629DAA52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A263C" w:rsidRPr="00AA263C" w:rsidRDefault="00AA263C" w:rsidP="00C513BB">
        <w:pPr>
          <w:pStyle w:val="En-tte"/>
          <w:pBdr>
            <w:bottom w:val="thickThinSmallGap" w:sz="24" w:space="1" w:color="622423" w:themeColor="accent2" w:themeShade="7F"/>
          </w:pBdr>
          <w:bidi/>
          <w:jc w:val="center"/>
          <w:rPr>
            <w:rFonts w:ascii="Simplified Arabic" w:eastAsiaTheme="majorEastAsia" w:hAnsi="Simplified Arabic" w:cs="Simplified Arabic"/>
            <w:b/>
            <w:bCs/>
            <w:sz w:val="24"/>
            <w:szCs w:val="24"/>
          </w:rPr>
        </w:pPr>
        <w:r w:rsidRPr="00AA263C">
          <w:rPr>
            <w:rFonts w:ascii="Simplified Arabic" w:eastAsiaTheme="majorEastAsia" w:hAnsi="Simplified Arabic" w:cs="Simplified Arabic"/>
            <w:b/>
            <w:bCs/>
            <w:sz w:val="24"/>
            <w:szCs w:val="24"/>
            <w:rtl/>
          </w:rPr>
          <w:t xml:space="preserve">دور الفضاء </w:t>
        </w:r>
        <w:proofErr w:type="spellStart"/>
        <w:r w:rsidRPr="00AA263C">
          <w:rPr>
            <w:rFonts w:ascii="Simplified Arabic" w:eastAsiaTheme="majorEastAsia" w:hAnsi="Simplified Arabic" w:cs="Simplified Arabic"/>
            <w:b/>
            <w:bCs/>
            <w:sz w:val="24"/>
            <w:szCs w:val="24"/>
            <w:rtl/>
          </w:rPr>
          <w:t>الاخضر</w:t>
        </w:r>
        <w:proofErr w:type="spellEnd"/>
        <w:r w:rsidRPr="00AA263C">
          <w:rPr>
            <w:rFonts w:ascii="Simplified Arabic" w:eastAsiaTheme="majorEastAsia" w:hAnsi="Simplified Arabic" w:cs="Simplified Arabic"/>
            <w:b/>
            <w:bCs/>
            <w:sz w:val="24"/>
            <w:szCs w:val="24"/>
            <w:rtl/>
          </w:rPr>
          <w:t xml:space="preserve"> بتصميم النسيج </w:t>
        </w:r>
        <w:proofErr w:type="spellStart"/>
        <w:r w:rsidRPr="00AA263C">
          <w:rPr>
            <w:rFonts w:ascii="Simplified Arabic" w:eastAsiaTheme="majorEastAsia" w:hAnsi="Simplified Arabic" w:cs="Simplified Arabic"/>
            <w:b/>
            <w:bCs/>
            <w:sz w:val="24"/>
            <w:szCs w:val="24"/>
            <w:rtl/>
          </w:rPr>
          <w:t>العراني</w:t>
        </w:r>
        <w:proofErr w:type="spellEnd"/>
        <w:r w:rsidR="00A75062">
          <w:rPr>
            <w:rFonts w:ascii="Simplified Arabic" w:eastAsiaTheme="majorEastAsia" w:hAnsi="Simplified Arabic" w:cs="Simplified Arabic" w:hint="cs"/>
            <w:b/>
            <w:bCs/>
            <w:sz w:val="24"/>
            <w:szCs w:val="24"/>
            <w:rtl/>
          </w:rPr>
          <w:t xml:space="preserve">                     </w:t>
        </w:r>
        <w:r w:rsidR="00C513BB">
          <w:rPr>
            <w:rFonts w:ascii="Simplified Arabic" w:eastAsiaTheme="majorEastAsia" w:hAnsi="Simplified Arabic" w:cs="Simplified Arabic" w:hint="cs"/>
            <w:b/>
            <w:bCs/>
            <w:sz w:val="24"/>
            <w:szCs w:val="24"/>
            <w:rtl/>
          </w:rPr>
          <w:t xml:space="preserve">             </w:t>
        </w:r>
        <w:r w:rsidR="00A75062">
          <w:rPr>
            <w:rFonts w:ascii="Simplified Arabic" w:eastAsiaTheme="majorEastAsia" w:hAnsi="Simplified Arabic" w:cs="Simplified Arabic" w:hint="cs"/>
            <w:b/>
            <w:bCs/>
            <w:sz w:val="24"/>
            <w:szCs w:val="24"/>
            <w:rtl/>
          </w:rPr>
          <w:t xml:space="preserve">     </w:t>
        </w:r>
        <w:proofErr w:type="spellStart"/>
        <w:r w:rsidR="00C513BB">
          <w:rPr>
            <w:rFonts w:ascii="Simplified Arabic" w:eastAsiaTheme="majorEastAsia" w:hAnsi="Simplified Arabic" w:cs="Simplified Arabic" w:hint="cs"/>
            <w:b/>
            <w:bCs/>
            <w:sz w:val="24"/>
            <w:szCs w:val="24"/>
            <w:rtl/>
          </w:rPr>
          <w:t>اهمية</w:t>
        </w:r>
        <w:proofErr w:type="spellEnd"/>
        <w:r w:rsidR="00C513BB">
          <w:rPr>
            <w:rFonts w:ascii="Simplified Arabic" w:eastAsiaTheme="majorEastAsia" w:hAnsi="Simplified Arabic" w:cs="Simplified Arabic" w:hint="cs"/>
            <w:b/>
            <w:bCs/>
            <w:sz w:val="24"/>
            <w:szCs w:val="24"/>
            <w:rtl/>
          </w:rPr>
          <w:t xml:space="preserve"> المساحات الخضراء داخل المدن</w:t>
        </w:r>
        <w:r w:rsidRPr="00AA263C">
          <w:rPr>
            <w:rFonts w:ascii="Simplified Arabic" w:eastAsiaTheme="majorEastAsia" w:hAnsi="Simplified Arabic" w:cs="Simplified Arabic"/>
            <w:b/>
            <w:bCs/>
            <w:sz w:val="24"/>
            <w:szCs w:val="24"/>
            <w:rtl/>
          </w:rPr>
          <w:t>.</w:t>
        </w:r>
      </w:p>
    </w:sdtContent>
  </w:sdt>
  <w:p w:rsidR="00AA263C" w:rsidRPr="00AA263C" w:rsidRDefault="00AA263C">
    <w:pPr>
      <w:pStyle w:val="En-tte"/>
      <w:rPr>
        <w:b/>
        <w:bCs/>
      </w:rPr>
    </w:pPr>
  </w:p>
  <w:p w:rsidR="00AA263C" w:rsidRDefault="00AA263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E12"/>
    <w:multiLevelType w:val="hybridMultilevel"/>
    <w:tmpl w:val="ADB6ABBA"/>
    <w:lvl w:ilvl="0" w:tplc="6DE8EA0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0672621B"/>
    <w:multiLevelType w:val="hybridMultilevel"/>
    <w:tmpl w:val="DB307F7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B6E97"/>
    <w:multiLevelType w:val="hybridMultilevel"/>
    <w:tmpl w:val="BD5029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324B3"/>
    <w:multiLevelType w:val="hybridMultilevel"/>
    <w:tmpl w:val="1C4E4B0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14DFD"/>
    <w:multiLevelType w:val="hybridMultilevel"/>
    <w:tmpl w:val="6F50B45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27413"/>
    <w:multiLevelType w:val="hybridMultilevel"/>
    <w:tmpl w:val="F6E44BD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85B80"/>
    <w:multiLevelType w:val="hybridMultilevel"/>
    <w:tmpl w:val="C0B225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01266"/>
    <w:multiLevelType w:val="hybridMultilevel"/>
    <w:tmpl w:val="DDE8CE9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96C9E"/>
    <w:multiLevelType w:val="hybridMultilevel"/>
    <w:tmpl w:val="82A0D46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701A1"/>
    <w:multiLevelType w:val="hybridMultilevel"/>
    <w:tmpl w:val="A8682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D6B40"/>
    <w:multiLevelType w:val="hybridMultilevel"/>
    <w:tmpl w:val="F7E251A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3224C"/>
    <w:multiLevelType w:val="hybridMultilevel"/>
    <w:tmpl w:val="B0C2A260"/>
    <w:lvl w:ilvl="0" w:tplc="E05480F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16630"/>
    <w:multiLevelType w:val="hybridMultilevel"/>
    <w:tmpl w:val="FA4AA182"/>
    <w:lvl w:ilvl="0" w:tplc="040C0009">
      <w:start w:val="1"/>
      <w:numFmt w:val="bullet"/>
      <w:lvlText w:val=""/>
      <w:lvlJc w:val="left"/>
      <w:pPr>
        <w:ind w:left="7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>
    <w:nsid w:val="37C3735B"/>
    <w:multiLevelType w:val="hybridMultilevel"/>
    <w:tmpl w:val="7AB01B2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C1951"/>
    <w:multiLevelType w:val="hybridMultilevel"/>
    <w:tmpl w:val="C1A8FDE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F1ED4"/>
    <w:multiLevelType w:val="hybridMultilevel"/>
    <w:tmpl w:val="60F4E02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807F9"/>
    <w:multiLevelType w:val="hybridMultilevel"/>
    <w:tmpl w:val="08FE5A8A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325746"/>
    <w:multiLevelType w:val="hybridMultilevel"/>
    <w:tmpl w:val="B748C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D39B4"/>
    <w:multiLevelType w:val="hybridMultilevel"/>
    <w:tmpl w:val="CB2254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46315"/>
    <w:multiLevelType w:val="hybridMultilevel"/>
    <w:tmpl w:val="09125F54"/>
    <w:lvl w:ilvl="0" w:tplc="040C0009">
      <w:start w:val="1"/>
      <w:numFmt w:val="bullet"/>
      <w:lvlText w:val=""/>
      <w:lvlJc w:val="left"/>
      <w:pPr>
        <w:ind w:left="7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>
    <w:nsid w:val="5CA8709C"/>
    <w:multiLevelType w:val="hybridMultilevel"/>
    <w:tmpl w:val="E1C0452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B5F62"/>
    <w:multiLevelType w:val="hybridMultilevel"/>
    <w:tmpl w:val="057A531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B4B35"/>
    <w:multiLevelType w:val="hybridMultilevel"/>
    <w:tmpl w:val="03041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52625"/>
    <w:multiLevelType w:val="hybridMultilevel"/>
    <w:tmpl w:val="4334884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92D4F"/>
    <w:multiLevelType w:val="hybridMultilevel"/>
    <w:tmpl w:val="B1F0B56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50C1F"/>
    <w:multiLevelType w:val="hybridMultilevel"/>
    <w:tmpl w:val="1CBCA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35BB9"/>
    <w:multiLevelType w:val="hybridMultilevel"/>
    <w:tmpl w:val="C5FCE63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4011AE"/>
    <w:multiLevelType w:val="hybridMultilevel"/>
    <w:tmpl w:val="89ACF03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04673E"/>
    <w:multiLevelType w:val="hybridMultilevel"/>
    <w:tmpl w:val="00F0664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1041BE"/>
    <w:multiLevelType w:val="hybridMultilevel"/>
    <w:tmpl w:val="9B0EFF2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F19D1"/>
    <w:multiLevelType w:val="hybridMultilevel"/>
    <w:tmpl w:val="5EDC984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8952AA"/>
    <w:multiLevelType w:val="hybridMultilevel"/>
    <w:tmpl w:val="A7D64EC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564BA"/>
    <w:multiLevelType w:val="hybridMultilevel"/>
    <w:tmpl w:val="DE62D82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97DB5"/>
    <w:multiLevelType w:val="hybridMultilevel"/>
    <w:tmpl w:val="D2DCE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B81CB6"/>
    <w:multiLevelType w:val="hybridMultilevel"/>
    <w:tmpl w:val="36187D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4"/>
  </w:num>
  <w:num w:numId="4">
    <w:abstractNumId w:val="24"/>
  </w:num>
  <w:num w:numId="5">
    <w:abstractNumId w:val="18"/>
  </w:num>
  <w:num w:numId="6">
    <w:abstractNumId w:val="8"/>
  </w:num>
  <w:num w:numId="7">
    <w:abstractNumId w:val="32"/>
  </w:num>
  <w:num w:numId="8">
    <w:abstractNumId w:val="25"/>
  </w:num>
  <w:num w:numId="9">
    <w:abstractNumId w:val="6"/>
  </w:num>
  <w:num w:numId="10">
    <w:abstractNumId w:val="28"/>
  </w:num>
  <w:num w:numId="11">
    <w:abstractNumId w:val="16"/>
  </w:num>
  <w:num w:numId="12">
    <w:abstractNumId w:val="0"/>
  </w:num>
  <w:num w:numId="13">
    <w:abstractNumId w:val="17"/>
  </w:num>
  <w:num w:numId="14">
    <w:abstractNumId w:val="33"/>
  </w:num>
  <w:num w:numId="15">
    <w:abstractNumId w:val="11"/>
  </w:num>
  <w:num w:numId="16">
    <w:abstractNumId w:val="10"/>
  </w:num>
  <w:num w:numId="17">
    <w:abstractNumId w:val="2"/>
  </w:num>
  <w:num w:numId="18">
    <w:abstractNumId w:val="31"/>
  </w:num>
  <w:num w:numId="19">
    <w:abstractNumId w:val="21"/>
  </w:num>
  <w:num w:numId="20">
    <w:abstractNumId w:val="22"/>
  </w:num>
  <w:num w:numId="21">
    <w:abstractNumId w:val="34"/>
  </w:num>
  <w:num w:numId="22">
    <w:abstractNumId w:val="15"/>
  </w:num>
  <w:num w:numId="23">
    <w:abstractNumId w:val="26"/>
  </w:num>
  <w:num w:numId="24">
    <w:abstractNumId w:val="19"/>
  </w:num>
  <w:num w:numId="25">
    <w:abstractNumId w:val="13"/>
  </w:num>
  <w:num w:numId="26">
    <w:abstractNumId w:val="9"/>
  </w:num>
  <w:num w:numId="27">
    <w:abstractNumId w:val="3"/>
  </w:num>
  <w:num w:numId="28">
    <w:abstractNumId w:val="20"/>
  </w:num>
  <w:num w:numId="29">
    <w:abstractNumId w:val="5"/>
  </w:num>
  <w:num w:numId="30">
    <w:abstractNumId w:val="1"/>
  </w:num>
  <w:num w:numId="31">
    <w:abstractNumId w:val="7"/>
  </w:num>
  <w:num w:numId="32">
    <w:abstractNumId w:val="29"/>
  </w:num>
  <w:num w:numId="33">
    <w:abstractNumId w:val="30"/>
  </w:num>
  <w:num w:numId="34">
    <w:abstractNumId w:val="12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numRestart w:val="eachPage"/>
    <w:footnote w:id="0"/>
    <w:footnote w:id="1"/>
    <w:footnote w:id="2"/>
  </w:footnotePr>
  <w:endnotePr>
    <w:endnote w:id="0"/>
    <w:endnote w:id="1"/>
  </w:endnotePr>
  <w:compat/>
  <w:rsids>
    <w:rsidRoot w:val="00436E64"/>
    <w:rsid w:val="00046C33"/>
    <w:rsid w:val="00067F47"/>
    <w:rsid w:val="000B1CB2"/>
    <w:rsid w:val="000E2A86"/>
    <w:rsid w:val="00104A42"/>
    <w:rsid w:val="001418F8"/>
    <w:rsid w:val="00150D04"/>
    <w:rsid w:val="001635E5"/>
    <w:rsid w:val="00173D39"/>
    <w:rsid w:val="00174F27"/>
    <w:rsid w:val="00182201"/>
    <w:rsid w:val="001847D0"/>
    <w:rsid w:val="001C752F"/>
    <w:rsid w:val="001E45D2"/>
    <w:rsid w:val="00203D18"/>
    <w:rsid w:val="00230F77"/>
    <w:rsid w:val="0023190E"/>
    <w:rsid w:val="0027036B"/>
    <w:rsid w:val="0028341B"/>
    <w:rsid w:val="002A0EA1"/>
    <w:rsid w:val="002C4FE9"/>
    <w:rsid w:val="002E2688"/>
    <w:rsid w:val="003040DC"/>
    <w:rsid w:val="00312C49"/>
    <w:rsid w:val="00337DFE"/>
    <w:rsid w:val="003606FC"/>
    <w:rsid w:val="003648D2"/>
    <w:rsid w:val="00373B47"/>
    <w:rsid w:val="003C2065"/>
    <w:rsid w:val="003D1CDE"/>
    <w:rsid w:val="003D5C7A"/>
    <w:rsid w:val="003D6363"/>
    <w:rsid w:val="00436E64"/>
    <w:rsid w:val="004516FF"/>
    <w:rsid w:val="004A37CB"/>
    <w:rsid w:val="004A4279"/>
    <w:rsid w:val="004A6EC6"/>
    <w:rsid w:val="004C4778"/>
    <w:rsid w:val="004D340B"/>
    <w:rsid w:val="00516F2B"/>
    <w:rsid w:val="0052193C"/>
    <w:rsid w:val="0053083C"/>
    <w:rsid w:val="0055044A"/>
    <w:rsid w:val="00553106"/>
    <w:rsid w:val="00560E84"/>
    <w:rsid w:val="0057107C"/>
    <w:rsid w:val="00581D31"/>
    <w:rsid w:val="00593C79"/>
    <w:rsid w:val="00597EA0"/>
    <w:rsid w:val="005C1618"/>
    <w:rsid w:val="005E4648"/>
    <w:rsid w:val="005E7038"/>
    <w:rsid w:val="00622703"/>
    <w:rsid w:val="00657CC0"/>
    <w:rsid w:val="00662DDA"/>
    <w:rsid w:val="00663A12"/>
    <w:rsid w:val="00664B17"/>
    <w:rsid w:val="00665814"/>
    <w:rsid w:val="00666A4F"/>
    <w:rsid w:val="00666FAC"/>
    <w:rsid w:val="00697308"/>
    <w:rsid w:val="006A255E"/>
    <w:rsid w:val="006B2733"/>
    <w:rsid w:val="006D00B3"/>
    <w:rsid w:val="007314AD"/>
    <w:rsid w:val="00745C5F"/>
    <w:rsid w:val="00750F29"/>
    <w:rsid w:val="0075692E"/>
    <w:rsid w:val="00791294"/>
    <w:rsid w:val="007B3286"/>
    <w:rsid w:val="007F6AC0"/>
    <w:rsid w:val="008603A8"/>
    <w:rsid w:val="00865AB6"/>
    <w:rsid w:val="008961CE"/>
    <w:rsid w:val="008A7709"/>
    <w:rsid w:val="008B512B"/>
    <w:rsid w:val="008C40F5"/>
    <w:rsid w:val="008D72F1"/>
    <w:rsid w:val="008F6735"/>
    <w:rsid w:val="009100DA"/>
    <w:rsid w:val="00924204"/>
    <w:rsid w:val="00941335"/>
    <w:rsid w:val="00997500"/>
    <w:rsid w:val="009E1EDC"/>
    <w:rsid w:val="00A24C17"/>
    <w:rsid w:val="00A26975"/>
    <w:rsid w:val="00A27243"/>
    <w:rsid w:val="00A6106B"/>
    <w:rsid w:val="00A64C50"/>
    <w:rsid w:val="00A711CA"/>
    <w:rsid w:val="00A71CC6"/>
    <w:rsid w:val="00A71EE6"/>
    <w:rsid w:val="00A75062"/>
    <w:rsid w:val="00A85261"/>
    <w:rsid w:val="00A966F4"/>
    <w:rsid w:val="00AA263C"/>
    <w:rsid w:val="00AB4E48"/>
    <w:rsid w:val="00AD0DD7"/>
    <w:rsid w:val="00AE213C"/>
    <w:rsid w:val="00AE4794"/>
    <w:rsid w:val="00AF101C"/>
    <w:rsid w:val="00B539E5"/>
    <w:rsid w:val="00B55735"/>
    <w:rsid w:val="00B6009F"/>
    <w:rsid w:val="00B65CBE"/>
    <w:rsid w:val="00B67702"/>
    <w:rsid w:val="00B9107B"/>
    <w:rsid w:val="00BA6F08"/>
    <w:rsid w:val="00BB3A90"/>
    <w:rsid w:val="00BF6170"/>
    <w:rsid w:val="00C021C2"/>
    <w:rsid w:val="00C13337"/>
    <w:rsid w:val="00C4054F"/>
    <w:rsid w:val="00C45E1D"/>
    <w:rsid w:val="00C513BB"/>
    <w:rsid w:val="00C628E3"/>
    <w:rsid w:val="00C72E47"/>
    <w:rsid w:val="00CD060D"/>
    <w:rsid w:val="00CE5BA9"/>
    <w:rsid w:val="00CF2D76"/>
    <w:rsid w:val="00CF30EE"/>
    <w:rsid w:val="00D25F4B"/>
    <w:rsid w:val="00D27018"/>
    <w:rsid w:val="00D3129A"/>
    <w:rsid w:val="00D50637"/>
    <w:rsid w:val="00D550F6"/>
    <w:rsid w:val="00D57F09"/>
    <w:rsid w:val="00D601E7"/>
    <w:rsid w:val="00DA0020"/>
    <w:rsid w:val="00DB2975"/>
    <w:rsid w:val="00DD3B76"/>
    <w:rsid w:val="00E05F3D"/>
    <w:rsid w:val="00E43886"/>
    <w:rsid w:val="00E4459E"/>
    <w:rsid w:val="00E52FED"/>
    <w:rsid w:val="00E60821"/>
    <w:rsid w:val="00E65A2B"/>
    <w:rsid w:val="00E70C70"/>
    <w:rsid w:val="00E871EC"/>
    <w:rsid w:val="00E972E4"/>
    <w:rsid w:val="00EA4403"/>
    <w:rsid w:val="00ED1A94"/>
    <w:rsid w:val="00ED3E62"/>
    <w:rsid w:val="00F04186"/>
    <w:rsid w:val="00F1519B"/>
    <w:rsid w:val="00F54ACC"/>
    <w:rsid w:val="00F57673"/>
    <w:rsid w:val="00F57D4F"/>
    <w:rsid w:val="00F64651"/>
    <w:rsid w:val="00F66984"/>
    <w:rsid w:val="00F83924"/>
    <w:rsid w:val="00F937DC"/>
    <w:rsid w:val="00FA22D3"/>
    <w:rsid w:val="00FB1EA8"/>
    <w:rsid w:val="00FD1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6E6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6E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36E6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839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E97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7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A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263C"/>
  </w:style>
  <w:style w:type="paragraph" w:styleId="Pieddepage">
    <w:name w:val="footer"/>
    <w:basedOn w:val="Normal"/>
    <w:link w:val="PieddepageCar"/>
    <w:uiPriority w:val="99"/>
    <w:unhideWhenUsed/>
    <w:rsid w:val="00AA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2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1A814BB1DE4B6B82EE449629DAA5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B549E9-1964-40B4-853A-EE0FA4F2AE6E}"/>
      </w:docPartPr>
      <w:docPartBody>
        <w:p w:rsidR="00AC6BAA" w:rsidRDefault="00ED50CE" w:rsidP="00ED50CE">
          <w:pPr>
            <w:pStyle w:val="3F1A814BB1DE4B6B82EE449629DAA52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D50CE"/>
    <w:rsid w:val="00086CEC"/>
    <w:rsid w:val="0028701C"/>
    <w:rsid w:val="003D4E9A"/>
    <w:rsid w:val="00654EFD"/>
    <w:rsid w:val="007E17CD"/>
    <w:rsid w:val="009771C6"/>
    <w:rsid w:val="009B0212"/>
    <w:rsid w:val="00AC6BAA"/>
    <w:rsid w:val="00D12472"/>
    <w:rsid w:val="00DF054B"/>
    <w:rsid w:val="00ED50CE"/>
    <w:rsid w:val="00EE7A0B"/>
    <w:rsid w:val="00F65EBC"/>
    <w:rsid w:val="00FF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F1A814BB1DE4B6B82EE449629DAA527">
    <w:name w:val="3F1A814BB1DE4B6B82EE449629DAA527"/>
    <w:rsid w:val="00ED50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B99C0-931F-4ACF-80B0-9232D086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2528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دور الفضاء الاخضر بتصميم النسيج العراني                          علاقة المساحات الخضراء بتصميم النسيج العمراني.</vt:lpstr>
    </vt:vector>
  </TitlesOfParts>
  <Company/>
  <LinksUpToDate>false</LinksUpToDate>
  <CharactersWithSpaces>16406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دور الفضاء الاخضر بتصميم النسيج العراني                                       اهمية المساحات الخضراء داخل المدن.</dc:title>
  <dc:creator>admin</dc:creator>
  <cp:lastModifiedBy>admin</cp:lastModifiedBy>
  <cp:revision>2</cp:revision>
  <dcterms:created xsi:type="dcterms:W3CDTF">2018-06-27T19:42:00Z</dcterms:created>
  <dcterms:modified xsi:type="dcterms:W3CDTF">2018-06-27T19:42:00Z</dcterms:modified>
</cp:coreProperties>
</file>