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A6" w:rsidRDefault="005B75A6" w:rsidP="002522AA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073C04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8.15pt;margin-top:144.8pt;width:456pt;height:210pt;z-index:-251658752" adj="5665" fillcolor="black">
            <v:shadow color="#868686"/>
            <v:textpath style="font-family:&quot;Andalus&quot;;font-size:18pt;v-text-kern:t" trim="t" fitpath="t" xscale="f" string="قائمة المراجع&#10;"/>
          </v:shape>
        </w:pict>
      </w: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B75A6" w:rsidRDefault="005B75A6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073C04" w:rsidRDefault="00432929" w:rsidP="005B75A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4329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>الكتب</w:t>
      </w:r>
      <w:proofErr w:type="gramEnd"/>
    </w:p>
    <w:p w:rsidR="00432929" w:rsidRPr="002522AA" w:rsidRDefault="00432929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>مصطفى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أحمد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حامد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رضوان،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التنافسية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كآلية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من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آليات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العولمة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الاقتصادية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 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و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دورها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في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دعم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جهود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النمو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والتنمية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في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العالم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الدار الجامعية للنشر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ط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01،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الإسكندرية،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مصر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، 2011.</w:t>
      </w:r>
    </w:p>
    <w:p w:rsidR="00432929" w:rsidRPr="002522AA" w:rsidRDefault="00432929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>هشام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حريز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بوشمال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عبد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الرحمان،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التسويق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كمدخل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إستراتيجي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لتحسين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القدرة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التنافسية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للمؤسسة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مكتبة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الوفاء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القانونية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الطبعة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الأولى،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الإسكندرية،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مصر</w:t>
      </w:r>
      <w:r w:rsidR="00B55522" w:rsidRPr="002522AA">
        <w:rPr>
          <w:rFonts w:ascii="Traditional Arabic" w:hAnsi="Traditional Arabic" w:cs="Traditional Arabic" w:hint="cs"/>
          <w:sz w:val="26"/>
          <w:szCs w:val="26"/>
          <w:rtl/>
        </w:rPr>
        <w:t>، 2014.</w:t>
      </w:r>
    </w:p>
    <w:p w:rsidR="00432929" w:rsidRPr="002522AA" w:rsidRDefault="00432929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محمد عبد الحسين الطائي، نعمة عباس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خضير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الخفاجي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نظم المعلومات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الإستراتيجية منظور الميزة التنافسية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 دار الثقافة للنشر والتوزيع،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ط1،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عمان، الأردن، 2009</w:t>
      </w:r>
      <w:r w:rsidR="00B55522"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B55522" w:rsidRPr="002522AA" w:rsidRDefault="00B55522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gram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طاهر</w:t>
      </w:r>
      <w:proofErr w:type="gram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محسن منصور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الغالبي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، وائل محمد صبحي إدريس،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الإدارة الإستراتيجية (منظور منهجي متكامل)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 دار وائل للنشر والتوزيع، ط1، عمان، الأردن، 2007.</w:t>
      </w:r>
    </w:p>
    <w:p w:rsidR="00B55522" w:rsidRPr="002522AA" w:rsidRDefault="00B55522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ثامر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البكري،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استراتيجيات التسويق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دار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اليازوري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للنشر والتوزيع،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بلا طبعة،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عمان، الأردن،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2008.</w:t>
      </w:r>
    </w:p>
    <w:p w:rsidR="00B55522" w:rsidRPr="002522AA" w:rsidRDefault="00B55522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شارلز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هل،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جارديث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جونز،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الإستراتيجية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مدخل متكامل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 ترجمة محمد سيد أحمد عبد المتعال،</w:t>
      </w:r>
      <w:r w:rsidR="00F11443"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proofErr w:type="spellStart"/>
      <w:r w:rsidR="00F11443" w:rsidRPr="002522AA">
        <w:rPr>
          <w:rFonts w:ascii="Traditional Arabic" w:hAnsi="Traditional Arabic" w:cs="Traditional Arabic" w:hint="cs"/>
          <w:sz w:val="26"/>
          <w:szCs w:val="26"/>
          <w:rtl/>
        </w:rPr>
        <w:t>اسماعيل</w:t>
      </w:r>
      <w:proofErr w:type="spellEnd"/>
      <w:r w:rsidR="00F11443"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علي </w:t>
      </w:r>
      <w:proofErr w:type="spellStart"/>
      <w:r w:rsidR="00F11443" w:rsidRPr="002522AA">
        <w:rPr>
          <w:rFonts w:ascii="Traditional Arabic" w:hAnsi="Traditional Arabic" w:cs="Traditional Arabic" w:hint="cs"/>
          <w:sz w:val="26"/>
          <w:szCs w:val="26"/>
          <w:rtl/>
        </w:rPr>
        <w:t>بسيوني</w:t>
      </w:r>
      <w:proofErr w:type="spellEnd"/>
      <w:r w:rsidR="00F11443" w:rsidRPr="002522AA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دار المريخ للنشر، </w:t>
      </w:r>
      <w:r w:rsidR="00F11443"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الرياض،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السعودية، 2001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B55522" w:rsidRPr="002522AA" w:rsidRDefault="00B55522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أحمد سيد مصطفى،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الإنتاج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والعمليات في الصناعة والخدمات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الدار الجامعية للنشر والتوزيع، ط4،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الاسكندرية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مصر، 1999</w:t>
      </w:r>
    </w:p>
    <w:p w:rsidR="00B55522" w:rsidRPr="002522AA" w:rsidRDefault="00B55522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>عز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الدين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علي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سويسي،نعمه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عباس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الخفاج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الميزة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التنافسية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وفق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منظور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إستراتيجيات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التغيير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التنظيم،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دار الأيام للنشر والتوزيع، بلا طبعة، عمان، الأردن، 2014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B55522" w:rsidRPr="002522AA" w:rsidRDefault="00B55522" w:rsidP="002522AA">
      <w:pPr>
        <w:pStyle w:val="Paragraphedeliste"/>
        <w:numPr>
          <w:ilvl w:val="0"/>
          <w:numId w:val="1"/>
        </w:numPr>
        <w:bidi/>
        <w:ind w:left="237" w:hanging="283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gram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حفيان</w:t>
      </w:r>
      <w:proofErr w:type="gram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عبد الوهاب،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دور إدارة الموارد البشرية في تحقيق الميزة التنافسية في المنظمات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 دار الأيام للنشر والتوزيع، بلا طبعة، عمان، الأردن، 2015.</w:t>
      </w:r>
    </w:p>
    <w:p w:rsidR="00B55522" w:rsidRPr="002522AA" w:rsidRDefault="00F11443" w:rsidP="002522AA">
      <w:pPr>
        <w:pStyle w:val="Paragraphedeliste"/>
        <w:numPr>
          <w:ilvl w:val="0"/>
          <w:numId w:val="1"/>
        </w:numPr>
        <w:tabs>
          <w:tab w:val="right" w:pos="804"/>
        </w:tabs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محمد حسين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العيساوي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جليل كاظم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العارضي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الإستراتيجية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المستدامة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الوراق للنشر والتوزيع، ط1، عمان، الأردن، 2012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F11443" w:rsidRPr="002522AA" w:rsidRDefault="00F11443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صالح عبد الرضا،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احسان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دهش جلاب،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الإستراتيجية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دار المناهج للنشر والتوزيع، بلا طبعة، عمان، الأردن، 2008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D50897" w:rsidRPr="002522AA" w:rsidRDefault="00D50897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محمد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الكردى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منال ، إبراهيم العيد جلال،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مقدمة في نظم المعلومات الإدارية "المفاهيم الأساسية والتطبيقات"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، دار الجامعة الجديدة، بلا طبعة، الإسكندرية، مصر، 2003.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gram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الحسيني</w:t>
      </w:r>
      <w:proofErr w:type="gram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فلاح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حسن عداي،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الإستراتيجية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: مفاهيمها-مداخلها-عمليات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ها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معاصرة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 ط1، دار وائل للنشر، عمان، الأردن،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</w:rPr>
        <w:t>2000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مصطفى يوسف كافي،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اقتصاد المعرفة وانعكاساته في تحقيق الميزة التنافسية للبنوك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ألفا للوثائق للنشر والتوزيع، الطبعة الأولى،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قسنطينة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 الجزائر، 2017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رولا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نايف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المعايطة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صالح سليم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الحموري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إدارة الموارد البشرية دليل علمي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دار كنوز المعرفة للنشر والتوزيع، عمان، الأردن، ط1، 2003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خيضر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كاظم حمود،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روان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منير الشيخ،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إدارة المواهب والكفاءات البشرية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زمزم للنشر والتوزيع، الطبعة الأولى، عمان، الأردن، 2013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>عادل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حرحوش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صالح،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مؤيد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سعيد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السالم،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الموارد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البشرية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(مدخل استراتيجي)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عالم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الكتب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الحديث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للنشر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والتوزيع،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الطبعة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الثانية،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2006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BD3468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 w:hint="cs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حفيان عبد الوهاب،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دور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ادارة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الموارد البشرية في تحقيق الميزة التنافسية في المنظمات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دار الأيام للنشر والتوزيع، بدون طبعة، 2014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BD3468" w:rsidRPr="00BD3468" w:rsidRDefault="00BD3468" w:rsidP="00BD3468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 w:hint="cs"/>
          <w:b/>
          <w:bCs/>
          <w:sz w:val="26"/>
          <w:szCs w:val="26"/>
          <w:lang w:bidi="ar-DZ"/>
        </w:rPr>
      </w:pPr>
      <w:proofErr w:type="spellStart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lastRenderedPageBreak/>
        <w:t>مسعودي</w:t>
      </w:r>
      <w:proofErr w:type="spellEnd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محمد عبد الغني </w:t>
      </w:r>
      <w:proofErr w:type="spellStart"/>
      <w:r w:rsidRPr="00BD346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و</w:t>
      </w:r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>الخضيري</w:t>
      </w:r>
      <w:proofErr w:type="spellEnd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محسن أحمد ، </w:t>
      </w:r>
      <w:r w:rsidRPr="00BD3468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الأسس العلمية لكتابة رسائل الماجستير والدكتوراه</w:t>
      </w:r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مكتبة </w:t>
      </w:r>
      <w:proofErr w:type="spellStart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>الأنجلو</w:t>
      </w:r>
      <w:proofErr w:type="spellEnd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المصرية، </w:t>
      </w:r>
      <w:r w:rsidRPr="00BD346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الإسكندرية</w:t>
      </w:r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>، 1992</w:t>
      </w:r>
      <w:r w:rsidRPr="00BD346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BD3468" w:rsidRPr="00BD3468" w:rsidRDefault="00BD3468" w:rsidP="00BD3468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 w:hint="cs"/>
          <w:b/>
          <w:bCs/>
          <w:sz w:val="26"/>
          <w:szCs w:val="26"/>
          <w:lang w:bidi="ar-DZ"/>
        </w:rPr>
      </w:pPr>
      <w:proofErr w:type="spellStart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>الرفاعي</w:t>
      </w:r>
      <w:proofErr w:type="spellEnd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أحمد حسين ، </w:t>
      </w:r>
      <w:r w:rsidRPr="00BD3468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مناهج البحث العلمي: تطبيقات إدارية واقتصادية</w:t>
      </w:r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>، دار وائل للنشر، الطبعة الخامسة، عمان، 2007</w:t>
      </w:r>
      <w:r w:rsidRPr="00BD346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BD3468" w:rsidRPr="00BD3468" w:rsidRDefault="00BD3468" w:rsidP="00BD3468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 w:hint="cs"/>
          <w:b/>
          <w:bCs/>
          <w:sz w:val="26"/>
          <w:szCs w:val="26"/>
          <w:lang w:bidi="ar-DZ"/>
        </w:rPr>
      </w:pPr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الواصل عبد الرحمان بن عبد </w:t>
      </w:r>
      <w:proofErr w:type="gramStart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>الله ،</w:t>
      </w:r>
      <w:proofErr w:type="gramEnd"/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BD3468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البحث العلمي</w:t>
      </w:r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>، وزارة المعارف، المملكة العربية السعودية، 1999</w:t>
      </w:r>
      <w:r w:rsidRPr="00BD346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BD3468" w:rsidRPr="00BD3468" w:rsidRDefault="00BD3468" w:rsidP="00BD3468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موفق الحمداني وآخرون، </w:t>
      </w:r>
      <w:r w:rsidRPr="00BD3468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مناهج البحث العلمي: أساسيات البحث العلمي</w:t>
      </w:r>
      <w:r w:rsidRPr="00BD3468">
        <w:rPr>
          <w:rFonts w:ascii="Traditional Arabic" w:hAnsi="Traditional Arabic" w:cs="Traditional Arabic"/>
          <w:sz w:val="26"/>
          <w:szCs w:val="26"/>
          <w:rtl/>
          <w:lang w:bidi="ar-DZ"/>
        </w:rPr>
        <w:t>، مؤسسة الوراق للنشر والتوزيع، عمان، 2006</w:t>
      </w:r>
      <w:r w:rsidRPr="00BD346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2522AA" w:rsidRDefault="002522AA" w:rsidP="002522AA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الملتقيات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والمؤتمرات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بن علي أمينة،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بوزيان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العجال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الميزة التنافسية: المفهوم والمحددات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مداخلة مقدمة للملتقى الوطني العلمي حول: استراتيجيات التدريب في ظل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إدارة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الجودة الشاملة كمدخل لتحقيق الميزة التنافسية، جامعة الدكتور الطاهر مولاي، سعيدة، الجزائر، 10-11 نوفمبر 2009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4A7BD4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6"/>
          <w:szCs w:val="26"/>
          <w:rtl/>
        </w:rPr>
        <w:t>بلالي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أحمد</w:t>
      </w:r>
      <w:r w:rsidR="002522AA"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="002522AA"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إستراتيجية التنافس كأساس لميزة تنافسية مستدامة، المؤتمر العلمي الدولي حول الأداء المتميز للمنظمات والحكومات</w:t>
      </w:r>
      <w:r w:rsidR="002522AA"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، جامعة </w:t>
      </w:r>
      <w:proofErr w:type="spellStart"/>
      <w:r w:rsidR="002522AA" w:rsidRPr="002522AA">
        <w:rPr>
          <w:rFonts w:ascii="Traditional Arabic" w:hAnsi="Traditional Arabic" w:cs="Traditional Arabic" w:hint="cs"/>
          <w:sz w:val="26"/>
          <w:szCs w:val="26"/>
          <w:rtl/>
        </w:rPr>
        <w:t>ورقلة</w:t>
      </w:r>
      <w:proofErr w:type="spellEnd"/>
      <w:r w:rsidR="002522AA" w:rsidRPr="002522AA">
        <w:rPr>
          <w:rFonts w:ascii="Traditional Arabic" w:hAnsi="Traditional Arabic" w:cs="Traditional Arabic" w:hint="cs"/>
          <w:sz w:val="26"/>
          <w:szCs w:val="26"/>
          <w:rtl/>
        </w:rPr>
        <w:t>، الجزائر، 08-09 مارس 2005.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مصنوعة أحمد،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تنمية الكفاءات البشرية كمدخل لتعزيز التنافسية للمنتج التأميني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مداخلة مقدمة للملتقى الدولي السابع حول الصناعة التأمينية، الواقع وآفاق التطوير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"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تجارب الدول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"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جامعة حسيبة بن بوعلي،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الشلف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الجزائر، 03-04 ديسمبر 2012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مخفي أمين،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مدوري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نور الدين،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التسيير الإستراتيجي لرأس المال الفكري والفاءات لتحسين الأداء التنافسية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ملتقى دولي حول رأس المال الفكري في منظمات الأعمال العربية في الاقتصاديات الحديثة، جامعة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حسيبة بن بوعلي،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الشلف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الجزائر، 13-14 ديسمبر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2011.</w:t>
      </w:r>
    </w:p>
    <w:p w:rsidR="002522AA" w:rsidRPr="002522AA" w:rsidRDefault="002522AA" w:rsidP="00E2724B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موساوي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زهية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خالدي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خديجة،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نظرية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الموارد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والتجديد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في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تحليل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الإستراتيجي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للمنظمات: الكفاءات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كعامل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لتحقيق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الأداء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المتميز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مداخلة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مقدمة للمؤتمر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العلمي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الدولي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حول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الأداء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المتميز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للمنظمات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والحكومات،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جامعة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ورقلة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</w:t>
      </w:r>
      <w:r w:rsidR="00E2724B">
        <w:rPr>
          <w:rFonts w:ascii="Traditional Arabic" w:hAnsi="Traditional Arabic" w:cs="Traditional Arabic" w:hint="cs"/>
          <w:sz w:val="26"/>
          <w:szCs w:val="26"/>
          <w:rtl/>
        </w:rPr>
        <w:t>08</w:t>
      </w:r>
      <w:r w:rsidR="00E2724B">
        <w:rPr>
          <w:rFonts w:ascii="Traditional Arabic" w:hAnsi="Traditional Arabic" w:cs="Traditional Arabic" w:hint="cs"/>
          <w:sz w:val="24"/>
          <w:szCs w:val="24"/>
          <w:rtl/>
        </w:rPr>
        <w:t>-09 مارس 2005.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</w:p>
    <w:p w:rsidR="002522AA" w:rsidRPr="002522AA" w:rsidRDefault="002522AA" w:rsidP="00B6405D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مداح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عرايبي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البعد الاستراتيجي للموارد والكفاءات البشرية في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إستراتيجية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المؤسسة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الملتقى الدولي الخامس حول: رأس المال الفكري ومنظمات الأعمال العربية، جامعة بن بوعلي،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الشلف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الجزائر، </w:t>
      </w:r>
      <w:r w:rsidR="00B6405D" w:rsidRPr="00B6405D">
        <w:rPr>
          <w:rFonts w:ascii="Traditional Arabic" w:hAnsi="Traditional Arabic" w:cs="Traditional Arabic" w:hint="cs"/>
          <w:sz w:val="26"/>
          <w:szCs w:val="26"/>
          <w:rtl/>
        </w:rPr>
        <w:t>13-14 ديسمبر</w:t>
      </w:r>
      <w:r w:rsidR="00B6405D" w:rsidRPr="00B6405D">
        <w:rPr>
          <w:rFonts w:ascii="Traditional Arabic" w:hAnsi="Traditional Arabic" w:cs="Traditional Arabic"/>
          <w:sz w:val="26"/>
          <w:szCs w:val="26"/>
        </w:rPr>
        <w:t xml:space="preserve"> </w:t>
      </w:r>
      <w:r w:rsidR="00B6405D" w:rsidRPr="00B6405D">
        <w:rPr>
          <w:rFonts w:ascii="Traditional Arabic" w:hAnsi="Traditional Arabic" w:cs="Traditional Arabic"/>
          <w:sz w:val="26"/>
          <w:szCs w:val="26"/>
          <w:rtl/>
        </w:rPr>
        <w:t>2011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2522AA" w:rsidP="00B6405D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>أبو القاسم حمدي</w:t>
      </w: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،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الرايس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مراد،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مصادر ضغوط العمل وأثرها على كفاءات الموارد البشرية في منظمات الأعمال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 الملتقى الوطني حول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ضغوط العمل بين الاهتمام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والإهمال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جامعة 20 أوت 1955،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سكيكدة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 الجزائر،</w:t>
      </w:r>
      <w:r w:rsidR="00B6405D">
        <w:rPr>
          <w:rFonts w:ascii="Traditional Arabic" w:hAnsi="Traditional Arabic" w:cs="Traditional Arabic" w:hint="cs"/>
          <w:sz w:val="26"/>
          <w:szCs w:val="26"/>
          <w:rtl/>
        </w:rPr>
        <w:t xml:space="preserve"> 19 </w:t>
      </w:r>
      <w:proofErr w:type="spellStart"/>
      <w:r w:rsidR="00B6405D">
        <w:rPr>
          <w:rFonts w:ascii="Traditional Arabic" w:hAnsi="Traditional Arabic" w:cs="Traditional Arabic" w:hint="cs"/>
          <w:sz w:val="26"/>
          <w:szCs w:val="26"/>
          <w:rtl/>
        </w:rPr>
        <w:t>جانفي</w:t>
      </w:r>
      <w:proofErr w:type="spellEnd"/>
      <w:r w:rsidR="00B6405D">
        <w:rPr>
          <w:rFonts w:ascii="Traditional Arabic" w:hAnsi="Traditional Arabic" w:cs="Traditional Arabic"/>
          <w:sz w:val="26"/>
          <w:szCs w:val="26"/>
          <w:lang w:bidi="ar-DZ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2014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الداوي الشيخ،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دور التسيير الفعال لموارد وكفاءات المؤسسة في تحقيق الميزة التنافسية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الملتقى الدولي حول التنمية البشرية وفرص الاندماج في اقتصاد المعرفة والكفاءات البشرية، جامعة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ورقلة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 09-10 مارس 2004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2522AA" w:rsidP="004A7BD4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عقيلة صدوقي،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غموض الكفاءات المحورية: نحو صعوبة تقليد الميزة التنافسية،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الملتقى الوطني الأول حول تسيير المهارات ومساهمته في تنافسية المؤسسات، جامعة محمد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خيضر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بسكرة، </w:t>
      </w:r>
      <w:r w:rsidR="004A7BD4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22-23 فيفري</w:t>
      </w:r>
      <w:r w:rsidR="004A7BD4"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2012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2522AA" w:rsidP="004A7BD4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قبــايلي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أمــــال،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مهديد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فاطمة الزهراء،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دور تطوير الكفاءات وتنمية المهارات في تحقيق الأداء المتميز بالمؤسسة الاقتصادية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</w:t>
      </w:r>
      <w:r w:rsidR="004A7BD4" w:rsidRPr="002522AA">
        <w:rPr>
          <w:rFonts w:ascii="Traditional Arabic" w:hAnsi="Traditional Arabic" w:cs="Traditional Arabic"/>
          <w:sz w:val="26"/>
          <w:szCs w:val="26"/>
          <w:rtl/>
        </w:rPr>
        <w:t>الملتقى الوطني الأول حول تسيير المهارات ومساهمته في تنافسية المؤسسات</w:t>
      </w:r>
      <w:r w:rsidR="004A7BD4"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جامعة محمد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خيضر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بسكرة،</w:t>
      </w:r>
      <w:r w:rsidR="004A7BD4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22-23 فيفري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2012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إسماعيل حجازي،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مصفوفة الاستشارات ببوسطن كأداة لمتابعة المسار الاحترافي وتقييم الكفاءات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المؤتمر العلمي الدولي حول الأداء المتميز للمنظمات والحكومات، جامعة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ورقلة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الجزائر، 08-09 مارس 2005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بوشيخي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عائشة،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العمل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الجماعي: لماذا وكيف؟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"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التدريب التعاوني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"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مداخلة ضمن الملتقى العلمي الوطني حول استراتيجيات التدريب في ظل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إدارة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الجودة الشاملة كمدخل لتحقيق الميزة التنافسية، جامعة الدكتور الطاهر مولاي، سعيدة، 10-11 نوفمبر 2009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Style w:val="lev"/>
          <w:rFonts w:ascii="Traditional Arabic" w:hAnsi="Traditional Arabic" w:cs="Traditional Arabic" w:hint="cs"/>
          <w:sz w:val="26"/>
          <w:szCs w:val="26"/>
          <w:lang w:bidi="ar-DZ"/>
        </w:rPr>
      </w:pPr>
      <w:r w:rsidRPr="00BD3468">
        <w:rPr>
          <w:rFonts w:ascii="Traditional Arabic" w:hAnsi="Traditional Arabic" w:cs="Traditional Arabic"/>
          <w:sz w:val="26"/>
          <w:szCs w:val="26"/>
          <w:rtl/>
        </w:rPr>
        <w:lastRenderedPageBreak/>
        <w:t xml:space="preserve">صولح سماح، محبوب مراد، </w:t>
      </w:r>
      <w:r w:rsidRPr="00BD3468">
        <w:rPr>
          <w:rFonts w:ascii="Traditional Arabic" w:hAnsi="Traditional Arabic" w:cs="Traditional Arabic"/>
          <w:b/>
          <w:bCs/>
          <w:sz w:val="26"/>
          <w:szCs w:val="26"/>
          <w:rtl/>
        </w:rPr>
        <w:t>الريادية في</w:t>
      </w:r>
      <w:r w:rsidRPr="00BD3468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BD3468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مجال إدارة المعرفة، </w:t>
      </w:r>
      <w:r w:rsidRPr="00BD3468">
        <w:rPr>
          <w:rFonts w:ascii="Traditional Arabic" w:hAnsi="Traditional Arabic" w:cs="Traditional Arabic"/>
          <w:sz w:val="26"/>
          <w:szCs w:val="26"/>
          <w:rtl/>
        </w:rPr>
        <w:t xml:space="preserve">المؤتمر العلمي الدولي السنوي </w:t>
      </w:r>
      <w:r w:rsidRPr="00BD3468">
        <w:rPr>
          <w:rFonts w:ascii="Traditional Arabic" w:hAnsi="Traditional Arabic" w:cs="Traditional Arabic"/>
          <w:sz w:val="26"/>
          <w:szCs w:val="26"/>
          <w:rtl/>
          <w:lang w:bidi="ar-JO"/>
        </w:rPr>
        <w:t>العاشر حول</w:t>
      </w:r>
      <w:r w:rsidRPr="00BD3468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 </w:t>
      </w:r>
      <w:r w:rsidRPr="00BD3468">
        <w:rPr>
          <w:rStyle w:val="lev"/>
          <w:rFonts w:ascii="Traditional Arabic" w:hAnsi="Traditional Arabic" w:cs="Traditional Arabic"/>
          <w:b w:val="0"/>
          <w:bCs w:val="0"/>
          <w:sz w:val="26"/>
          <w:szCs w:val="26"/>
          <w:rtl/>
        </w:rPr>
        <w:t xml:space="preserve">الريادية في مجتمع المعرفة، جامعة الزيتونة الأردنية، عمان، الأردن، 26-29 </w:t>
      </w:r>
      <w:proofErr w:type="spellStart"/>
      <w:r w:rsidRPr="00BD3468">
        <w:rPr>
          <w:rStyle w:val="lev"/>
          <w:rFonts w:ascii="Traditional Arabic" w:hAnsi="Traditional Arabic" w:cs="Traditional Arabic"/>
          <w:b w:val="0"/>
          <w:bCs w:val="0"/>
          <w:sz w:val="26"/>
          <w:szCs w:val="26"/>
          <w:rtl/>
        </w:rPr>
        <w:t>أفريل</w:t>
      </w:r>
      <w:proofErr w:type="spellEnd"/>
      <w:r w:rsidRPr="00BD3468">
        <w:rPr>
          <w:rStyle w:val="lev"/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BD3468">
        <w:rPr>
          <w:rStyle w:val="lev"/>
          <w:rFonts w:ascii="Traditional Arabic" w:hAnsi="Traditional Arabic" w:cs="Traditional Arabic"/>
          <w:b w:val="0"/>
          <w:bCs w:val="0"/>
          <w:sz w:val="26"/>
          <w:szCs w:val="26"/>
          <w:rtl/>
        </w:rPr>
        <w:t>2010</w:t>
      </w:r>
      <w:r w:rsidRPr="00BD3468">
        <w:rPr>
          <w:rStyle w:val="lev"/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BD3468" w:rsidRPr="00BD3468" w:rsidRDefault="00BD3468" w:rsidP="00BD3468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Style w:val="lev"/>
          <w:rFonts w:ascii="Traditional Arabic" w:hAnsi="Traditional Arabic" w:cs="Traditional Arabic"/>
          <w:sz w:val="26"/>
          <w:szCs w:val="26"/>
          <w:rtl/>
          <w:lang w:bidi="ar-DZ"/>
        </w:rPr>
      </w:pPr>
      <w:r w:rsidRPr="00875F04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بن </w:t>
      </w:r>
      <w:proofErr w:type="spellStart"/>
      <w:r w:rsidRPr="00875F04">
        <w:rPr>
          <w:rFonts w:ascii="Traditional Arabic" w:hAnsi="Traditional Arabic" w:cs="Traditional Arabic"/>
          <w:sz w:val="24"/>
          <w:szCs w:val="24"/>
          <w:rtl/>
          <w:lang w:bidi="ar-DZ"/>
        </w:rPr>
        <w:t>ساهل</w:t>
      </w:r>
      <w:proofErr w:type="spellEnd"/>
      <w:r w:rsidRPr="00875F04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وسيلة ، </w:t>
      </w:r>
      <w:r w:rsidRPr="007B246F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دراسة المنهج: تحليل مفهومي، يوم دراسي حول منهجية البحث العلمي</w:t>
      </w:r>
      <w:r w:rsidRPr="00875F04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، جامعة محمد </w:t>
      </w:r>
      <w:proofErr w:type="spellStart"/>
      <w:r w:rsidRPr="00875F04">
        <w:rPr>
          <w:rFonts w:ascii="Traditional Arabic" w:hAnsi="Traditional Arabic" w:cs="Traditional Arabic"/>
          <w:sz w:val="24"/>
          <w:szCs w:val="24"/>
          <w:rtl/>
          <w:lang w:bidi="ar-DZ"/>
        </w:rPr>
        <w:t>خيضر</w:t>
      </w:r>
      <w:proofErr w:type="spellEnd"/>
      <w:r w:rsidRPr="00875F04">
        <w:rPr>
          <w:rFonts w:ascii="Traditional Arabic" w:hAnsi="Traditional Arabic" w:cs="Traditional Arabic"/>
          <w:sz w:val="24"/>
          <w:szCs w:val="24"/>
          <w:rtl/>
          <w:lang w:bidi="ar-DZ"/>
        </w:rPr>
        <w:t>، بسكرة، 22 فيفري 2010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</w:t>
      </w:r>
    </w:p>
    <w:p w:rsidR="002522AA" w:rsidRDefault="002522AA" w:rsidP="002522AA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المقالات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والمجلات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أثير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حسو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اسحق،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دور إدارة المعرفة في تعزيز فاعلية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علاقات الزبون لضمان امتلاك مزايا تنافسية دراسة استطلاعية لآراء المدراء في عينة من الشركات الخاصة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 مجلة بحوث مستقبلية، العدد 41، جامعة الحدباء، الموصل، العراق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أثير عبد الأمير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حسوني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رأس المال الفكري والميزة التنافسية: العلاقة والأثر دراسة ميدانية في الشركة العامة للصناعات الميكانيكية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مجلة القادسية للعلوم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الإدارية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والاقتصادية، المجلد 10، العدد 01، جامعة القادسية، العراق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بقة الشريف 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محلب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فايزة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تأثير التحليل البيئي كآلية من آليات اليقظة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الإستراتيجية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في بناء الميزة التنافسية للمؤسسة الاقتصادية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"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دراسة ميدانية لمجموعة من المؤسسات الصغيرة والمتوسطة بولايتي برج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بوعريريج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وسطيف</w:t>
      </w:r>
      <w:proofErr w:type="spellEnd"/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"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المجلة الجزائرية للتنمية الاقتصادية، العدد 02، جامعة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سطيف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01،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سطيف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 الجزائر، 2015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gram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عامر</w:t>
      </w:r>
      <w:proofErr w:type="gram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عبد الرزاق،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الإستراتيجية التقنية والميزة التنافسية في الألفية الثالثة مدخل القيمة المضافة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، مجلة تنمية الرافدين، المجلد 32، العدد 100، جامعة الموصل، 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بغداد، العراق، 2010.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محمد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البياتي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حسام أحمد،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أثر التكامل بين تحليل القيمة وسلسلة القيمة في تخفيض التكاليف دراسة تطبيقية في شركة الصناعات الخفيفة العراقية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، مجلة كلية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الرافدية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الجامعة للعلوم، العدد 37، العراق، 2016.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ماجد جودة جاسم،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استراتيجيات سلسلة التجهيز وأثرها في تحقيق الميزة التنافسية دراسة حالة في مصنع نسيج الديوانية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مجلة القدسية للعلوم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الإدارية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والاقتصادية، المجلد 12، العدد 02،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جامعة المثنى،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السماوة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 العراق،2010.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ناهدة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اسماعيل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عبد الله،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دور عمليات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المعرفة في تعزيز الميزة التنافسية دراسة تحليلية في عدد من المنظمات الصناعية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 مجلة بحوث مستقبلية، العدد 13، جامعة الموصل، العراق، 2006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أبو القاسم حمدي،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اشكالية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ضبط كفاءات الموارد البشرية بين مقاربتي السلوك والأداء</w:t>
      </w: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، مجلة الامتياز لبحوث الاقتصاد والإدارة، المجلد01، العدد 01، جامعة عمار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ثليجي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الأغواط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،2017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عالي حسن،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استحالة التنمية الاقتصادية دون تنمية بشرية، </w:t>
      </w: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مجلة دراسات في التنمية والمجتمع، العدد 02، جامعة حسيبة بن بوعلي،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الشلف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، 2016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رحالي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حجيلة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بوخالفة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رفيقة،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التنمية من مفهوم تنمية الاقتصاد إلى مفهوم تنمية البشر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مجلة دراسات في التنمية والمجتمع، العدد 03، جامعة حسيبة بن بوعلي،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الشلف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، 2016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حمير حمود،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أهمية تنمية كفاءات الموارد البشرية بالنسبة للمنظمات "دراسة حالة مستشفى الإخوة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مغلاوي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بميلة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"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مجلة اقتصاديات المال والأعمال، العدد 04، المركز الجامعي عبد الحفيظ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بوالصوف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 ميلة، الجزائر، 2017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522AA" w:rsidRPr="00910444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 w:hint="cs"/>
          <w:b/>
          <w:bCs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مزياني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حنان،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شليل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عبد اللطيف،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وظيفة الاتصال ودورها في تطوير كفاءات المؤسسات السياحية دراسة حالة بعض المؤسسات السياحية بالغرب الجزائري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 مجلة التنظيم والعمل، المجلد 05، العدد 04، الجزائر، 2016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910444" w:rsidRPr="00910444" w:rsidRDefault="00910444" w:rsidP="00910444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 w:hint="cs"/>
          <w:b/>
          <w:bCs/>
          <w:sz w:val="26"/>
          <w:szCs w:val="26"/>
          <w:lang w:bidi="ar-DZ"/>
        </w:rPr>
      </w:pPr>
      <w:r w:rsidRPr="00910444">
        <w:rPr>
          <w:rFonts w:ascii="Traditional Arabic" w:hAnsi="Traditional Arabic" w:cs="Traditional Arabic"/>
          <w:sz w:val="26"/>
          <w:szCs w:val="26"/>
          <w:rtl/>
        </w:rPr>
        <w:lastRenderedPageBreak/>
        <w:t xml:space="preserve">خالدي فراح، </w:t>
      </w:r>
      <w:r w:rsidRPr="00910444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تسيير الكفاءات ودورها في </w:t>
      </w:r>
      <w:proofErr w:type="spellStart"/>
      <w:r w:rsidRPr="00910444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عصرنة</w:t>
      </w:r>
      <w:proofErr w:type="spellEnd"/>
      <w:r w:rsidRPr="00910444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الوظيفة العمومية الجزائرية دراسة استكشافية</w:t>
      </w:r>
      <w:r w:rsidRPr="00910444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910444">
        <w:rPr>
          <w:rFonts w:ascii="Traditional Arabic" w:hAnsi="Traditional Arabic" w:cs="Traditional Arabic" w:hint="cs"/>
          <w:sz w:val="26"/>
          <w:szCs w:val="26"/>
          <w:rtl/>
        </w:rPr>
        <w:t xml:space="preserve"> مجلة العلوم </w:t>
      </w:r>
      <w:proofErr w:type="spellStart"/>
      <w:r w:rsidRPr="00910444">
        <w:rPr>
          <w:rFonts w:ascii="Traditional Arabic" w:hAnsi="Traditional Arabic" w:cs="Traditional Arabic" w:hint="cs"/>
          <w:sz w:val="26"/>
          <w:szCs w:val="26"/>
          <w:rtl/>
        </w:rPr>
        <w:t>الانسانية</w:t>
      </w:r>
      <w:proofErr w:type="spellEnd"/>
      <w:r w:rsidRPr="00910444">
        <w:rPr>
          <w:rFonts w:ascii="Traditional Arabic" w:hAnsi="Traditional Arabic" w:cs="Traditional Arabic" w:hint="cs"/>
          <w:sz w:val="26"/>
          <w:szCs w:val="26"/>
          <w:rtl/>
        </w:rPr>
        <w:t>، العدد 04، جامعة أم البواقي، الجزائر، 2014</w:t>
      </w:r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432929" w:rsidRDefault="00432929" w:rsidP="002522AA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الرسائل والأطروحات</w:t>
      </w:r>
    </w:p>
    <w:p w:rsidR="00432929" w:rsidRPr="002522AA" w:rsidRDefault="00432929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>حجاج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عبد</w:t>
      </w:r>
      <w:r w:rsidRPr="002522AA">
        <w:rPr>
          <w:rFonts w:ascii="Traditional Arabic" w:hAnsi="Traditional Arabic" w:cs="Traditional Arabic"/>
          <w:sz w:val="26"/>
          <w:szCs w:val="26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الرؤ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و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الميزة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التنافسية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للمؤسسة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الاقتصادية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>: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مصادرها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و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دور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الإبداع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التكنولوجي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في</w:t>
      </w:r>
      <w:r w:rsidRPr="002522AA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تنميتها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مذكرة ماجستير في الاقتصاد وتسيير المؤسسات، جامعة 20 أوت 1955،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سكيكدة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 2007</w:t>
      </w:r>
    </w:p>
    <w:p w:rsidR="00432929" w:rsidRPr="002522AA" w:rsidRDefault="00432929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فرحاتي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لويزة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دور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ر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س المال الفكري في تحقيق الميزة التنافسية للمؤسسات الاقتصادية في ظل اقتصاد المعرفة دراسة حالة شركة الاسمنت عين التوتة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باتنة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رسالة مقدمة لنيل شهادة دكتوراه علوم في علوم التسيير، كلية العلوم الاقتصادية والتجارية وعلوم التسيير، جامعة محمد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خيضر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 بسكرة، 2016</w:t>
      </w:r>
    </w:p>
    <w:p w:rsidR="00432929" w:rsidRPr="002522AA" w:rsidRDefault="00432929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بروبي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 سمية،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دور الإبداع والابتكار في إبراز الميزة التنافسية للمؤسسات المتوسطة والصغير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(دراسة حالة مؤسسة المشروبات الغازية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مامي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)</w:t>
      </w: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، مذكرة مقدمة ضمن متطلبات شهادة الماجستير في العلوم الاقتصادية، جامعة فرحات عباس،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سطيف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، 2011</w:t>
      </w:r>
      <w:r w:rsidR="00B55522" w:rsidRPr="002522AA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.</w:t>
      </w:r>
    </w:p>
    <w:p w:rsidR="00432929" w:rsidRPr="002522AA" w:rsidRDefault="00432929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بن العربي حمزة، مساهمة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المواصفات القياسية (</w:t>
      </w:r>
      <w:proofErr w:type="spellStart"/>
      <w:r w:rsidRPr="002522AA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iso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) في تحقيق وتنمية الميزة التنافسية في المؤسسة الاقتصادية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"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دراسة حالة مؤسسة </w:t>
      </w:r>
      <w:r w:rsidRPr="002522AA">
        <w:rPr>
          <w:rFonts w:asciiTheme="majorBidi" w:hAnsiTheme="majorBidi" w:cstheme="majorBidi"/>
          <w:b/>
          <w:bCs/>
          <w:sz w:val="26"/>
          <w:szCs w:val="26"/>
          <w:lang w:bidi="ar-DZ"/>
        </w:rPr>
        <w:t>Condor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"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مذكرة مقدمة لنيل 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شهادة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الماجستير في علوم التسيير، جامعة أكلي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محند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أولجاج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البويرة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2015</w:t>
      </w:r>
      <w:r w:rsidR="00B55522"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B55522" w:rsidRPr="002522AA" w:rsidRDefault="00B55522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خالد خالفي،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التسويق الاستراتيجي وتحقيق الميزة التنافسية دراسة تطبيقية لعينة من المؤسسات الاقتصادية الجزائرية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 أطروحة مقدمة لنيل شهادة دكتوراه علوم في العلوم التجارية، كلية العلوم الاقتصادية والعلوم التجارية وعلوم التسيير، جامعة الجزائر 03، الجزائر، 2014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B55522" w:rsidRPr="002522AA" w:rsidRDefault="00B55522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>سليمان عائشة،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دور تسيير الموارد في تحقيق الميزة التنافسية-عامل الكفاءات في المؤسسة-دراسة حالة بالمطاحن الكبرى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للظهرة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مستغانم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رسالة مقدمة لنيل شهادة ماجستير في علوم التسيير، كلية التسيير والعلوم الاقتصادية، جامعة أبي بكر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بلقايد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 تلمسان، 2010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F11443" w:rsidRPr="002522AA" w:rsidRDefault="00F11443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بوزايد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وسيلة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مقاربة الموارد الداخلية والكفاءات كمدخل للميزة التنافسية في المؤسسة الجزائرية (دراسة تطبيقية على بعض المؤسسات الاقتصادية بولاية </w:t>
      </w:r>
      <w:proofErr w:type="spellStart"/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سطيف</w:t>
      </w:r>
      <w:proofErr w:type="spellEnd"/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)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، مذكرة لنيل شهادة الماجستير في علوم التسيير، كلية العلوم الاقتصادية والتجارية وعلوم التسيير، جامعة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سطيف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1،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سطيف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 2012.</w:t>
      </w:r>
    </w:p>
    <w:p w:rsidR="00F11443" w:rsidRPr="002522AA" w:rsidRDefault="00F11443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عامر بشير،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دور الاقتصاد المعرفي في تحقيق الميزة التنافسية للبنوك دراسة حالة الجزائر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أطروحة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دكتوراه في العلوم الاقتصادية، جامعة الجزائر،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الجزائر،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2012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F11443" w:rsidRPr="002522AA" w:rsidRDefault="00F11443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بن واضح الهاشمي،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محاولة لتشخيص البيئة الخارجية لبناء الإستراتيجية في المؤسسة الاقتصادية دراسة حالة مؤسسة الأقمشة الصناعية الجزائرية </w:t>
      </w:r>
      <w:proofErr w:type="spellStart"/>
      <w:r w:rsidRPr="002522AA">
        <w:rPr>
          <w:rFonts w:asciiTheme="majorBidi" w:hAnsiTheme="majorBidi" w:cstheme="majorBidi"/>
          <w:b/>
          <w:bCs/>
          <w:sz w:val="24"/>
          <w:szCs w:val="24"/>
        </w:rPr>
        <w:t>Tindal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، مذكرة تدخل ضمن متطلبات نيل شهادة الماجستير في العلوم التجارية، جامعة محمد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بوضياف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 المسيلة، 2006.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سملالي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يحضيه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أثر التسيير الاستراتيجي للموارد البشرية وتنمية الكفاءات على الميزة التنافسية للمؤسسة الاقتصادية (مدخل الجودة والمعرفة)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أطروحة دكتوراه دولة في العلوم الاقتصادية، كلية العلوم الاقتصادية وعلوم التسيير، جامعة الجزائر،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الجزائر،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2004.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بن حمودة يوسف،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خلق القيمة من خلال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>ادارة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val="en-US" w:bidi="ar-DZ"/>
        </w:rPr>
        <w:t xml:space="preserve"> المعرفة داخل المؤسسة</w:t>
      </w:r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 xml:space="preserve">، أطروحة لنيل شهادة دكتوراه علوم في العلوم الاقتصادية، كلية العلوم الاقتصادية والتجارية وعلوم التسيير، جامعة حسيبة بن بوعلي،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الشلف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، 2015</w:t>
      </w:r>
      <w:r w:rsidRPr="002522AA">
        <w:rPr>
          <w:rFonts w:ascii="Traditional Arabic" w:hAnsi="Traditional Arabic" w:cs="Traditional Arabic"/>
          <w:sz w:val="26"/>
          <w:szCs w:val="26"/>
          <w:lang w:val="en-US" w:bidi="ar-DZ"/>
        </w:rPr>
        <w:t>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فرخة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ليندة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دور تطبيق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الإدارة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الالكترونية للموارد البشرية في تنافسية المؤسسات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دراسة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حالة الشركة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الإفريقية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للزجاج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بجيجل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رسالة مقدمة لنيل شهادة الدكتوراه علوم في علوم التسيير، كلية العلوم الاقتصادية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والتجارية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وعلوم التسيير، جامعة محمد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</w:rPr>
        <w:t>خيضر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</w:rPr>
        <w:t>، بسكرة، 2016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lastRenderedPageBreak/>
        <w:t>مغمولي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نسرين،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دور الذكاء الاقتصادي في الرفع من التنافسية الدولية للمؤسسات الاقتصادية الجزائرية دراسة حالة </w:t>
      </w:r>
      <w:proofErr w:type="spellStart"/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فرتيال</w:t>
      </w:r>
      <w:proofErr w:type="spellEnd"/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بعنابة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 رسالة مقدمة لنيل شهادة الدكتوراه في 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>ال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>علوم</w:t>
      </w:r>
      <w:r w:rsidRPr="002522AA">
        <w:rPr>
          <w:rFonts w:ascii="Traditional Arabic" w:hAnsi="Traditional Arabic" w:cs="Traditional Arabic" w:hint="cs"/>
          <w:sz w:val="26"/>
          <w:szCs w:val="26"/>
          <w:rtl/>
        </w:rPr>
        <w:t xml:space="preserve"> التجارية، كلية العلوم الاقتصادية والتجارية وعلوم التسيير، جامعة محمد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خيضر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</w:rPr>
        <w:t>، بسكرة، 2016.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رحمون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رزيقة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مساهمة رأس المال الفكري في تحقيق الميزة التنافسية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–</w:t>
      </w:r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دراسة حالة مؤسسة صناعة </w:t>
      </w:r>
      <w:proofErr w:type="spellStart"/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الكوابل</w:t>
      </w:r>
      <w:proofErr w:type="spellEnd"/>
      <w:r w:rsidRPr="002522AA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- فرع جنرال كابل- بسكرة، 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رسالة مقدمة لنيل شهادة دكتوراه الطور الثالث في علوم التسيير، كلية العلوم الاقتصادية والتجارية وعلوم التسيير، جامعة محمد </w:t>
      </w:r>
      <w:proofErr w:type="spellStart"/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خيضر</w:t>
      </w:r>
      <w:proofErr w:type="spellEnd"/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، بسكرة، 2016.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bidi/>
        <w:ind w:left="379" w:hanging="425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صولح سماح، 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دور تسيير الكفاءات في بناء الميزة التنافسية للمؤسسة الاقتصادية دراسة حالة مؤسسة المطاحن الكبرى للجنوب </w:t>
      </w:r>
      <w:r w:rsidRPr="002522AA">
        <w:rPr>
          <w:rFonts w:asciiTheme="majorBidi" w:hAnsiTheme="majorBidi" w:cstheme="majorBidi"/>
          <w:b/>
          <w:bCs/>
          <w:sz w:val="24"/>
          <w:szCs w:val="24"/>
        </w:rPr>
        <w:t>GM Sud</w:t>
      </w:r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</w:t>
      </w:r>
      <w:proofErr w:type="spellStart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>بأوماش</w:t>
      </w:r>
      <w:proofErr w:type="spellEnd"/>
      <w:r w:rsidRPr="002522AA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(بسكرة)</w:t>
      </w:r>
      <w:r w:rsidRPr="002522AA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مذكرة مقدمة كجزء من متطلبات نيل شهادة الماجستير في العلوم الاقتصادية، كلية العلوم الاقتصادية وعلوم التسيير، جامعة محمد </w:t>
      </w:r>
      <w:proofErr w:type="spellStart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خيضر</w:t>
      </w:r>
      <w:proofErr w:type="spellEnd"/>
      <w:r w:rsidRPr="002522AA">
        <w:rPr>
          <w:rFonts w:ascii="Traditional Arabic" w:hAnsi="Traditional Arabic" w:cs="Traditional Arabic"/>
          <w:sz w:val="26"/>
          <w:szCs w:val="26"/>
          <w:rtl/>
          <w:lang w:bidi="ar-DZ"/>
        </w:rPr>
        <w:t>، بسكرة، 2008</w:t>
      </w:r>
      <w:r w:rsidRPr="002522AA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F11443" w:rsidRDefault="00D50897" w:rsidP="002522AA">
      <w:pPr>
        <w:bidi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المراجع بالأجنبية</w:t>
      </w:r>
    </w:p>
    <w:p w:rsidR="00D40A1C" w:rsidRPr="002522AA" w:rsidRDefault="00D50897" w:rsidP="002522AA">
      <w:pPr>
        <w:pStyle w:val="Paragraphedeliste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2522AA">
        <w:rPr>
          <w:rFonts w:asciiTheme="majorBidi" w:hAnsiTheme="majorBidi" w:cstheme="majorBidi"/>
          <w:sz w:val="24"/>
          <w:szCs w:val="24"/>
          <w:lang w:val="en-US" w:bidi="ar-DZ"/>
        </w:rPr>
        <w:t xml:space="preserve">Michael </w:t>
      </w:r>
      <w:proofErr w:type="spellStart"/>
      <w:r w:rsidRPr="002522AA">
        <w:rPr>
          <w:rFonts w:asciiTheme="majorBidi" w:hAnsiTheme="majorBidi" w:cstheme="majorBidi"/>
          <w:sz w:val="24"/>
          <w:szCs w:val="24"/>
          <w:lang w:val="en-US" w:bidi="ar-DZ"/>
        </w:rPr>
        <w:t>E.Porter</w:t>
      </w:r>
      <w:proofErr w:type="spellEnd"/>
      <w:r w:rsidRPr="002522AA">
        <w:rPr>
          <w:rFonts w:asciiTheme="majorBidi" w:hAnsiTheme="majorBidi" w:cstheme="majorBidi"/>
          <w:sz w:val="24"/>
          <w:szCs w:val="24"/>
          <w:lang w:val="en-US" w:bidi="ar-DZ"/>
        </w:rPr>
        <w:t xml:space="preserve">, </w:t>
      </w:r>
      <w:r w:rsidRPr="002522AA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How Competitive Forces Shape Strategy</w:t>
      </w:r>
      <w:r w:rsidRPr="002522AA">
        <w:rPr>
          <w:rFonts w:asciiTheme="majorBidi" w:hAnsiTheme="majorBidi" w:cstheme="majorBidi"/>
          <w:sz w:val="24"/>
          <w:szCs w:val="24"/>
          <w:lang w:val="en-US" w:bidi="ar-DZ"/>
        </w:rPr>
        <w:t>, Harvard Business Review, Harvard University, March-April 1979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2522AA">
        <w:rPr>
          <w:rFonts w:asciiTheme="majorBidi" w:hAnsiTheme="majorBidi" w:cstheme="majorBidi"/>
          <w:sz w:val="24"/>
          <w:szCs w:val="24"/>
          <w:lang w:val="en-US" w:bidi="ar-DZ"/>
        </w:rPr>
        <w:t xml:space="preserve">Porter ME, </w:t>
      </w:r>
      <w:r w:rsidRPr="002522AA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Competitive Advantage Creating and Sustaining Superior Performance, </w:t>
      </w:r>
      <w:proofErr w:type="gramStart"/>
      <w:r w:rsidRPr="002522AA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The</w:t>
      </w:r>
      <w:proofErr w:type="gramEnd"/>
      <w:r w:rsidRPr="002522AA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Free Press, New York, 1985</w:t>
      </w:r>
      <w:r w:rsidRPr="002522AA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proofErr w:type="spellStart"/>
      <w:r w:rsidRPr="002522AA">
        <w:rPr>
          <w:rFonts w:asciiTheme="majorBidi" w:hAnsiTheme="majorBidi" w:cstheme="majorBidi"/>
          <w:sz w:val="24"/>
          <w:szCs w:val="24"/>
          <w:lang w:val="en-US"/>
        </w:rPr>
        <w:t>Ritika</w:t>
      </w:r>
      <w:proofErr w:type="spellEnd"/>
      <w:r w:rsidRPr="002522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522AA">
        <w:rPr>
          <w:rFonts w:asciiTheme="majorBidi" w:hAnsiTheme="majorBidi" w:cstheme="majorBidi"/>
          <w:sz w:val="24"/>
          <w:szCs w:val="24"/>
          <w:lang w:val="en-US"/>
        </w:rPr>
        <w:t>Tanwar</w:t>
      </w:r>
      <w:proofErr w:type="spellEnd"/>
      <w:r w:rsidRPr="002522A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22AA">
        <w:rPr>
          <w:rFonts w:asciiTheme="majorBidi" w:hAnsiTheme="majorBidi" w:cstheme="majorBidi"/>
          <w:b/>
          <w:bCs/>
          <w:sz w:val="24"/>
          <w:szCs w:val="24"/>
          <w:lang w:val="en-US"/>
        </w:rPr>
        <w:t>Porter’s Generic Competitive Strategies, Journal of Business and Management</w:t>
      </w:r>
      <w:r w:rsidRPr="002522AA">
        <w:rPr>
          <w:rFonts w:asciiTheme="majorBidi" w:hAnsiTheme="majorBidi" w:cstheme="majorBidi"/>
          <w:sz w:val="24"/>
          <w:szCs w:val="24"/>
          <w:lang w:val="en-US"/>
        </w:rPr>
        <w:t xml:space="preserve">, Issue 01, </w:t>
      </w:r>
      <w:proofErr w:type="spellStart"/>
      <w:r w:rsidRPr="002522AA">
        <w:rPr>
          <w:rFonts w:asciiTheme="majorBidi" w:hAnsiTheme="majorBidi" w:cstheme="majorBidi"/>
          <w:sz w:val="24"/>
          <w:szCs w:val="24"/>
          <w:lang w:val="en-US"/>
        </w:rPr>
        <w:t>Vol</w:t>
      </w:r>
      <w:proofErr w:type="spellEnd"/>
      <w:r w:rsidRPr="002522AA">
        <w:rPr>
          <w:rFonts w:asciiTheme="majorBidi" w:hAnsiTheme="majorBidi" w:cstheme="majorBidi"/>
          <w:sz w:val="24"/>
          <w:szCs w:val="24"/>
          <w:lang w:val="en-US"/>
        </w:rPr>
        <w:t xml:space="preserve"> 15, Delhi University, 2013</w:t>
      </w:r>
      <w:r w:rsidRPr="002522AA">
        <w:rPr>
          <w:rFonts w:asciiTheme="majorBidi" w:hAnsiTheme="majorBidi" w:cstheme="majorBidi" w:hint="cs"/>
          <w:sz w:val="24"/>
          <w:szCs w:val="24"/>
          <w:rtl/>
          <w:lang w:val="en-US"/>
        </w:rPr>
        <w:t>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522AA">
        <w:rPr>
          <w:rFonts w:asciiTheme="majorBidi" w:hAnsiTheme="majorBidi" w:cstheme="majorBidi"/>
          <w:sz w:val="24"/>
          <w:szCs w:val="24"/>
        </w:rPr>
        <w:t xml:space="preserve">Anne Dietrich, Patrick Gilbert, </w:t>
      </w:r>
      <w:r w:rsidRPr="002522A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522AA">
        <w:rPr>
          <w:rFonts w:asciiTheme="majorBidi" w:hAnsiTheme="majorBidi" w:cstheme="majorBidi"/>
          <w:b/>
          <w:bCs/>
          <w:sz w:val="24"/>
          <w:szCs w:val="24"/>
        </w:rPr>
        <w:t>Management des compétences</w:t>
      </w:r>
      <w:r w:rsidRPr="002522AA">
        <w:rPr>
          <w:rFonts w:asciiTheme="majorBidi" w:hAnsiTheme="majorBidi" w:cstheme="majorBidi"/>
          <w:sz w:val="24"/>
          <w:szCs w:val="24"/>
        </w:rPr>
        <w:t xml:space="preserve">, 3è édition, Edition </w:t>
      </w:r>
      <w:proofErr w:type="spellStart"/>
      <w:r w:rsidRPr="002522AA">
        <w:rPr>
          <w:rFonts w:asciiTheme="majorBidi" w:hAnsiTheme="majorBidi" w:cstheme="majorBidi"/>
          <w:sz w:val="24"/>
          <w:szCs w:val="24"/>
        </w:rPr>
        <w:t>Dunod</w:t>
      </w:r>
      <w:proofErr w:type="spellEnd"/>
      <w:r w:rsidRPr="002522AA">
        <w:rPr>
          <w:rFonts w:asciiTheme="majorBidi" w:hAnsiTheme="majorBidi" w:cstheme="majorBidi"/>
          <w:sz w:val="24"/>
          <w:szCs w:val="24"/>
        </w:rPr>
        <w:t>, Paris, France, 2010</w:t>
      </w:r>
      <w:r w:rsidRPr="002522AA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D40A1C" w:rsidRPr="002522AA" w:rsidRDefault="00D40A1C" w:rsidP="002522AA">
      <w:pPr>
        <w:pStyle w:val="Paragraphedeliste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2522AA">
        <w:rPr>
          <w:rFonts w:asciiTheme="majorBidi" w:hAnsiTheme="majorBidi" w:cstheme="majorBidi"/>
          <w:sz w:val="24"/>
          <w:szCs w:val="24"/>
          <w:lang w:val="en-US"/>
        </w:rPr>
        <w:t xml:space="preserve">Richard </w:t>
      </w:r>
      <w:proofErr w:type="spellStart"/>
      <w:r w:rsidRPr="002522AA">
        <w:rPr>
          <w:rFonts w:asciiTheme="majorBidi" w:hAnsiTheme="majorBidi" w:cstheme="majorBidi"/>
          <w:sz w:val="24"/>
          <w:szCs w:val="24"/>
          <w:lang w:val="en-US"/>
        </w:rPr>
        <w:t>Boyatzis</w:t>
      </w:r>
      <w:proofErr w:type="spellEnd"/>
      <w:r w:rsidRPr="002522A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22AA">
        <w:rPr>
          <w:rFonts w:asciiTheme="majorBidi" w:hAnsiTheme="majorBidi" w:cstheme="majorBidi"/>
          <w:b/>
          <w:bCs/>
          <w:sz w:val="24"/>
          <w:szCs w:val="24"/>
          <w:lang w:val="en-US"/>
        </w:rPr>
        <w:t>The competent manager: a model for effective performance</w:t>
      </w:r>
      <w:r w:rsidRPr="002522AA">
        <w:rPr>
          <w:rFonts w:asciiTheme="majorBidi" w:hAnsiTheme="majorBidi" w:cstheme="majorBidi"/>
          <w:sz w:val="24"/>
          <w:szCs w:val="24"/>
          <w:lang w:val="en-US"/>
        </w:rPr>
        <w:t>, John Willey and Sons, USA, 1982</w:t>
      </w:r>
      <w:r w:rsidRPr="002522AA">
        <w:rPr>
          <w:rFonts w:asciiTheme="majorBidi" w:hAnsiTheme="majorBidi" w:cstheme="majorBidi" w:hint="cs"/>
          <w:sz w:val="24"/>
          <w:szCs w:val="24"/>
          <w:rtl/>
          <w:lang w:val="en-US"/>
        </w:rPr>
        <w:t>.</w:t>
      </w:r>
    </w:p>
    <w:p w:rsidR="00D40A1C" w:rsidRPr="002522AA" w:rsidRDefault="002522AA" w:rsidP="002522AA">
      <w:pPr>
        <w:pStyle w:val="Paragraphedeliste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522AA">
        <w:rPr>
          <w:rFonts w:asciiTheme="majorBidi" w:hAnsiTheme="majorBidi" w:cstheme="majorBidi"/>
          <w:sz w:val="24"/>
          <w:szCs w:val="24"/>
        </w:rPr>
        <w:t xml:space="preserve">Valéry Michaux, </w:t>
      </w:r>
      <w:r w:rsidRPr="002522AA">
        <w:rPr>
          <w:rFonts w:asciiTheme="majorBidi" w:hAnsiTheme="majorBidi" w:cstheme="majorBidi"/>
          <w:b/>
          <w:bCs/>
          <w:sz w:val="24"/>
          <w:szCs w:val="24"/>
        </w:rPr>
        <w:t>Performance collective et compétences individuelle, collective et organisationnelle : construction d’une grille d’analyse unifiée</w:t>
      </w:r>
      <w:r w:rsidRPr="002522AA">
        <w:rPr>
          <w:rFonts w:asciiTheme="majorBidi" w:hAnsiTheme="majorBidi" w:cstheme="majorBidi"/>
          <w:sz w:val="24"/>
          <w:szCs w:val="24"/>
        </w:rPr>
        <w:t>, 16éme Conférence de L’AGRH, université de Nantes, Paris, France, 2005</w:t>
      </w:r>
    </w:p>
    <w:p w:rsidR="002522AA" w:rsidRPr="002522AA" w:rsidRDefault="002522AA" w:rsidP="002522AA">
      <w:pPr>
        <w:pStyle w:val="Paragraphedeliste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2522AA">
        <w:rPr>
          <w:rFonts w:asciiTheme="majorBidi" w:hAnsiTheme="majorBidi" w:cstheme="majorBidi"/>
          <w:sz w:val="24"/>
          <w:szCs w:val="24"/>
          <w:lang w:val="en-US" w:bidi="ar-DZ"/>
        </w:rPr>
        <w:t xml:space="preserve">John P Wilson, </w:t>
      </w:r>
      <w:r w:rsidRPr="002522AA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Human Resource Development “Learning for individuals and organizations”</w:t>
      </w:r>
      <w:r w:rsidRPr="002522AA">
        <w:rPr>
          <w:rFonts w:asciiTheme="majorBidi" w:hAnsiTheme="majorBidi" w:cstheme="majorBidi"/>
          <w:sz w:val="24"/>
          <w:szCs w:val="24"/>
          <w:lang w:val="en-US" w:bidi="ar-DZ"/>
        </w:rPr>
        <w:t>, 1</w:t>
      </w:r>
      <w:r w:rsidRPr="002522AA">
        <w:rPr>
          <w:rFonts w:asciiTheme="majorBidi" w:hAnsiTheme="majorBidi" w:cstheme="majorBidi"/>
          <w:sz w:val="24"/>
          <w:szCs w:val="24"/>
          <w:vertAlign w:val="superscript"/>
          <w:lang w:val="en-US" w:bidi="ar-DZ"/>
        </w:rPr>
        <w:t>st</w:t>
      </w:r>
      <w:r w:rsidRPr="002522AA">
        <w:rPr>
          <w:rFonts w:asciiTheme="majorBidi" w:hAnsiTheme="majorBidi" w:cstheme="majorBidi"/>
          <w:sz w:val="24"/>
          <w:szCs w:val="24"/>
          <w:lang w:val="en-US" w:bidi="ar-DZ"/>
        </w:rPr>
        <w:t xml:space="preserve"> edition, British Library Cataloguing, London, 1999</w:t>
      </w:r>
      <w:r w:rsidRPr="002522AA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</w:t>
      </w:r>
    </w:p>
    <w:sectPr w:rsidR="002522AA" w:rsidRPr="002522AA" w:rsidSect="002522AA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1D1"/>
    <w:multiLevelType w:val="hybridMultilevel"/>
    <w:tmpl w:val="415A8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F6535"/>
    <w:multiLevelType w:val="hybridMultilevel"/>
    <w:tmpl w:val="E4EE3A3C"/>
    <w:lvl w:ilvl="0" w:tplc="F7CAC356">
      <w:numFmt w:val="bullet"/>
      <w:lvlText w:val="-"/>
      <w:lvlJc w:val="left"/>
      <w:pPr>
        <w:ind w:left="1080" w:hanging="360"/>
      </w:pPr>
      <w:rPr>
        <w:rFonts w:ascii="Traditional Arabic" w:eastAsiaTheme="minorEastAsia" w:hAnsi="Traditional Arabic" w:cs="Traditional Arabic" w:hint="default"/>
        <w:b/>
        <w:bCs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2929"/>
    <w:rsid w:val="00073C04"/>
    <w:rsid w:val="002522AA"/>
    <w:rsid w:val="00432929"/>
    <w:rsid w:val="004A7BD4"/>
    <w:rsid w:val="005B75A6"/>
    <w:rsid w:val="00910444"/>
    <w:rsid w:val="00B55522"/>
    <w:rsid w:val="00B6405D"/>
    <w:rsid w:val="00BD3468"/>
    <w:rsid w:val="00D40A1C"/>
    <w:rsid w:val="00D50897"/>
    <w:rsid w:val="00E2724B"/>
    <w:rsid w:val="00F1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929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D40A1C"/>
    <w:rPr>
      <w:vertAlign w:val="superscript"/>
    </w:rPr>
  </w:style>
  <w:style w:type="character" w:styleId="lev">
    <w:name w:val="Strong"/>
    <w:basedOn w:val="Policepardfaut"/>
    <w:qFormat/>
    <w:rsid w:val="00252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1958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 Dz</dc:creator>
  <cp:keywords/>
  <dc:description/>
  <cp:lastModifiedBy>HaSseN Dz</cp:lastModifiedBy>
  <cp:revision>7</cp:revision>
  <dcterms:created xsi:type="dcterms:W3CDTF">2018-06-01T15:29:00Z</dcterms:created>
  <dcterms:modified xsi:type="dcterms:W3CDTF">2018-06-01T21:50:00Z</dcterms:modified>
</cp:coreProperties>
</file>