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6C4" w:rsidRPr="005A12C1" w:rsidRDefault="00A676C4" w:rsidP="00A676C4">
      <w:pPr>
        <w:spacing w:line="240" w:lineRule="auto"/>
        <w:jc w:val="center"/>
        <w:rPr>
          <w:rFonts w:ascii="Times New Roman" w:eastAsia="Calibri" w:hAnsi="Times New Roman" w:cs="Times New Roman"/>
          <w:b/>
          <w:bCs/>
          <w:sz w:val="28"/>
          <w:szCs w:val="28"/>
        </w:rPr>
      </w:pPr>
      <w:bookmarkStart w:id="0" w:name="_Toc261514035"/>
      <w:r w:rsidRPr="005A12C1">
        <w:rPr>
          <w:rFonts w:ascii="Times New Roman" w:eastAsia="Calibri" w:hAnsi="Times New Roman" w:cs="Times New Roman"/>
          <w:b/>
          <w:bCs/>
          <w:sz w:val="28"/>
          <w:szCs w:val="28"/>
        </w:rPr>
        <w:t>REPUBLIQUE ALGERIENNE DEMOCRATIQUE ET POPULAIRE</w:t>
      </w:r>
    </w:p>
    <w:p w:rsidR="00A676C4" w:rsidRPr="005A12C1" w:rsidRDefault="00A676C4" w:rsidP="00A676C4">
      <w:pPr>
        <w:spacing w:line="240" w:lineRule="auto"/>
        <w:jc w:val="center"/>
        <w:rPr>
          <w:rFonts w:ascii="Times New Roman" w:eastAsia="Calibri" w:hAnsi="Times New Roman" w:cs="Times New Roman"/>
          <w:b/>
          <w:bCs/>
          <w:sz w:val="28"/>
          <w:szCs w:val="28"/>
        </w:rPr>
      </w:pPr>
      <w:r w:rsidRPr="005A12C1">
        <w:rPr>
          <w:rFonts w:ascii="Times New Roman" w:eastAsia="Calibri" w:hAnsi="Times New Roman" w:cs="Times New Roman"/>
          <w:b/>
          <w:bCs/>
          <w:sz w:val="28"/>
          <w:szCs w:val="28"/>
        </w:rPr>
        <w:t>MINISTERE DE L’ENSEIGNEMENT SUPERIEUR ET DE LA RECHERCHE SCIENTIFIQUE</w:t>
      </w:r>
    </w:p>
    <w:p w:rsidR="00A676C4" w:rsidRPr="005A12C1" w:rsidRDefault="00A676C4" w:rsidP="00A676C4">
      <w:pPr>
        <w:spacing w:line="240" w:lineRule="auto"/>
        <w:jc w:val="center"/>
        <w:rPr>
          <w:rFonts w:ascii="Times New Roman" w:eastAsia="Calibri" w:hAnsi="Times New Roman" w:cs="Times New Roman"/>
          <w:b/>
          <w:bCs/>
          <w:sz w:val="28"/>
          <w:szCs w:val="28"/>
        </w:rPr>
      </w:pPr>
      <w:r w:rsidRPr="005A12C1">
        <w:rPr>
          <w:rFonts w:ascii="Times New Roman" w:eastAsia="Calibri" w:hAnsi="Times New Roman" w:cs="Times New Roman"/>
          <w:b/>
          <w:bCs/>
          <w:sz w:val="28"/>
          <w:szCs w:val="28"/>
        </w:rPr>
        <w:t>UNIVERSITE MOHAMED KHIDER BISKRA</w:t>
      </w:r>
    </w:p>
    <w:p w:rsidR="002C4145" w:rsidRPr="005A12C1" w:rsidRDefault="00A676C4" w:rsidP="00A676C4">
      <w:pPr>
        <w:spacing w:line="240" w:lineRule="auto"/>
        <w:rPr>
          <w:rFonts w:ascii="Times New Roman" w:hAnsi="Times New Roman" w:cs="Times New Roman"/>
          <w:sz w:val="28"/>
          <w:szCs w:val="28"/>
        </w:rPr>
      </w:pPr>
      <w:r w:rsidRPr="005A12C1">
        <w:rPr>
          <w:rFonts w:ascii="Times New Roman" w:hAnsi="Times New Roman" w:cs="Times New Roman"/>
          <w:noProof/>
          <w:sz w:val="28"/>
          <w:szCs w:val="28"/>
          <w:lang w:eastAsia="fr-FR"/>
        </w:rPr>
        <w:drawing>
          <wp:anchor distT="0" distB="0" distL="114300" distR="114300" simplePos="0" relativeHeight="251734016" behindDoc="1" locked="0" layoutInCell="1" allowOverlap="1">
            <wp:simplePos x="0" y="0"/>
            <wp:positionH relativeFrom="column">
              <wp:posOffset>2759710</wp:posOffset>
            </wp:positionH>
            <wp:positionV relativeFrom="paragraph">
              <wp:posOffset>173990</wp:posOffset>
            </wp:positionV>
            <wp:extent cx="635000" cy="763270"/>
            <wp:effectExtent l="19050" t="0" r="0" b="0"/>
            <wp:wrapTight wrapText="bothSides">
              <wp:wrapPolygon edited="0">
                <wp:start x="-648" y="0"/>
                <wp:lineTo x="-648" y="21025"/>
                <wp:lineTo x="21384" y="21025"/>
                <wp:lineTo x="21384" y="0"/>
                <wp:lineTo x="-648" y="0"/>
              </wp:wrapPolygon>
            </wp:wrapTight>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8"/>
                    <a:srcRect/>
                    <a:stretch>
                      <a:fillRect/>
                    </a:stretch>
                  </pic:blipFill>
                  <pic:spPr bwMode="auto">
                    <a:xfrm>
                      <a:off x="0" y="0"/>
                      <a:ext cx="635000" cy="763270"/>
                    </a:xfrm>
                    <a:prstGeom prst="rect">
                      <a:avLst/>
                    </a:prstGeom>
                    <a:noFill/>
                    <a:ln w="9525">
                      <a:noFill/>
                      <a:miter lim="800000"/>
                      <a:headEnd/>
                      <a:tailEnd/>
                    </a:ln>
                  </pic:spPr>
                </pic:pic>
              </a:graphicData>
            </a:graphic>
          </wp:anchor>
        </w:drawing>
      </w:r>
      <w:r w:rsidRPr="005A12C1">
        <w:rPr>
          <w:rFonts w:ascii="Times New Roman" w:hAnsi="Times New Roman" w:cs="Times New Roman"/>
          <w:sz w:val="28"/>
          <w:szCs w:val="28"/>
        </w:rPr>
        <w:t xml:space="preserve"> </w:t>
      </w:r>
    </w:p>
    <w:p w:rsidR="002C4145" w:rsidRPr="001D6ED4" w:rsidRDefault="00A562F0" w:rsidP="00A676C4">
      <w:pPr>
        <w:spacing w:after="0" w:line="240" w:lineRule="auto"/>
        <w:rPr>
          <w:b/>
          <w:bCs/>
        </w:rPr>
      </w:pPr>
      <w:r w:rsidRPr="00A562F0">
        <w:rPr>
          <w:noProof/>
          <w:sz w:val="28"/>
          <w:szCs w:val="28"/>
          <w:lang w:eastAsia="fr-FR"/>
        </w:rPr>
        <w:pict>
          <v:shapetype id="_x0000_t202" coordsize="21600,21600" o:spt="202" path="m,l,21600r21600,l21600,xe">
            <v:stroke joinstyle="miter"/>
            <v:path gradientshapeok="t" o:connecttype="rect"/>
          </v:shapetype>
          <v:shape id="_x0000_s1862" type="#_x0000_t202" style="position:absolute;left:0;text-align:left;margin-left:301.05pt;margin-top:3.5pt;width:186.3pt;height:50.85pt;z-index:251736064" strokecolor="white [3212]">
            <v:textbox style="mso-next-textbox:#_x0000_s1862">
              <w:txbxContent>
                <w:p w:rsidR="000007A2" w:rsidRPr="005A12C1" w:rsidRDefault="000007A2" w:rsidP="005A12C1">
                  <w:pPr>
                    <w:spacing w:line="240" w:lineRule="auto"/>
                    <w:ind w:firstLine="0"/>
                    <w:rPr>
                      <w:rFonts w:ascii="Times New Roman" w:hAnsi="Times New Roman" w:cs="Times New Roman"/>
                    </w:rPr>
                  </w:pPr>
                  <w:r w:rsidRPr="005A12C1">
                    <w:rPr>
                      <w:rFonts w:ascii="Times New Roman" w:eastAsia="Calibri" w:hAnsi="Times New Roman" w:cs="Times New Roman"/>
                      <w:b/>
                      <w:bCs/>
                      <w:sz w:val="28"/>
                      <w:szCs w:val="28"/>
                    </w:rPr>
                    <w:t xml:space="preserve">Département d’informatique </w:t>
                  </w:r>
                </w:p>
              </w:txbxContent>
            </v:textbox>
          </v:shape>
        </w:pict>
      </w:r>
      <w:r w:rsidRPr="00A562F0">
        <w:rPr>
          <w:i/>
          <w:iCs/>
          <w:noProof/>
          <w:lang w:eastAsia="fr-FR"/>
        </w:rPr>
        <w:pict>
          <v:shape id="_x0000_s1863" type="#_x0000_t202" style="position:absolute;left:0;text-align:left;margin-left:-23.8pt;margin-top:3.5pt;width:231.2pt;height:70.05pt;z-index:251737088" strokecolor="white [3212]">
            <v:textbox style="mso-next-textbox:#_x0000_s1863">
              <w:txbxContent>
                <w:p w:rsidR="000007A2" w:rsidRPr="005A12C1" w:rsidRDefault="000007A2" w:rsidP="005A12C1">
                  <w:pPr>
                    <w:spacing w:after="0" w:line="240" w:lineRule="auto"/>
                    <w:ind w:firstLine="0"/>
                    <w:jc w:val="left"/>
                    <w:rPr>
                      <w:rFonts w:ascii="Times New Roman" w:eastAsia="Calibri" w:hAnsi="Times New Roman" w:cs="Times New Roman"/>
                      <w:b/>
                      <w:bCs/>
                      <w:sz w:val="28"/>
                      <w:szCs w:val="28"/>
                    </w:rPr>
                  </w:pPr>
                  <w:r w:rsidRPr="005A12C1">
                    <w:rPr>
                      <w:rFonts w:ascii="Times New Roman" w:eastAsia="Calibri" w:hAnsi="Times New Roman" w:cs="Times New Roman"/>
                      <w:b/>
                      <w:bCs/>
                      <w:sz w:val="28"/>
                      <w:szCs w:val="28"/>
                    </w:rPr>
                    <w:t>Faculté des Sciences Exactes et des Sciences de la nature et de la vie</w:t>
                  </w:r>
                </w:p>
                <w:p w:rsidR="000007A2" w:rsidRPr="00A676C4" w:rsidRDefault="000007A2" w:rsidP="00A676C4"/>
              </w:txbxContent>
            </v:textbox>
          </v:shape>
        </w:pict>
      </w:r>
      <w:r w:rsidR="00A676C4">
        <w:rPr>
          <w:sz w:val="28"/>
          <w:szCs w:val="28"/>
        </w:rPr>
        <w:t xml:space="preserve"> </w:t>
      </w:r>
    </w:p>
    <w:p w:rsidR="002C4145" w:rsidRDefault="002C4145" w:rsidP="00A676C4">
      <w:pPr>
        <w:spacing w:before="0" w:after="0" w:line="276" w:lineRule="auto"/>
        <w:ind w:firstLine="0"/>
        <w:contextualSpacing w:val="0"/>
        <w:jc w:val="left"/>
        <w:rPr>
          <w:i/>
          <w:iCs/>
        </w:rPr>
      </w:pPr>
    </w:p>
    <w:p w:rsidR="002C4145" w:rsidRDefault="002C4145">
      <w:pPr>
        <w:spacing w:before="0" w:after="200" w:line="276" w:lineRule="auto"/>
        <w:ind w:firstLine="0"/>
        <w:contextualSpacing w:val="0"/>
        <w:jc w:val="left"/>
        <w:rPr>
          <w:i/>
          <w:iCs/>
        </w:rPr>
      </w:pPr>
    </w:p>
    <w:p w:rsidR="00A676C4" w:rsidRDefault="00A676C4" w:rsidP="002C4145">
      <w:pPr>
        <w:autoSpaceDE w:val="0"/>
        <w:autoSpaceDN w:val="0"/>
        <w:adjustRightInd w:val="0"/>
        <w:spacing w:line="240" w:lineRule="auto"/>
        <w:jc w:val="center"/>
        <w:rPr>
          <w:b/>
          <w:bCs/>
          <w:sz w:val="32"/>
          <w:szCs w:val="32"/>
        </w:rPr>
      </w:pPr>
    </w:p>
    <w:p w:rsidR="002C4145" w:rsidRPr="001B1F05" w:rsidRDefault="002C4145" w:rsidP="002C4145">
      <w:pPr>
        <w:autoSpaceDE w:val="0"/>
        <w:autoSpaceDN w:val="0"/>
        <w:adjustRightInd w:val="0"/>
        <w:spacing w:line="240" w:lineRule="auto"/>
        <w:jc w:val="center"/>
        <w:rPr>
          <w:b/>
          <w:bCs/>
          <w:sz w:val="32"/>
          <w:szCs w:val="32"/>
        </w:rPr>
      </w:pPr>
      <w:r w:rsidRPr="001B1F05">
        <w:rPr>
          <w:b/>
          <w:bCs/>
          <w:sz w:val="32"/>
          <w:szCs w:val="32"/>
        </w:rPr>
        <w:t>Mémoire</w:t>
      </w:r>
    </w:p>
    <w:p w:rsidR="002C4145" w:rsidRPr="001D6ED4" w:rsidRDefault="002C4145" w:rsidP="002C4145">
      <w:pPr>
        <w:autoSpaceDE w:val="0"/>
        <w:autoSpaceDN w:val="0"/>
        <w:adjustRightInd w:val="0"/>
        <w:spacing w:line="240" w:lineRule="auto"/>
        <w:jc w:val="center"/>
        <w:rPr>
          <w:b/>
          <w:bCs/>
          <w:sz w:val="28"/>
          <w:szCs w:val="28"/>
        </w:rPr>
      </w:pPr>
    </w:p>
    <w:p w:rsidR="002C4145" w:rsidRPr="00D029CC" w:rsidRDefault="002C4145" w:rsidP="002C4145">
      <w:pPr>
        <w:autoSpaceDE w:val="0"/>
        <w:autoSpaceDN w:val="0"/>
        <w:adjustRightInd w:val="0"/>
        <w:spacing w:line="240" w:lineRule="auto"/>
        <w:jc w:val="center"/>
        <w:rPr>
          <w:b/>
          <w:bCs/>
          <w:sz w:val="28"/>
          <w:szCs w:val="28"/>
        </w:rPr>
      </w:pPr>
      <w:r w:rsidRPr="00D029CC">
        <w:rPr>
          <w:sz w:val="28"/>
          <w:szCs w:val="28"/>
        </w:rPr>
        <w:t xml:space="preserve">Présenté en vue de l’obtention du diplôme </w:t>
      </w:r>
      <w:r w:rsidRPr="00853902">
        <w:rPr>
          <w:sz w:val="28"/>
          <w:szCs w:val="28"/>
        </w:rPr>
        <w:t>de Magister en Informatique</w:t>
      </w:r>
    </w:p>
    <w:p w:rsidR="002C4145" w:rsidRPr="00D029CC" w:rsidRDefault="002C4145" w:rsidP="002C4145">
      <w:pPr>
        <w:autoSpaceDE w:val="0"/>
        <w:autoSpaceDN w:val="0"/>
        <w:adjustRightInd w:val="0"/>
        <w:spacing w:line="240" w:lineRule="auto"/>
        <w:jc w:val="center"/>
        <w:rPr>
          <w:b/>
          <w:bCs/>
          <w:sz w:val="28"/>
          <w:szCs w:val="28"/>
        </w:rPr>
      </w:pPr>
    </w:p>
    <w:p w:rsidR="002C4145" w:rsidRPr="00D029CC" w:rsidRDefault="002C4145" w:rsidP="002C4145">
      <w:pPr>
        <w:autoSpaceDE w:val="0"/>
        <w:autoSpaceDN w:val="0"/>
        <w:adjustRightInd w:val="0"/>
        <w:spacing w:line="240" w:lineRule="auto"/>
        <w:jc w:val="center"/>
        <w:rPr>
          <w:b/>
          <w:bCs/>
          <w:sz w:val="28"/>
          <w:szCs w:val="28"/>
        </w:rPr>
      </w:pPr>
      <w:r w:rsidRPr="00D029CC">
        <w:rPr>
          <w:sz w:val="28"/>
          <w:szCs w:val="28"/>
        </w:rPr>
        <w:t>Option</w:t>
      </w:r>
      <w:r w:rsidRPr="00D029CC">
        <w:rPr>
          <w:b/>
          <w:bCs/>
          <w:sz w:val="28"/>
          <w:szCs w:val="28"/>
        </w:rPr>
        <w:t xml:space="preserve">: </w:t>
      </w:r>
      <w:r>
        <w:rPr>
          <w:b/>
          <w:bCs/>
          <w:sz w:val="28"/>
          <w:szCs w:val="28"/>
        </w:rPr>
        <w:t>Synthèse d’image et vie artificielle</w:t>
      </w:r>
    </w:p>
    <w:p w:rsidR="002C4145" w:rsidRDefault="00A562F0">
      <w:pPr>
        <w:spacing w:before="0" w:after="200" w:line="276" w:lineRule="auto"/>
        <w:ind w:firstLine="0"/>
        <w:contextualSpacing w:val="0"/>
        <w:jc w:val="left"/>
        <w:rPr>
          <w:i/>
          <w:iCs/>
        </w:rPr>
      </w:pPr>
      <w:r>
        <w:rPr>
          <w:i/>
          <w:iCs/>
          <w:noProof/>
          <w:lang w:eastAsia="fr-FR"/>
        </w:rPr>
        <w:pict>
          <v:shape id="_x0000_s1769" type="#_x0000_t202" style="position:absolute;margin-left:15.7pt;margin-top:17.8pt;width:422.05pt;height:80pt;z-index:251735040" stroked="f">
            <v:textbox style="mso-next-textbox:#_x0000_s1769">
              <w:txbxContent>
                <w:p w:rsidR="000007A2" w:rsidRPr="002C4145" w:rsidRDefault="000007A2" w:rsidP="0065240B">
                  <w:pPr>
                    <w:jc w:val="center"/>
                    <w:rPr>
                      <w:rFonts w:cstheme="majorBidi"/>
                      <w:b/>
                      <w:bCs/>
                      <w:sz w:val="40"/>
                      <w:szCs w:val="40"/>
                    </w:rPr>
                  </w:pPr>
                  <w:r>
                    <w:rPr>
                      <w:rFonts w:cstheme="majorBidi"/>
                      <w:b/>
                      <w:bCs/>
                      <w:sz w:val="40"/>
                      <w:szCs w:val="40"/>
                    </w:rPr>
                    <w:t>Techniques automatique de segmentation de sillons corticaux en imagerie IRM</w:t>
                  </w:r>
                </w:p>
              </w:txbxContent>
            </v:textbox>
          </v:shape>
        </w:pict>
      </w:r>
    </w:p>
    <w:p w:rsidR="002C4145" w:rsidRDefault="002C4145">
      <w:pPr>
        <w:spacing w:before="0" w:after="200" w:line="276" w:lineRule="auto"/>
        <w:ind w:firstLine="0"/>
        <w:contextualSpacing w:val="0"/>
        <w:jc w:val="left"/>
        <w:rPr>
          <w:i/>
          <w:iCs/>
        </w:rPr>
      </w:pPr>
    </w:p>
    <w:p w:rsidR="002C4145" w:rsidRDefault="002C4145">
      <w:pPr>
        <w:spacing w:before="0" w:after="200" w:line="276" w:lineRule="auto"/>
        <w:ind w:firstLine="0"/>
        <w:contextualSpacing w:val="0"/>
        <w:jc w:val="left"/>
        <w:rPr>
          <w:i/>
          <w:iCs/>
        </w:rPr>
      </w:pPr>
    </w:p>
    <w:p w:rsidR="002C4145" w:rsidRDefault="002C4145" w:rsidP="002C4145">
      <w:pPr>
        <w:autoSpaceDE w:val="0"/>
        <w:autoSpaceDN w:val="0"/>
        <w:adjustRightInd w:val="0"/>
        <w:spacing w:line="240" w:lineRule="auto"/>
        <w:jc w:val="center"/>
        <w:rPr>
          <w:b/>
          <w:bCs/>
          <w:sz w:val="28"/>
          <w:szCs w:val="28"/>
        </w:rPr>
      </w:pPr>
    </w:p>
    <w:p w:rsidR="002C4145" w:rsidRPr="00D029CC" w:rsidRDefault="002C4145" w:rsidP="002C4145">
      <w:pPr>
        <w:autoSpaceDE w:val="0"/>
        <w:autoSpaceDN w:val="0"/>
        <w:adjustRightInd w:val="0"/>
        <w:spacing w:line="240" w:lineRule="auto"/>
        <w:jc w:val="center"/>
        <w:rPr>
          <w:b/>
          <w:bCs/>
          <w:sz w:val="28"/>
          <w:szCs w:val="28"/>
        </w:rPr>
      </w:pPr>
      <w:r w:rsidRPr="00D029CC">
        <w:rPr>
          <w:b/>
          <w:bCs/>
          <w:sz w:val="28"/>
          <w:szCs w:val="28"/>
        </w:rPr>
        <w:t>Par :</w:t>
      </w:r>
    </w:p>
    <w:p w:rsidR="002C4145" w:rsidRPr="001D6ED4" w:rsidRDefault="002C4145" w:rsidP="002C4145">
      <w:pPr>
        <w:autoSpaceDE w:val="0"/>
        <w:autoSpaceDN w:val="0"/>
        <w:adjustRightInd w:val="0"/>
        <w:spacing w:line="240" w:lineRule="auto"/>
        <w:jc w:val="center"/>
        <w:rPr>
          <w:b/>
          <w:bCs/>
        </w:rPr>
      </w:pPr>
    </w:p>
    <w:p w:rsidR="002C4145" w:rsidRPr="002C4145" w:rsidRDefault="002C4145" w:rsidP="002C4145">
      <w:pPr>
        <w:spacing w:line="240" w:lineRule="auto"/>
        <w:jc w:val="center"/>
        <w:rPr>
          <w:b/>
          <w:bCs/>
          <w:szCs w:val="24"/>
        </w:rPr>
      </w:pPr>
      <w:r w:rsidRPr="002C4145">
        <w:rPr>
          <w:b/>
          <w:bCs/>
          <w:szCs w:val="24"/>
        </w:rPr>
        <w:t>M</w:t>
      </w:r>
      <w:r w:rsidRPr="002C4145">
        <w:rPr>
          <w:b/>
          <w:bCs/>
          <w:szCs w:val="24"/>
          <w:vertAlign w:val="superscript"/>
        </w:rPr>
        <w:t>elle</w:t>
      </w:r>
      <w:r w:rsidRPr="002C4145">
        <w:rPr>
          <w:b/>
          <w:bCs/>
          <w:szCs w:val="24"/>
        </w:rPr>
        <w:t xml:space="preserve"> CHIGHOUB Fouzia</w:t>
      </w:r>
    </w:p>
    <w:p w:rsidR="002C4145" w:rsidRDefault="002C4145" w:rsidP="002C4145">
      <w:pPr>
        <w:autoSpaceDE w:val="0"/>
        <w:autoSpaceDN w:val="0"/>
        <w:adjustRightInd w:val="0"/>
        <w:spacing w:line="240" w:lineRule="auto"/>
        <w:jc w:val="center"/>
      </w:pPr>
    </w:p>
    <w:p w:rsidR="002C4145" w:rsidRDefault="002C4145" w:rsidP="002C4145">
      <w:pPr>
        <w:autoSpaceDE w:val="0"/>
        <w:autoSpaceDN w:val="0"/>
        <w:adjustRightInd w:val="0"/>
        <w:spacing w:line="240" w:lineRule="auto"/>
        <w:jc w:val="center"/>
      </w:pPr>
    </w:p>
    <w:p w:rsidR="002C4145" w:rsidRDefault="002C4145" w:rsidP="002C4145">
      <w:pPr>
        <w:autoSpaceDE w:val="0"/>
        <w:autoSpaceDN w:val="0"/>
        <w:adjustRightInd w:val="0"/>
        <w:spacing w:line="240" w:lineRule="auto"/>
        <w:jc w:val="center"/>
        <w:rPr>
          <w:sz w:val="28"/>
          <w:szCs w:val="28"/>
        </w:rPr>
      </w:pPr>
    </w:p>
    <w:p w:rsidR="008D0F8E" w:rsidRDefault="008D0F8E" w:rsidP="008D0F8E">
      <w:pPr>
        <w:autoSpaceDE w:val="0"/>
        <w:autoSpaceDN w:val="0"/>
        <w:adjustRightInd w:val="0"/>
        <w:spacing w:line="240" w:lineRule="auto"/>
        <w:rPr>
          <w:b/>
          <w:bCs/>
          <w:sz w:val="28"/>
          <w:szCs w:val="28"/>
          <w:u w:val="single"/>
        </w:rPr>
      </w:pPr>
      <w:r w:rsidRPr="00D029CC">
        <w:rPr>
          <w:b/>
          <w:bCs/>
          <w:sz w:val="28"/>
          <w:szCs w:val="28"/>
          <w:u w:val="single"/>
        </w:rPr>
        <w:t>Devant le jury</w:t>
      </w:r>
      <w:r>
        <w:rPr>
          <w:b/>
          <w:bCs/>
          <w:sz w:val="28"/>
          <w:szCs w:val="28"/>
          <w:u w:val="single"/>
        </w:rPr>
        <w:t xml:space="preserve"> composé de</w:t>
      </w:r>
      <w:r w:rsidRPr="00D029CC">
        <w:rPr>
          <w:b/>
          <w:bCs/>
          <w:sz w:val="28"/>
          <w:szCs w:val="28"/>
          <w:u w:val="single"/>
        </w:rPr>
        <w:t xml:space="preserve"> :</w:t>
      </w:r>
    </w:p>
    <w:p w:rsidR="008D0F8E" w:rsidRDefault="008D0F8E" w:rsidP="008D0F8E">
      <w:pPr>
        <w:autoSpaceDE w:val="0"/>
        <w:autoSpaceDN w:val="0"/>
        <w:adjustRightInd w:val="0"/>
        <w:spacing w:line="240" w:lineRule="auto"/>
        <w:rPr>
          <w:b/>
          <w:bCs/>
          <w:sz w:val="28"/>
          <w:szCs w:val="28"/>
          <w:u w:val="single"/>
        </w:rPr>
      </w:pPr>
    </w:p>
    <w:p w:rsidR="008D0F8E" w:rsidRDefault="008D0F8E" w:rsidP="008D0F8E">
      <w:pPr>
        <w:autoSpaceDE w:val="0"/>
        <w:autoSpaceDN w:val="0"/>
        <w:adjustRightInd w:val="0"/>
        <w:spacing w:line="240" w:lineRule="auto"/>
        <w:rPr>
          <w:sz w:val="28"/>
          <w:szCs w:val="28"/>
        </w:rPr>
      </w:pPr>
      <w:r>
        <w:rPr>
          <w:sz w:val="28"/>
          <w:szCs w:val="28"/>
        </w:rPr>
        <w:t xml:space="preserve">Zidane </w:t>
      </w:r>
      <w:r w:rsidRPr="00F82760">
        <w:t xml:space="preserve"> </w:t>
      </w:r>
      <w:r w:rsidRPr="00F82760">
        <w:rPr>
          <w:sz w:val="28"/>
          <w:szCs w:val="28"/>
        </w:rPr>
        <w:t>BAARIR</w:t>
      </w:r>
      <w:r>
        <w:rPr>
          <w:sz w:val="28"/>
          <w:szCs w:val="28"/>
        </w:rPr>
        <w:tab/>
      </w:r>
      <w:r>
        <w:rPr>
          <w:sz w:val="28"/>
          <w:szCs w:val="28"/>
        </w:rPr>
        <w:tab/>
      </w:r>
      <w:r>
        <w:rPr>
          <w:sz w:val="28"/>
          <w:szCs w:val="28"/>
        </w:rPr>
        <w:tab/>
        <w:t>Dr</w:t>
      </w:r>
      <w:r>
        <w:rPr>
          <w:sz w:val="28"/>
          <w:szCs w:val="28"/>
        </w:rPr>
        <w:tab/>
      </w:r>
      <w:r>
        <w:rPr>
          <w:sz w:val="28"/>
          <w:szCs w:val="28"/>
        </w:rPr>
        <w:tab/>
        <w:t>Univ.Biskra</w:t>
      </w:r>
      <w:r>
        <w:rPr>
          <w:sz w:val="28"/>
          <w:szCs w:val="28"/>
        </w:rPr>
        <w:tab/>
        <w:t xml:space="preserve">      Président</w:t>
      </w:r>
    </w:p>
    <w:p w:rsidR="008D0F8E" w:rsidRPr="00EA243A" w:rsidRDefault="008D0F8E" w:rsidP="008D0F8E">
      <w:pPr>
        <w:autoSpaceDE w:val="0"/>
        <w:autoSpaceDN w:val="0"/>
        <w:adjustRightInd w:val="0"/>
        <w:spacing w:line="240" w:lineRule="auto"/>
        <w:rPr>
          <w:sz w:val="28"/>
          <w:szCs w:val="28"/>
        </w:rPr>
      </w:pPr>
      <w:r w:rsidRPr="00EA243A">
        <w:rPr>
          <w:sz w:val="28"/>
          <w:szCs w:val="28"/>
        </w:rPr>
        <w:t>NourEddine DJEDI</w:t>
      </w:r>
      <w:r>
        <w:rPr>
          <w:sz w:val="28"/>
          <w:szCs w:val="28"/>
        </w:rPr>
        <w:tab/>
      </w:r>
      <w:r>
        <w:rPr>
          <w:sz w:val="28"/>
          <w:szCs w:val="28"/>
        </w:rPr>
        <w:tab/>
        <w:t>Prof</w:t>
      </w:r>
      <w:r>
        <w:rPr>
          <w:sz w:val="28"/>
          <w:szCs w:val="28"/>
        </w:rPr>
        <w:tab/>
      </w:r>
      <w:r>
        <w:rPr>
          <w:sz w:val="28"/>
          <w:szCs w:val="28"/>
        </w:rPr>
        <w:tab/>
      </w:r>
      <w:r w:rsidRPr="00EA243A">
        <w:rPr>
          <w:sz w:val="28"/>
          <w:szCs w:val="28"/>
        </w:rPr>
        <w:t>Univ</w:t>
      </w:r>
      <w:r>
        <w:rPr>
          <w:sz w:val="28"/>
          <w:szCs w:val="28"/>
        </w:rPr>
        <w:t>.</w:t>
      </w:r>
      <w:r w:rsidRPr="00EA243A">
        <w:rPr>
          <w:sz w:val="28"/>
          <w:szCs w:val="28"/>
        </w:rPr>
        <w:t>Biskra</w:t>
      </w:r>
      <w:r>
        <w:rPr>
          <w:sz w:val="28"/>
          <w:szCs w:val="28"/>
        </w:rPr>
        <w:tab/>
        <w:t xml:space="preserve">      Rapporteur</w:t>
      </w:r>
      <w:r w:rsidRPr="00EA243A">
        <w:rPr>
          <w:sz w:val="28"/>
          <w:szCs w:val="28"/>
        </w:rPr>
        <w:t xml:space="preserve"> </w:t>
      </w:r>
    </w:p>
    <w:p w:rsidR="008D0F8E" w:rsidRPr="005C151A" w:rsidRDefault="008D0F8E" w:rsidP="008D0F8E">
      <w:pPr>
        <w:autoSpaceDE w:val="0"/>
        <w:autoSpaceDN w:val="0"/>
        <w:adjustRightInd w:val="0"/>
        <w:spacing w:line="240" w:lineRule="auto"/>
        <w:rPr>
          <w:sz w:val="28"/>
          <w:szCs w:val="28"/>
          <w:lang w:val="en-US"/>
        </w:rPr>
      </w:pPr>
      <w:r w:rsidRPr="005C151A">
        <w:rPr>
          <w:sz w:val="28"/>
          <w:szCs w:val="28"/>
          <w:lang w:val="en-US"/>
        </w:rPr>
        <w:t xml:space="preserve">Med Chaouki Babahenini     </w:t>
      </w:r>
      <w:r w:rsidRPr="005C151A">
        <w:rPr>
          <w:sz w:val="28"/>
          <w:szCs w:val="28"/>
          <w:lang w:val="en-US"/>
        </w:rPr>
        <w:tab/>
        <w:t>Dr</w:t>
      </w:r>
      <w:r w:rsidRPr="005C151A">
        <w:rPr>
          <w:sz w:val="28"/>
          <w:szCs w:val="28"/>
          <w:lang w:val="en-US"/>
        </w:rPr>
        <w:tab/>
      </w:r>
      <w:r w:rsidRPr="005C151A">
        <w:rPr>
          <w:sz w:val="28"/>
          <w:szCs w:val="28"/>
          <w:lang w:val="en-US"/>
        </w:rPr>
        <w:tab/>
        <w:t>Univ.Biskra        Examinateur</w:t>
      </w:r>
    </w:p>
    <w:p w:rsidR="008D0F8E" w:rsidRPr="00EA243A" w:rsidRDefault="008D0F8E" w:rsidP="008D0F8E">
      <w:pPr>
        <w:autoSpaceDE w:val="0"/>
        <w:autoSpaceDN w:val="0"/>
        <w:adjustRightInd w:val="0"/>
        <w:spacing w:line="240" w:lineRule="auto"/>
        <w:rPr>
          <w:sz w:val="28"/>
          <w:szCs w:val="28"/>
        </w:rPr>
      </w:pPr>
      <w:r w:rsidRPr="00EA243A">
        <w:rPr>
          <w:sz w:val="28"/>
          <w:szCs w:val="28"/>
        </w:rPr>
        <w:t>Foudil C</w:t>
      </w:r>
      <w:r>
        <w:rPr>
          <w:sz w:val="28"/>
          <w:szCs w:val="28"/>
        </w:rPr>
        <w:t xml:space="preserve">herif         </w:t>
      </w:r>
      <w:r>
        <w:rPr>
          <w:sz w:val="28"/>
          <w:szCs w:val="28"/>
        </w:rPr>
        <w:tab/>
      </w:r>
      <w:r>
        <w:rPr>
          <w:sz w:val="28"/>
          <w:szCs w:val="28"/>
        </w:rPr>
        <w:tab/>
        <w:t>Dr</w:t>
      </w:r>
      <w:r>
        <w:rPr>
          <w:sz w:val="28"/>
          <w:szCs w:val="28"/>
        </w:rPr>
        <w:tab/>
      </w:r>
      <w:r>
        <w:rPr>
          <w:sz w:val="28"/>
          <w:szCs w:val="28"/>
        </w:rPr>
        <w:tab/>
        <w:t>Univ.</w:t>
      </w:r>
      <w:r w:rsidRPr="00EA243A">
        <w:rPr>
          <w:sz w:val="28"/>
          <w:szCs w:val="28"/>
        </w:rPr>
        <w:t xml:space="preserve">Biskra </w:t>
      </w:r>
      <w:r>
        <w:rPr>
          <w:sz w:val="28"/>
          <w:szCs w:val="28"/>
        </w:rPr>
        <w:t xml:space="preserve">       Examinateur</w:t>
      </w:r>
    </w:p>
    <w:p w:rsidR="008D0F8E" w:rsidRPr="002C274B" w:rsidRDefault="008D0F8E" w:rsidP="008D0F8E">
      <w:pPr>
        <w:autoSpaceDE w:val="0"/>
        <w:autoSpaceDN w:val="0"/>
        <w:adjustRightInd w:val="0"/>
        <w:spacing w:line="240" w:lineRule="auto"/>
        <w:rPr>
          <w:sz w:val="28"/>
          <w:szCs w:val="28"/>
        </w:rPr>
      </w:pPr>
      <w:r w:rsidRPr="00EA243A">
        <w:rPr>
          <w:sz w:val="28"/>
          <w:szCs w:val="28"/>
        </w:rPr>
        <w:t>AbdelWahab M</w:t>
      </w:r>
      <w:r>
        <w:rPr>
          <w:sz w:val="28"/>
          <w:szCs w:val="28"/>
        </w:rPr>
        <w:t xml:space="preserve">oussaoui     </w:t>
      </w:r>
      <w:r>
        <w:rPr>
          <w:sz w:val="28"/>
          <w:szCs w:val="28"/>
        </w:rPr>
        <w:tab/>
        <w:t>Dr</w:t>
      </w:r>
      <w:r>
        <w:rPr>
          <w:sz w:val="28"/>
          <w:szCs w:val="28"/>
        </w:rPr>
        <w:tab/>
      </w:r>
      <w:r>
        <w:rPr>
          <w:sz w:val="28"/>
          <w:szCs w:val="28"/>
        </w:rPr>
        <w:tab/>
        <w:t>Univ.</w:t>
      </w:r>
      <w:r w:rsidRPr="00EA243A">
        <w:rPr>
          <w:sz w:val="28"/>
          <w:szCs w:val="28"/>
        </w:rPr>
        <w:t>Sétif</w:t>
      </w:r>
      <w:r>
        <w:rPr>
          <w:sz w:val="28"/>
          <w:szCs w:val="28"/>
        </w:rPr>
        <w:t xml:space="preserve">           Examinateur</w:t>
      </w:r>
    </w:p>
    <w:p w:rsidR="005A12C1" w:rsidRDefault="005A12C1" w:rsidP="002C4145">
      <w:pPr>
        <w:autoSpaceDE w:val="0"/>
        <w:autoSpaceDN w:val="0"/>
        <w:adjustRightInd w:val="0"/>
        <w:spacing w:line="240" w:lineRule="auto"/>
        <w:rPr>
          <w:b/>
          <w:bCs/>
          <w:sz w:val="28"/>
          <w:szCs w:val="28"/>
          <w:u w:val="single"/>
        </w:rPr>
      </w:pPr>
    </w:p>
    <w:p w:rsidR="005A12C1" w:rsidRDefault="005A12C1" w:rsidP="002C4145">
      <w:pPr>
        <w:autoSpaceDE w:val="0"/>
        <w:autoSpaceDN w:val="0"/>
        <w:adjustRightInd w:val="0"/>
        <w:spacing w:line="240" w:lineRule="auto"/>
        <w:rPr>
          <w:b/>
          <w:bCs/>
          <w:sz w:val="28"/>
          <w:szCs w:val="28"/>
          <w:u w:val="single"/>
        </w:rPr>
      </w:pPr>
    </w:p>
    <w:p w:rsidR="005A12C1" w:rsidRDefault="005A12C1" w:rsidP="002C4145">
      <w:pPr>
        <w:autoSpaceDE w:val="0"/>
        <w:autoSpaceDN w:val="0"/>
        <w:adjustRightInd w:val="0"/>
        <w:spacing w:line="240" w:lineRule="auto"/>
        <w:rPr>
          <w:b/>
          <w:bCs/>
          <w:sz w:val="28"/>
          <w:szCs w:val="28"/>
          <w:u w:val="single"/>
        </w:rPr>
      </w:pPr>
    </w:p>
    <w:p w:rsidR="00580AAC" w:rsidRDefault="00580AAC">
      <w:pPr>
        <w:spacing w:before="0" w:after="200" w:line="276" w:lineRule="auto"/>
        <w:ind w:firstLine="0"/>
        <w:contextualSpacing w:val="0"/>
        <w:jc w:val="left"/>
        <w:rPr>
          <w:i/>
          <w:iCs/>
        </w:rPr>
      </w:pPr>
      <w:r>
        <w:rPr>
          <w:i/>
          <w:iCs/>
        </w:rPr>
        <w:br w:type="page"/>
      </w:r>
    </w:p>
    <w:p w:rsidR="004D7C4C" w:rsidRDefault="004D7C4C" w:rsidP="005C151A">
      <w:pPr>
        <w:spacing w:before="0" w:after="200" w:line="276" w:lineRule="auto"/>
        <w:ind w:firstLine="0"/>
        <w:contextualSpacing w:val="0"/>
        <w:jc w:val="left"/>
        <w:rPr>
          <w:b/>
          <w:bCs/>
          <w:sz w:val="32"/>
          <w:szCs w:val="32"/>
        </w:rPr>
      </w:pPr>
      <w:r>
        <w:rPr>
          <w:rFonts w:hint="cs"/>
          <w:b/>
          <w:bCs/>
          <w:sz w:val="32"/>
          <w:szCs w:val="32"/>
          <w:rtl/>
        </w:rPr>
        <w:lastRenderedPageBreak/>
        <w:t>ٌٌ</w:t>
      </w:r>
      <w:r w:rsidR="005C151A">
        <w:rPr>
          <w:b/>
          <w:bCs/>
          <w:sz w:val="32"/>
          <w:szCs w:val="32"/>
        </w:rPr>
        <w:t xml:space="preserve"> </w:t>
      </w:r>
      <w:r w:rsidR="005C151A">
        <w:rPr>
          <w:b/>
          <w:bCs/>
          <w:sz w:val="32"/>
          <w:szCs w:val="32"/>
        </w:rPr>
        <w:tab/>
      </w:r>
      <w:r>
        <w:rPr>
          <w:b/>
          <w:bCs/>
          <w:sz w:val="32"/>
          <w:szCs w:val="32"/>
        </w:rPr>
        <w:t>Re</w:t>
      </w:r>
      <w:r w:rsidR="00D86096">
        <w:rPr>
          <w:b/>
          <w:bCs/>
          <w:sz w:val="32"/>
          <w:szCs w:val="32"/>
        </w:rPr>
        <w:t>m</w:t>
      </w:r>
      <w:r>
        <w:rPr>
          <w:b/>
          <w:bCs/>
          <w:sz w:val="32"/>
          <w:szCs w:val="32"/>
        </w:rPr>
        <w:t>erci</w:t>
      </w:r>
      <w:r w:rsidR="00D86096">
        <w:rPr>
          <w:b/>
          <w:bCs/>
          <w:sz w:val="32"/>
          <w:szCs w:val="32"/>
        </w:rPr>
        <w:t>e</w:t>
      </w:r>
      <w:r>
        <w:rPr>
          <w:b/>
          <w:bCs/>
          <w:sz w:val="32"/>
          <w:szCs w:val="32"/>
        </w:rPr>
        <w:t>ment</w:t>
      </w:r>
    </w:p>
    <w:p w:rsidR="00D86096" w:rsidRDefault="00D86096" w:rsidP="00D86096">
      <w:pPr>
        <w:spacing w:before="0" w:after="200" w:line="276" w:lineRule="auto"/>
        <w:ind w:firstLine="0"/>
        <w:contextualSpacing w:val="0"/>
        <w:jc w:val="left"/>
        <w:rPr>
          <w:b/>
          <w:bCs/>
          <w:sz w:val="32"/>
          <w:szCs w:val="32"/>
        </w:rPr>
      </w:pPr>
    </w:p>
    <w:p w:rsidR="00D86096" w:rsidRDefault="00D86096" w:rsidP="00C6767D">
      <w:pPr>
        <w:jc w:val="left"/>
        <w:rPr>
          <w:rFonts w:ascii="Times New Roman" w:hAnsi="Times New Roman" w:cs="Times New Roman"/>
          <w:bCs/>
          <w:i/>
          <w:szCs w:val="24"/>
        </w:rPr>
      </w:pPr>
      <w:r w:rsidRPr="00980320">
        <w:rPr>
          <w:rFonts w:ascii="Times New Roman" w:hAnsi="Times New Roman" w:cs="Times New Roman"/>
          <w:bCs/>
          <w:i/>
          <w:szCs w:val="24"/>
        </w:rPr>
        <w:t>Louange à dieu qui nous a donne la force et le courage de consommer ce travail</w:t>
      </w:r>
      <w:r>
        <w:rPr>
          <w:rFonts w:ascii="Times New Roman" w:hAnsi="Times New Roman" w:cs="Times New Roman"/>
          <w:bCs/>
          <w:i/>
          <w:szCs w:val="24"/>
        </w:rPr>
        <w:t>.</w:t>
      </w:r>
    </w:p>
    <w:p w:rsidR="00C6767D" w:rsidRDefault="00C6767D" w:rsidP="00C6767D">
      <w:pPr>
        <w:jc w:val="left"/>
        <w:rPr>
          <w:rFonts w:ascii="Times New Roman" w:hAnsi="Times New Roman" w:cs="Times New Roman"/>
          <w:bCs/>
          <w:i/>
          <w:szCs w:val="24"/>
        </w:rPr>
      </w:pPr>
    </w:p>
    <w:p w:rsidR="0000053C" w:rsidRDefault="0000053C" w:rsidP="00F54267">
      <w:pPr>
        <w:rPr>
          <w:rFonts w:ascii="Times New Roman" w:hAnsi="Times New Roman" w:cs="Times New Roman"/>
          <w:bCs/>
          <w:iCs/>
          <w:szCs w:val="24"/>
        </w:rPr>
      </w:pPr>
      <w:r w:rsidRPr="0000053C">
        <w:rPr>
          <w:rFonts w:ascii="Times New Roman" w:hAnsi="Times New Roman" w:cs="Times New Roman"/>
          <w:bCs/>
          <w:iCs/>
          <w:szCs w:val="24"/>
        </w:rPr>
        <w:t>Je remercie</w:t>
      </w:r>
      <w:r>
        <w:rPr>
          <w:rFonts w:ascii="Times New Roman" w:hAnsi="Times New Roman" w:cs="Times New Roman"/>
          <w:bCs/>
          <w:iCs/>
          <w:szCs w:val="24"/>
        </w:rPr>
        <w:t xml:space="preserve"> </w:t>
      </w:r>
      <w:r w:rsidR="00F54267">
        <w:t>Monsieur</w:t>
      </w:r>
      <w:r>
        <w:t xml:space="preserve"> Med Chaouki BABAHENINI</w:t>
      </w:r>
      <w:r w:rsidR="00F54267">
        <w:t>, Docteur à</w:t>
      </w:r>
      <w:r>
        <w:t xml:space="preserve"> </w:t>
      </w:r>
      <w:r w:rsidR="00F54267">
        <w:t xml:space="preserve"> l’u</w:t>
      </w:r>
      <w:r>
        <w:t>niversité de Biskra</w:t>
      </w:r>
      <w:r w:rsidRPr="0000053C">
        <w:rPr>
          <w:rFonts w:ascii="Times New Roman" w:hAnsi="Times New Roman" w:cs="Times New Roman"/>
          <w:bCs/>
          <w:iCs/>
          <w:szCs w:val="24"/>
        </w:rPr>
        <w:t xml:space="preserve">, </w:t>
      </w:r>
      <w:r w:rsidR="00F54267">
        <w:t>Monsieur</w:t>
      </w:r>
      <w:r>
        <w:t xml:space="preserve"> Foudil CHERIF</w:t>
      </w:r>
      <w:r w:rsidR="00F54267">
        <w:t>, Docteur à l’u</w:t>
      </w:r>
      <w:r>
        <w:t>niversité de Biskra</w:t>
      </w:r>
      <w:r w:rsidRPr="0000053C">
        <w:rPr>
          <w:rFonts w:ascii="Times New Roman" w:hAnsi="Times New Roman" w:cs="Times New Roman"/>
          <w:bCs/>
          <w:iCs/>
          <w:szCs w:val="24"/>
        </w:rPr>
        <w:t>,</w:t>
      </w:r>
      <w:r>
        <w:rPr>
          <w:rFonts w:ascii="Times New Roman" w:hAnsi="Times New Roman" w:cs="Times New Roman"/>
          <w:bCs/>
          <w:iCs/>
          <w:szCs w:val="24"/>
        </w:rPr>
        <w:t xml:space="preserve"> </w:t>
      </w:r>
      <w:r w:rsidRPr="0000053C">
        <w:rPr>
          <w:rFonts w:ascii="Times New Roman" w:hAnsi="Times New Roman" w:cs="Times New Roman"/>
          <w:bCs/>
          <w:iCs/>
          <w:szCs w:val="24"/>
        </w:rPr>
        <w:t xml:space="preserve">et </w:t>
      </w:r>
      <w:r w:rsidR="00F54267">
        <w:t xml:space="preserve">Monsieur AbdelWahab MOUSSAOUI, Docteur à l’université de Setif </w:t>
      </w:r>
      <w:r w:rsidR="00F54267">
        <w:rPr>
          <w:rFonts w:ascii="Times New Roman" w:hAnsi="Times New Roman" w:cs="Times New Roman"/>
          <w:bCs/>
          <w:iCs/>
          <w:szCs w:val="24"/>
        </w:rPr>
        <w:t>pour l’intérê</w:t>
      </w:r>
      <w:r w:rsidR="00F54267" w:rsidRPr="0000053C">
        <w:rPr>
          <w:rFonts w:ascii="Times New Roman" w:hAnsi="Times New Roman" w:cs="Times New Roman"/>
          <w:bCs/>
          <w:iCs/>
          <w:szCs w:val="24"/>
        </w:rPr>
        <w:t>t</w:t>
      </w:r>
      <w:r w:rsidR="00F54267">
        <w:rPr>
          <w:rFonts w:ascii="Times New Roman" w:hAnsi="Times New Roman" w:cs="Times New Roman"/>
          <w:bCs/>
          <w:iCs/>
          <w:szCs w:val="24"/>
        </w:rPr>
        <w:t xml:space="preserve"> qu’ils ont porté à</w:t>
      </w:r>
      <w:r w:rsidRPr="0000053C">
        <w:rPr>
          <w:rFonts w:ascii="Times New Roman" w:hAnsi="Times New Roman" w:cs="Times New Roman"/>
          <w:bCs/>
          <w:iCs/>
          <w:szCs w:val="24"/>
        </w:rPr>
        <w:t xml:space="preserve"> </w:t>
      </w:r>
      <w:r w:rsidR="00F54267">
        <w:rPr>
          <w:rFonts w:ascii="Times New Roman" w:hAnsi="Times New Roman" w:cs="Times New Roman"/>
          <w:bCs/>
          <w:iCs/>
          <w:szCs w:val="24"/>
        </w:rPr>
        <w:t>mon</w:t>
      </w:r>
      <w:r w:rsidRPr="0000053C">
        <w:rPr>
          <w:rFonts w:ascii="Times New Roman" w:hAnsi="Times New Roman" w:cs="Times New Roman"/>
          <w:bCs/>
          <w:iCs/>
          <w:szCs w:val="24"/>
        </w:rPr>
        <w:t xml:space="preserve"> </w:t>
      </w:r>
      <w:r w:rsidR="00F54267">
        <w:rPr>
          <w:rFonts w:ascii="Times New Roman" w:hAnsi="Times New Roman" w:cs="Times New Roman"/>
          <w:bCs/>
          <w:iCs/>
          <w:szCs w:val="24"/>
        </w:rPr>
        <w:t>travail</w:t>
      </w:r>
      <w:r w:rsidRPr="0000053C">
        <w:rPr>
          <w:rFonts w:ascii="Times New Roman" w:hAnsi="Times New Roman" w:cs="Times New Roman"/>
          <w:bCs/>
          <w:iCs/>
          <w:szCs w:val="24"/>
        </w:rPr>
        <w:t xml:space="preserve"> en acceptant la</w:t>
      </w:r>
      <w:r>
        <w:rPr>
          <w:rFonts w:ascii="Times New Roman" w:hAnsi="Times New Roman" w:cs="Times New Roman"/>
          <w:bCs/>
          <w:iCs/>
          <w:szCs w:val="24"/>
        </w:rPr>
        <w:t xml:space="preserve"> </w:t>
      </w:r>
      <w:r w:rsidR="00F54267">
        <w:rPr>
          <w:rFonts w:ascii="Times New Roman" w:hAnsi="Times New Roman" w:cs="Times New Roman"/>
          <w:bCs/>
          <w:iCs/>
          <w:szCs w:val="24"/>
        </w:rPr>
        <w:t>tâ</w:t>
      </w:r>
      <w:r w:rsidR="00F54267" w:rsidRPr="0000053C">
        <w:rPr>
          <w:rFonts w:ascii="Times New Roman" w:hAnsi="Times New Roman" w:cs="Times New Roman"/>
          <w:bCs/>
          <w:iCs/>
          <w:szCs w:val="24"/>
        </w:rPr>
        <w:t>che</w:t>
      </w:r>
      <w:r w:rsidR="00F54267">
        <w:rPr>
          <w:rFonts w:ascii="Times New Roman" w:hAnsi="Times New Roman" w:cs="Times New Roman"/>
          <w:bCs/>
          <w:iCs/>
          <w:szCs w:val="24"/>
        </w:rPr>
        <w:t xml:space="preserve"> fastidieuse d’examinateurs. Je remercie é</w:t>
      </w:r>
      <w:r w:rsidRPr="0000053C">
        <w:rPr>
          <w:rFonts w:ascii="Times New Roman" w:hAnsi="Times New Roman" w:cs="Times New Roman"/>
          <w:bCs/>
          <w:iCs/>
          <w:szCs w:val="24"/>
        </w:rPr>
        <w:t>galement Monsieur</w:t>
      </w:r>
      <w:r w:rsidR="00F54267">
        <w:rPr>
          <w:rFonts w:ascii="Times New Roman" w:hAnsi="Times New Roman" w:cs="Times New Roman"/>
          <w:bCs/>
          <w:iCs/>
          <w:szCs w:val="24"/>
        </w:rPr>
        <w:t xml:space="preserve"> </w:t>
      </w:r>
      <w:r w:rsidR="008F534A">
        <w:t>Zidane</w:t>
      </w:r>
      <w:r w:rsidR="00F54267">
        <w:t xml:space="preserve"> BAARIR</w:t>
      </w:r>
      <w:r w:rsidRPr="0000053C">
        <w:rPr>
          <w:rFonts w:ascii="Times New Roman" w:hAnsi="Times New Roman" w:cs="Times New Roman"/>
          <w:bCs/>
          <w:iCs/>
          <w:szCs w:val="24"/>
        </w:rPr>
        <w:t xml:space="preserve">, </w:t>
      </w:r>
      <w:r w:rsidR="00F54267">
        <w:rPr>
          <w:rFonts w:ascii="Times New Roman" w:hAnsi="Times New Roman" w:cs="Times New Roman"/>
          <w:bCs/>
          <w:iCs/>
          <w:szCs w:val="24"/>
        </w:rPr>
        <w:t>docteur</w:t>
      </w:r>
      <w:r>
        <w:rPr>
          <w:rFonts w:ascii="Times New Roman" w:hAnsi="Times New Roman" w:cs="Times New Roman"/>
          <w:bCs/>
          <w:iCs/>
          <w:szCs w:val="24"/>
        </w:rPr>
        <w:t xml:space="preserve"> </w:t>
      </w:r>
      <w:r w:rsidR="00F54267">
        <w:rPr>
          <w:rFonts w:ascii="Times New Roman" w:hAnsi="Times New Roman" w:cs="Times New Roman"/>
          <w:bCs/>
          <w:iCs/>
          <w:szCs w:val="24"/>
        </w:rPr>
        <w:t>à l’université de Biskra</w:t>
      </w:r>
      <w:r w:rsidRPr="0000053C">
        <w:rPr>
          <w:rFonts w:ascii="Times New Roman" w:hAnsi="Times New Roman" w:cs="Times New Roman"/>
          <w:bCs/>
          <w:iCs/>
          <w:szCs w:val="24"/>
        </w:rPr>
        <w:t xml:space="preserve"> </w:t>
      </w:r>
      <w:r w:rsidR="00F54267">
        <w:rPr>
          <w:rFonts w:ascii="Times New Roman" w:hAnsi="Times New Roman" w:cs="Times New Roman"/>
          <w:bCs/>
          <w:iCs/>
          <w:szCs w:val="24"/>
        </w:rPr>
        <w:t>d’avoir accepté</w:t>
      </w:r>
      <w:r>
        <w:rPr>
          <w:rFonts w:ascii="Times New Roman" w:hAnsi="Times New Roman" w:cs="Times New Roman"/>
          <w:bCs/>
          <w:iCs/>
          <w:szCs w:val="24"/>
        </w:rPr>
        <w:t xml:space="preserve"> de pré</w:t>
      </w:r>
      <w:r w:rsidR="00F54267">
        <w:rPr>
          <w:rFonts w:ascii="Times New Roman" w:hAnsi="Times New Roman" w:cs="Times New Roman"/>
          <w:bCs/>
          <w:iCs/>
          <w:szCs w:val="24"/>
        </w:rPr>
        <w:t>sider mon jury.</w:t>
      </w:r>
    </w:p>
    <w:p w:rsidR="001D0FA7" w:rsidRDefault="001D0FA7" w:rsidP="00F54267">
      <w:pPr>
        <w:rPr>
          <w:rFonts w:ascii="Times New Roman" w:hAnsi="Times New Roman" w:cs="Times New Roman"/>
          <w:bCs/>
          <w:iCs/>
          <w:szCs w:val="24"/>
        </w:rPr>
      </w:pPr>
    </w:p>
    <w:p w:rsidR="00C6767D" w:rsidRPr="00CC026E" w:rsidRDefault="00C6767D" w:rsidP="00C6767D">
      <w:pPr>
        <w:rPr>
          <w:rFonts w:ascii="Times New Roman" w:hAnsi="Times New Roman" w:cs="Times New Roman"/>
          <w:bCs/>
          <w:iCs/>
          <w:szCs w:val="24"/>
        </w:rPr>
      </w:pPr>
      <w:r w:rsidRPr="00CC026E">
        <w:rPr>
          <w:rFonts w:ascii="Times New Roman" w:hAnsi="Times New Roman" w:cs="Times New Roman"/>
          <w:bCs/>
          <w:iCs/>
          <w:szCs w:val="24"/>
        </w:rPr>
        <w:t>Je remerci</w:t>
      </w:r>
      <w:r w:rsidR="00CC026E" w:rsidRPr="00CC026E">
        <w:rPr>
          <w:rFonts w:ascii="Times New Roman" w:hAnsi="Times New Roman" w:cs="Times New Roman"/>
          <w:bCs/>
          <w:iCs/>
          <w:szCs w:val="24"/>
        </w:rPr>
        <w:t>e</w:t>
      </w:r>
      <w:r w:rsidR="008F534A">
        <w:rPr>
          <w:rFonts w:ascii="Times New Roman" w:hAnsi="Times New Roman" w:cs="Times New Roman"/>
          <w:bCs/>
          <w:iCs/>
          <w:szCs w:val="24"/>
        </w:rPr>
        <w:t xml:space="preserve"> mon  directeur de recherche, m</w:t>
      </w:r>
      <w:r w:rsidRPr="00CC026E">
        <w:rPr>
          <w:rFonts w:ascii="Times New Roman" w:hAnsi="Times New Roman" w:cs="Times New Roman"/>
          <w:bCs/>
          <w:iCs/>
          <w:szCs w:val="24"/>
        </w:rPr>
        <w:t xml:space="preserve">onsieur Djedi NourEddine Professeur à l’université de Biskra qui a su me communiquer le long de ces deux années son enthousiasme et son motivation. Je le remercie également pour son aide, encouragent et pour  les conseilles qu’ils m’a prologues pendant ces deux années. </w:t>
      </w:r>
    </w:p>
    <w:p w:rsidR="00C6767D" w:rsidRPr="00CC026E" w:rsidRDefault="00C6767D" w:rsidP="00C6767D">
      <w:pPr>
        <w:jc w:val="left"/>
        <w:rPr>
          <w:rFonts w:ascii="Times New Roman" w:hAnsi="Times New Roman" w:cs="Times New Roman"/>
          <w:bCs/>
          <w:iCs/>
          <w:szCs w:val="24"/>
        </w:rPr>
      </w:pPr>
    </w:p>
    <w:p w:rsidR="00C6767D" w:rsidRPr="00CC026E" w:rsidRDefault="00C6767D" w:rsidP="00C6767D">
      <w:pPr>
        <w:rPr>
          <w:rFonts w:ascii="Times New Roman" w:hAnsi="Times New Roman" w:cs="Times New Roman"/>
          <w:bCs/>
          <w:iCs/>
          <w:szCs w:val="24"/>
        </w:rPr>
      </w:pPr>
      <w:r w:rsidRPr="00CC026E">
        <w:rPr>
          <w:rFonts w:ascii="Times New Roman" w:hAnsi="Times New Roman" w:cs="Times New Roman"/>
          <w:bCs/>
          <w:iCs/>
          <w:szCs w:val="24"/>
        </w:rPr>
        <w:t>Je tiens à remercie monsieur Talab Ahmed, Professeur à l’université de Valencienne, pour son assi</w:t>
      </w:r>
      <w:r w:rsidR="00CC026E">
        <w:rPr>
          <w:rFonts w:ascii="Times New Roman" w:hAnsi="Times New Roman" w:cs="Times New Roman"/>
          <w:bCs/>
          <w:iCs/>
          <w:szCs w:val="24"/>
        </w:rPr>
        <w:t>stance lors de la définition du</w:t>
      </w:r>
      <w:r w:rsidRPr="00CC026E">
        <w:rPr>
          <w:rFonts w:ascii="Times New Roman" w:hAnsi="Times New Roman" w:cs="Times New Roman"/>
          <w:bCs/>
          <w:iCs/>
          <w:szCs w:val="24"/>
        </w:rPr>
        <w:t xml:space="preserve"> sujet de recherches, pour la documentation et tout sorte d’aide qui nous a donné.</w:t>
      </w:r>
    </w:p>
    <w:p w:rsidR="00C6767D" w:rsidRPr="00CC026E" w:rsidRDefault="00C6767D" w:rsidP="00C6767D">
      <w:pPr>
        <w:jc w:val="left"/>
        <w:rPr>
          <w:rFonts w:ascii="Times New Roman" w:hAnsi="Times New Roman" w:cs="Times New Roman"/>
          <w:bCs/>
          <w:iCs/>
          <w:szCs w:val="24"/>
        </w:rPr>
      </w:pPr>
    </w:p>
    <w:p w:rsidR="00C6767D" w:rsidRPr="00CC026E" w:rsidRDefault="00C6767D" w:rsidP="00C6767D">
      <w:pPr>
        <w:rPr>
          <w:rFonts w:ascii="Times New Roman" w:hAnsi="Times New Roman" w:cs="Times New Roman"/>
          <w:bCs/>
          <w:iCs/>
          <w:szCs w:val="24"/>
        </w:rPr>
      </w:pPr>
      <w:r w:rsidRPr="00CC026E">
        <w:rPr>
          <w:rFonts w:ascii="Times New Roman" w:hAnsi="Times New Roman" w:cs="Times New Roman"/>
          <w:bCs/>
          <w:iCs/>
          <w:szCs w:val="24"/>
        </w:rPr>
        <w:t>Je tiens remercie aussi mon collège monsieur Ghemougui Abdessatar pour son aide durant le choix des outils de développement et pour tout les document</w:t>
      </w:r>
      <w:r w:rsidR="00CC026E">
        <w:rPr>
          <w:rFonts w:ascii="Times New Roman" w:hAnsi="Times New Roman" w:cs="Times New Roman"/>
          <w:bCs/>
          <w:iCs/>
          <w:szCs w:val="24"/>
        </w:rPr>
        <w:t>s</w:t>
      </w:r>
      <w:r w:rsidRPr="00CC026E">
        <w:rPr>
          <w:rFonts w:ascii="Times New Roman" w:hAnsi="Times New Roman" w:cs="Times New Roman"/>
          <w:bCs/>
          <w:iCs/>
          <w:szCs w:val="24"/>
        </w:rPr>
        <w:t xml:space="preserve"> et les </w:t>
      </w:r>
      <w:r w:rsidR="00CC026E" w:rsidRPr="00CC026E">
        <w:rPr>
          <w:rFonts w:ascii="Times New Roman" w:hAnsi="Times New Roman" w:cs="Times New Roman"/>
          <w:bCs/>
          <w:iCs/>
          <w:szCs w:val="24"/>
        </w:rPr>
        <w:t>astuces</w:t>
      </w:r>
      <w:r w:rsidRPr="00CC026E">
        <w:rPr>
          <w:rFonts w:ascii="Times New Roman" w:hAnsi="Times New Roman" w:cs="Times New Roman"/>
          <w:bCs/>
          <w:iCs/>
          <w:szCs w:val="24"/>
        </w:rPr>
        <w:t xml:space="preserve"> de programmation qui m’a donné durant ce mémoire</w:t>
      </w:r>
    </w:p>
    <w:p w:rsidR="00C6767D" w:rsidRPr="00CC026E" w:rsidRDefault="00C6767D" w:rsidP="00C6767D">
      <w:pPr>
        <w:rPr>
          <w:rFonts w:ascii="Times New Roman" w:hAnsi="Times New Roman" w:cs="Times New Roman"/>
          <w:bCs/>
          <w:iCs/>
          <w:szCs w:val="24"/>
        </w:rPr>
      </w:pPr>
    </w:p>
    <w:p w:rsidR="00E57846" w:rsidRDefault="00C6767D" w:rsidP="00C6767D">
      <w:pPr>
        <w:rPr>
          <w:rFonts w:ascii="Times New Roman" w:hAnsi="Times New Roman" w:cs="Times New Roman"/>
          <w:bCs/>
          <w:iCs/>
          <w:szCs w:val="24"/>
        </w:rPr>
      </w:pPr>
      <w:r w:rsidRPr="00CC026E">
        <w:rPr>
          <w:rFonts w:ascii="Times New Roman" w:hAnsi="Times New Roman" w:cs="Times New Roman"/>
          <w:bCs/>
          <w:iCs/>
          <w:szCs w:val="24"/>
        </w:rPr>
        <w:t>Mes vifs remerciements vont également à tous les enseignants et l’équipe de département d’informatique.</w:t>
      </w:r>
    </w:p>
    <w:p w:rsidR="00E93753" w:rsidRDefault="00E93753" w:rsidP="00C6767D">
      <w:pPr>
        <w:rPr>
          <w:rFonts w:ascii="Times New Roman" w:hAnsi="Times New Roman" w:cs="Times New Roman"/>
          <w:bCs/>
          <w:iCs/>
          <w:szCs w:val="24"/>
        </w:rPr>
        <w:sectPr w:rsidR="00E93753" w:rsidSect="004D7C4C">
          <w:headerReference w:type="default" r:id="rId9"/>
          <w:type w:val="continuous"/>
          <w:pgSz w:w="11906" w:h="16838"/>
          <w:pgMar w:top="1417" w:right="1417" w:bottom="1417" w:left="1417" w:header="708" w:footer="708" w:gutter="0"/>
          <w:pgNumType w:fmt="lowerRoman" w:start="2"/>
          <w:cols w:space="708"/>
          <w:titlePg/>
          <w:docGrid w:linePitch="360"/>
        </w:sectPr>
      </w:pPr>
    </w:p>
    <w:p w:rsidR="00580AAC" w:rsidRDefault="00580AAC" w:rsidP="008F534A">
      <w:pPr>
        <w:spacing w:before="0" w:after="200" w:line="276" w:lineRule="auto"/>
        <w:ind w:left="2836"/>
        <w:contextualSpacing w:val="0"/>
        <w:jc w:val="left"/>
        <w:rPr>
          <w:b/>
          <w:bCs/>
          <w:sz w:val="32"/>
          <w:szCs w:val="32"/>
        </w:rPr>
      </w:pPr>
      <w:r w:rsidRPr="004D7C4C">
        <w:rPr>
          <w:b/>
          <w:bCs/>
          <w:sz w:val="32"/>
          <w:szCs w:val="32"/>
        </w:rPr>
        <w:lastRenderedPageBreak/>
        <w:t>Résumé</w:t>
      </w:r>
    </w:p>
    <w:p w:rsidR="00D86096" w:rsidRPr="004D7C4C" w:rsidRDefault="00D86096" w:rsidP="00D86096">
      <w:pPr>
        <w:spacing w:before="0" w:after="200" w:line="276" w:lineRule="auto"/>
        <w:contextualSpacing w:val="0"/>
        <w:jc w:val="left"/>
        <w:rPr>
          <w:b/>
          <w:bCs/>
          <w:sz w:val="32"/>
          <w:szCs w:val="32"/>
        </w:rPr>
      </w:pPr>
    </w:p>
    <w:p w:rsidR="00C6767D" w:rsidRDefault="00C6767D" w:rsidP="00C6767D">
      <w:pPr>
        <w:rPr>
          <w:szCs w:val="24"/>
        </w:rPr>
      </w:pPr>
    </w:p>
    <w:p w:rsidR="00C6767D" w:rsidRDefault="00C6767D" w:rsidP="00FB35ED">
      <w:pPr>
        <w:rPr>
          <w:szCs w:val="24"/>
        </w:rPr>
      </w:pPr>
      <w:r>
        <w:rPr>
          <w:szCs w:val="24"/>
        </w:rPr>
        <w:t>Un des objectifs de la neuroimagerie est de réaliser l’étude des structures cérébrales de sujets sains ou pathologiques. La grande variation des structures nécessite la mise en place de méthodes d’études spécifiques, souvent abordés par le biais de l’imagerie par résonance magnétique</w:t>
      </w:r>
      <w:r w:rsidR="00753E23">
        <w:rPr>
          <w:szCs w:val="24"/>
        </w:rPr>
        <w:t xml:space="preserve"> IRM</w:t>
      </w:r>
      <w:r>
        <w:rPr>
          <w:szCs w:val="24"/>
        </w:rPr>
        <w:t xml:space="preserve">. L’interprétation de ces images </w:t>
      </w:r>
      <w:r w:rsidRPr="001B5AF7">
        <w:rPr>
          <w:szCs w:val="24"/>
        </w:rPr>
        <w:t xml:space="preserve">est devenue aujourd’hui un vecteur de </w:t>
      </w:r>
      <w:r>
        <w:rPr>
          <w:szCs w:val="24"/>
        </w:rPr>
        <w:t>c</w:t>
      </w:r>
      <w:r w:rsidRPr="001B5AF7">
        <w:rPr>
          <w:szCs w:val="24"/>
        </w:rPr>
        <w:t>onnaissance primordial pour une meilleure compréhension du cerveau humain.</w:t>
      </w:r>
      <w:r>
        <w:rPr>
          <w:szCs w:val="24"/>
        </w:rPr>
        <w:t xml:space="preserve"> </w:t>
      </w:r>
    </w:p>
    <w:p w:rsidR="00321239" w:rsidRDefault="00C6767D" w:rsidP="000714F9">
      <w:pPr>
        <w:rPr>
          <w:szCs w:val="24"/>
        </w:rPr>
      </w:pPr>
      <w:r w:rsidRPr="00D02A04">
        <w:rPr>
          <w:szCs w:val="24"/>
        </w:rPr>
        <w:t>La segmentation fiable et précise des images IRM du cerveau humain (</w:t>
      </w:r>
      <w:r>
        <w:rPr>
          <w:szCs w:val="24"/>
        </w:rPr>
        <w:t>sain</w:t>
      </w:r>
      <w:r w:rsidRPr="00D02A04">
        <w:rPr>
          <w:szCs w:val="24"/>
        </w:rPr>
        <w:t xml:space="preserve"> ou pathologique) reste un objectif premier en analyse d’image médicale, </w:t>
      </w:r>
      <w:r>
        <w:rPr>
          <w:szCs w:val="24"/>
        </w:rPr>
        <w:t xml:space="preserve">les structures anatomiques qui nous intéressent dans ce travail sont les sillons corticaux, </w:t>
      </w:r>
      <w:r w:rsidRPr="00D9592F">
        <w:rPr>
          <w:szCs w:val="24"/>
        </w:rPr>
        <w:t>La détection et l’identification des sillons est l’une des préoccupations actuelles dans le monde de la recherche</w:t>
      </w:r>
      <w:r w:rsidR="00753E23">
        <w:rPr>
          <w:szCs w:val="24"/>
        </w:rPr>
        <w:t>.</w:t>
      </w:r>
      <w:r w:rsidRPr="00D9592F">
        <w:rPr>
          <w:szCs w:val="24"/>
        </w:rPr>
        <w:t xml:space="preserve"> </w:t>
      </w:r>
      <w:r w:rsidR="00753E23">
        <w:rPr>
          <w:szCs w:val="24"/>
        </w:rPr>
        <w:t xml:space="preserve">Les images </w:t>
      </w:r>
      <w:r w:rsidRPr="00D9592F">
        <w:rPr>
          <w:szCs w:val="24"/>
        </w:rPr>
        <w:t>IRM permet</w:t>
      </w:r>
      <w:r w:rsidR="00753E23">
        <w:rPr>
          <w:szCs w:val="24"/>
        </w:rPr>
        <w:t>tent</w:t>
      </w:r>
      <w:r w:rsidRPr="00D9592F">
        <w:rPr>
          <w:szCs w:val="24"/>
        </w:rPr>
        <w:t xml:space="preserve"> une bonne visualisation des différentes structures anatomiques notamment des sillons corticaux.</w:t>
      </w:r>
      <w:r>
        <w:rPr>
          <w:szCs w:val="24"/>
        </w:rPr>
        <w:t xml:space="preserve"> C</w:t>
      </w:r>
      <w:r w:rsidRPr="00D02A04">
        <w:rPr>
          <w:szCs w:val="24"/>
        </w:rPr>
        <w:t xml:space="preserve">e travail </w:t>
      </w:r>
      <w:r w:rsidR="00753E23">
        <w:rPr>
          <w:szCs w:val="24"/>
        </w:rPr>
        <w:t xml:space="preserve">est articulé autour les méthodes automatiques de segmentations des sillons corticaux, </w:t>
      </w:r>
      <w:r w:rsidR="00321239">
        <w:rPr>
          <w:szCs w:val="24"/>
        </w:rPr>
        <w:t xml:space="preserve">nous proposons dans le contexte de ce travail deux méthode de segmentation des sillons corticaux. </w:t>
      </w:r>
      <w:r w:rsidR="0084168A">
        <w:rPr>
          <w:szCs w:val="24"/>
        </w:rPr>
        <w:t xml:space="preserve"> Les deux méthodes proposées traitent le même problème en utilisant deux approches différentes, la première utilise la propagation d’un contour pour établir</w:t>
      </w:r>
      <w:r w:rsidR="00A33653">
        <w:rPr>
          <w:szCs w:val="24"/>
        </w:rPr>
        <w:t xml:space="preserve"> une représentation </w:t>
      </w:r>
      <w:r w:rsidR="000714F9" w:rsidRPr="000714F9">
        <w:rPr>
          <w:szCs w:val="24"/>
        </w:rPr>
        <w:t xml:space="preserve">de la surface médiane du </w:t>
      </w:r>
      <w:r w:rsidR="00A33653">
        <w:rPr>
          <w:szCs w:val="24"/>
        </w:rPr>
        <w:t xml:space="preserve"> sillon</w:t>
      </w:r>
      <w:r w:rsidR="0084168A">
        <w:rPr>
          <w:szCs w:val="24"/>
        </w:rPr>
        <w:t xml:space="preserve"> tandis que la deuxième méthode utilise la squelettisation 3D pour établir la même représentation.</w:t>
      </w:r>
    </w:p>
    <w:p w:rsidR="00C6767D" w:rsidRDefault="00C6767D" w:rsidP="0084168A">
      <w:pPr>
        <w:rPr>
          <w:szCs w:val="24"/>
        </w:rPr>
      </w:pPr>
      <w:r w:rsidRPr="00D02A04">
        <w:rPr>
          <w:szCs w:val="24"/>
        </w:rPr>
        <w:t>La</w:t>
      </w:r>
      <w:r w:rsidR="0084168A">
        <w:rPr>
          <w:szCs w:val="24"/>
        </w:rPr>
        <w:t xml:space="preserve"> première </w:t>
      </w:r>
      <w:r w:rsidRPr="00D02A04">
        <w:rPr>
          <w:szCs w:val="24"/>
        </w:rPr>
        <w:t>méthode proposée est basé principalement sur le modèle des contours actifs. Dans une première phase, l’image IRM de cerveau doit subir une série de prétraitements dont l’objectif est préparé l’image IRM aux traitements, le cerveau doit être séparé. Dans une deuxième phase, les voxels du volume IRM doivent être classifié en</w:t>
      </w:r>
      <w:r>
        <w:rPr>
          <w:szCs w:val="24"/>
        </w:rPr>
        <w:t xml:space="preserve"> trois classes correspondant à la </w:t>
      </w:r>
      <w:r w:rsidRPr="00D02A04">
        <w:rPr>
          <w:szCs w:val="24"/>
        </w:rPr>
        <w:t xml:space="preserve">matière grise, matière blanche et liquide CSF. Ensuite l’opérateur </w:t>
      </w:r>
      <w:r w:rsidRPr="00D02A04">
        <w:rPr>
          <w:i/>
          <w:iCs/>
          <w:szCs w:val="24"/>
        </w:rPr>
        <w:t>MLVV</w:t>
      </w:r>
      <w:r w:rsidRPr="00D02A04">
        <w:rPr>
          <w:szCs w:val="24"/>
        </w:rPr>
        <w:t xml:space="preserve"> est appliqué sur l’image pour obtenir la trace externe des sillons, dans une troisième phase, le contour actif et initialisé le long de la trace externe obtenu dans la phase présidente, dans une dernière phase, le contour est glissé sous l’influence d’un champs de forces vers le fond du sillons ce qui permet de construire la surface médiane qui représente le sillon.</w:t>
      </w:r>
    </w:p>
    <w:p w:rsidR="0084168A" w:rsidRDefault="009A5E51" w:rsidP="00424ABC">
      <w:pPr>
        <w:rPr>
          <w:szCs w:val="24"/>
        </w:rPr>
      </w:pPr>
      <w:r>
        <w:rPr>
          <w:szCs w:val="24"/>
        </w:rPr>
        <w:t xml:space="preserve">La seconde méthode est </w:t>
      </w:r>
      <w:r w:rsidR="004D5424">
        <w:rPr>
          <w:szCs w:val="24"/>
        </w:rPr>
        <w:t>basée</w:t>
      </w:r>
      <w:r>
        <w:rPr>
          <w:szCs w:val="24"/>
        </w:rPr>
        <w:t xml:space="preserve"> sur une approche complètement </w:t>
      </w:r>
      <w:r w:rsidR="004D5424">
        <w:rPr>
          <w:szCs w:val="24"/>
        </w:rPr>
        <w:t>différente</w:t>
      </w:r>
      <w:r>
        <w:rPr>
          <w:szCs w:val="24"/>
        </w:rPr>
        <w:t xml:space="preserve">,  </w:t>
      </w:r>
      <w:r w:rsidR="004D5424">
        <w:rPr>
          <w:szCs w:val="24"/>
        </w:rPr>
        <w:t>la surface médiane est obtenue en appliquant une squelettisation 3D des zones sulcal</w:t>
      </w:r>
      <w:r w:rsidR="008F534A">
        <w:rPr>
          <w:szCs w:val="24"/>
        </w:rPr>
        <w:t>e</w:t>
      </w:r>
      <w:r w:rsidR="004D5424">
        <w:rPr>
          <w:szCs w:val="24"/>
        </w:rPr>
        <w:t xml:space="preserve">s, </w:t>
      </w:r>
      <w:r w:rsidR="00AD610F">
        <w:rPr>
          <w:szCs w:val="24"/>
        </w:rPr>
        <w:t>nous proposons dans ce contexte un nouvel algorithme de squelettisation spécifiquement adapté à la squelettisation des zones sulcal</w:t>
      </w:r>
      <w:r w:rsidR="008F534A">
        <w:rPr>
          <w:szCs w:val="24"/>
        </w:rPr>
        <w:t>e</w:t>
      </w:r>
      <w:r w:rsidR="00AD610F">
        <w:rPr>
          <w:szCs w:val="24"/>
        </w:rPr>
        <w:t xml:space="preserve">s, </w:t>
      </w:r>
      <w:r w:rsidR="00424ABC">
        <w:rPr>
          <w:szCs w:val="24"/>
        </w:rPr>
        <w:t xml:space="preserve">les algorithmes de squelettisations sont généralement </w:t>
      </w:r>
      <w:r w:rsidR="00424ABC">
        <w:rPr>
          <w:szCs w:val="24"/>
        </w:rPr>
        <w:lastRenderedPageBreak/>
        <w:t xml:space="preserve">soumis à des contraintes de préservation de topologie,  nous ajoutons à ces contraintes, une contrainte de courbure moyenne en utilisant l’opérateur </w:t>
      </w:r>
      <w:r w:rsidR="00424ABC" w:rsidRPr="008F534A">
        <w:rPr>
          <w:i/>
          <w:iCs/>
          <w:szCs w:val="24"/>
        </w:rPr>
        <w:t>MLvv</w:t>
      </w:r>
      <w:r w:rsidR="008F534A">
        <w:rPr>
          <w:szCs w:val="24"/>
        </w:rPr>
        <w:t>.</w:t>
      </w:r>
    </w:p>
    <w:p w:rsidR="00424ABC" w:rsidRPr="00D02A04" w:rsidRDefault="005A2C13" w:rsidP="008F534A">
      <w:pPr>
        <w:ind w:firstLine="0"/>
        <w:rPr>
          <w:szCs w:val="24"/>
        </w:rPr>
      </w:pPr>
      <w:r>
        <w:rPr>
          <w:i/>
          <w:iCs/>
          <w:szCs w:val="24"/>
        </w:rPr>
        <w:t>Mots clé</w:t>
      </w:r>
      <w:r w:rsidR="00424ABC" w:rsidRPr="008F534A">
        <w:rPr>
          <w:i/>
          <w:iCs/>
          <w:szCs w:val="24"/>
        </w:rPr>
        <w:t>s</w:t>
      </w:r>
      <w:r w:rsidR="00424ABC">
        <w:rPr>
          <w:szCs w:val="24"/>
        </w:rPr>
        <w:t> :</w:t>
      </w:r>
      <w:r w:rsidR="00A33653">
        <w:rPr>
          <w:szCs w:val="24"/>
        </w:rPr>
        <w:t xml:space="preserve"> Segmentation </w:t>
      </w:r>
      <w:r w:rsidR="002320B1">
        <w:rPr>
          <w:szCs w:val="24"/>
        </w:rPr>
        <w:t xml:space="preserve">automatique </w:t>
      </w:r>
      <w:r w:rsidR="00A33653">
        <w:rPr>
          <w:szCs w:val="24"/>
        </w:rPr>
        <w:t>des sillons</w:t>
      </w:r>
      <w:r w:rsidR="002320B1">
        <w:rPr>
          <w:szCs w:val="24"/>
        </w:rPr>
        <w:t>,</w:t>
      </w:r>
      <w:r w:rsidR="008F534A">
        <w:rPr>
          <w:szCs w:val="24"/>
        </w:rPr>
        <w:t xml:space="preserve"> </w:t>
      </w:r>
      <w:r w:rsidR="002320B1">
        <w:rPr>
          <w:szCs w:val="24"/>
        </w:rPr>
        <w:t>surface médiane de sillons</w:t>
      </w:r>
      <w:r w:rsidR="00A33653">
        <w:rPr>
          <w:szCs w:val="24"/>
        </w:rPr>
        <w:t xml:space="preserve">, </w:t>
      </w:r>
      <w:r w:rsidR="002320B1">
        <w:rPr>
          <w:szCs w:val="24"/>
        </w:rPr>
        <w:t xml:space="preserve">IRM, </w:t>
      </w:r>
      <w:r w:rsidR="00A33653">
        <w:rPr>
          <w:szCs w:val="24"/>
        </w:rPr>
        <w:t xml:space="preserve">contours actifs, </w:t>
      </w:r>
      <w:r w:rsidR="00A33653" w:rsidRPr="008F534A">
        <w:rPr>
          <w:i/>
          <w:iCs/>
          <w:szCs w:val="24"/>
        </w:rPr>
        <w:t>MLvv</w:t>
      </w:r>
      <w:r w:rsidR="00A33653">
        <w:rPr>
          <w:szCs w:val="24"/>
        </w:rPr>
        <w:t>,</w:t>
      </w:r>
      <w:r w:rsidR="002320B1">
        <w:rPr>
          <w:szCs w:val="24"/>
        </w:rPr>
        <w:t xml:space="preserve"> algorithmes de </w:t>
      </w:r>
      <w:r w:rsidR="008F534A">
        <w:rPr>
          <w:szCs w:val="24"/>
        </w:rPr>
        <w:t>squelettisation 3D.</w:t>
      </w:r>
      <w:r w:rsidR="002320B1">
        <w:rPr>
          <w:szCs w:val="24"/>
        </w:rPr>
        <w:t xml:space="preserve"> </w:t>
      </w:r>
    </w:p>
    <w:p w:rsidR="008C5FFA" w:rsidRDefault="00267045" w:rsidP="004D7C4C">
      <w:pPr>
        <w:spacing w:before="0" w:after="200" w:line="276" w:lineRule="auto"/>
        <w:ind w:firstLine="0"/>
        <w:contextualSpacing w:val="0"/>
        <w:jc w:val="left"/>
        <w:rPr>
          <w:rtl/>
          <w:lang w:bidi="ar-DZ"/>
        </w:rPr>
      </w:pPr>
      <w:r>
        <w:br w:type="page"/>
      </w:r>
    </w:p>
    <w:p w:rsidR="0038661C" w:rsidRDefault="0038661C" w:rsidP="008F534A">
      <w:pPr>
        <w:ind w:left="2836"/>
        <w:rPr>
          <w:b/>
          <w:bCs/>
          <w:sz w:val="32"/>
          <w:szCs w:val="32"/>
          <w:lang w:val="en-US"/>
        </w:rPr>
      </w:pPr>
      <w:r w:rsidRPr="00D86096">
        <w:rPr>
          <w:b/>
          <w:bCs/>
          <w:sz w:val="32"/>
          <w:szCs w:val="32"/>
          <w:lang w:val="en-US"/>
        </w:rPr>
        <w:lastRenderedPageBreak/>
        <w:t>Abstract</w:t>
      </w:r>
    </w:p>
    <w:p w:rsidR="00D86096" w:rsidRPr="00D86096" w:rsidRDefault="00D86096" w:rsidP="00D86096">
      <w:pPr>
        <w:ind w:left="3545"/>
        <w:rPr>
          <w:b/>
          <w:bCs/>
          <w:sz w:val="32"/>
          <w:szCs w:val="32"/>
          <w:lang w:val="en-US"/>
        </w:rPr>
      </w:pPr>
    </w:p>
    <w:p w:rsidR="00C6767D" w:rsidRDefault="00137DC1" w:rsidP="00422598">
      <w:pPr>
        <w:rPr>
          <w:lang w:val="en-US"/>
        </w:rPr>
      </w:pPr>
      <w:r>
        <w:rPr>
          <w:lang w:val="en-US"/>
        </w:rPr>
        <w:t>The main objective</w:t>
      </w:r>
      <w:r w:rsidR="00C6767D" w:rsidRPr="00B266BD">
        <w:rPr>
          <w:lang w:val="en-US"/>
        </w:rPr>
        <w:t xml:space="preserve"> of neuroimagery is the study of normal and p</w:t>
      </w:r>
      <w:r w:rsidR="00C6767D">
        <w:rPr>
          <w:lang w:val="en-US"/>
        </w:rPr>
        <w:t>athological anatomy structures</w:t>
      </w:r>
      <w:r w:rsidR="00422598">
        <w:rPr>
          <w:lang w:val="en-US"/>
        </w:rPr>
        <w:t>. T</w:t>
      </w:r>
      <w:r w:rsidR="00C6767D" w:rsidRPr="00B266BD">
        <w:rPr>
          <w:lang w:val="en-US"/>
        </w:rPr>
        <w:t>he variability of these structures require</w:t>
      </w:r>
      <w:r w:rsidR="00C6767D">
        <w:rPr>
          <w:lang w:val="en-US"/>
        </w:rPr>
        <w:t>s</w:t>
      </w:r>
      <w:r w:rsidR="00C6767D" w:rsidRPr="00B266BD">
        <w:rPr>
          <w:lang w:val="en-US"/>
        </w:rPr>
        <w:t xml:space="preserve"> </w:t>
      </w:r>
      <w:r w:rsidR="00C6767D">
        <w:rPr>
          <w:lang w:val="en-US"/>
        </w:rPr>
        <w:t xml:space="preserve">a </w:t>
      </w:r>
      <w:r w:rsidR="00C6767D" w:rsidRPr="00B266BD">
        <w:rPr>
          <w:lang w:val="en-US"/>
        </w:rPr>
        <w:t>specific</w:t>
      </w:r>
      <w:r w:rsidR="00C6767D">
        <w:rPr>
          <w:lang w:val="en-US"/>
        </w:rPr>
        <w:t xml:space="preserve"> methodology</w:t>
      </w:r>
      <w:r w:rsidR="00C6767D" w:rsidRPr="00B266BD">
        <w:rPr>
          <w:lang w:val="en-US"/>
        </w:rPr>
        <w:t>.</w:t>
      </w:r>
      <w:r w:rsidR="00C6767D">
        <w:rPr>
          <w:lang w:val="en-US"/>
        </w:rPr>
        <w:t xml:space="preserve"> This can be achieved by using the </w:t>
      </w:r>
      <w:r w:rsidR="00CC026E">
        <w:rPr>
          <w:lang w:val="en-US"/>
        </w:rPr>
        <w:t xml:space="preserve">MRI </w:t>
      </w:r>
      <w:r w:rsidR="00C6767D">
        <w:rPr>
          <w:lang w:val="en-US"/>
        </w:rPr>
        <w:t>scans which can offer better comprehension of the human brain</w:t>
      </w:r>
    </w:p>
    <w:p w:rsidR="000714F9" w:rsidRDefault="00C6767D" w:rsidP="000714F9">
      <w:pPr>
        <w:rPr>
          <w:lang w:val="en-US"/>
        </w:rPr>
      </w:pPr>
      <w:r w:rsidRPr="0038661C">
        <w:rPr>
          <w:lang w:val="en-US"/>
        </w:rPr>
        <w:t>A flexib</w:t>
      </w:r>
      <w:r>
        <w:rPr>
          <w:lang w:val="en-US"/>
        </w:rPr>
        <w:t xml:space="preserve">le and precise segmentation of MRI scans of (normal and pathological) human brain remains </w:t>
      </w:r>
      <w:r w:rsidRPr="008C5FFA">
        <w:rPr>
          <w:rStyle w:val="hps"/>
          <w:lang w:val="en-US"/>
        </w:rPr>
        <w:t>a primary objective</w:t>
      </w:r>
      <w:r>
        <w:rPr>
          <w:lang w:val="en-US"/>
        </w:rPr>
        <w:t xml:space="preserve">; in this work we </w:t>
      </w:r>
      <w:r w:rsidR="000714F9">
        <w:rPr>
          <w:lang w:val="en-US"/>
        </w:rPr>
        <w:t xml:space="preserve">propose </w:t>
      </w:r>
      <w:r w:rsidR="000714F9" w:rsidRPr="002F574F">
        <w:rPr>
          <w:rStyle w:val="hps"/>
          <w:lang w:val="en-US"/>
        </w:rPr>
        <w:t>two</w:t>
      </w:r>
      <w:r w:rsidR="000714F9" w:rsidRPr="002F574F">
        <w:rPr>
          <w:lang w:val="en-US"/>
        </w:rPr>
        <w:t xml:space="preserve"> </w:t>
      </w:r>
      <w:r w:rsidR="000714F9" w:rsidRPr="002F574F">
        <w:rPr>
          <w:rStyle w:val="hps"/>
          <w:lang w:val="en-US"/>
        </w:rPr>
        <w:t>methods</w:t>
      </w:r>
      <w:r w:rsidR="000714F9" w:rsidRPr="002F574F">
        <w:rPr>
          <w:lang w:val="en-US"/>
        </w:rPr>
        <w:t xml:space="preserve"> </w:t>
      </w:r>
      <w:r w:rsidR="000714F9" w:rsidRPr="002F574F">
        <w:rPr>
          <w:rStyle w:val="hps"/>
          <w:lang w:val="en-US"/>
        </w:rPr>
        <w:t>of</w:t>
      </w:r>
      <w:r w:rsidR="000714F9" w:rsidRPr="002F574F">
        <w:rPr>
          <w:lang w:val="en-US"/>
        </w:rPr>
        <w:t xml:space="preserve"> </w:t>
      </w:r>
      <w:r w:rsidR="000714F9" w:rsidRPr="002F574F">
        <w:rPr>
          <w:rStyle w:val="hps"/>
          <w:lang w:val="en-US"/>
        </w:rPr>
        <w:t>segmentation</w:t>
      </w:r>
      <w:r w:rsidR="000714F9" w:rsidRPr="002F574F">
        <w:rPr>
          <w:lang w:val="en-US"/>
        </w:rPr>
        <w:t xml:space="preserve"> </w:t>
      </w:r>
      <w:r w:rsidR="000714F9" w:rsidRPr="002F574F">
        <w:rPr>
          <w:rStyle w:val="hps"/>
          <w:lang w:val="en-US"/>
        </w:rPr>
        <w:t>of cortical sulci</w:t>
      </w:r>
      <w:r w:rsidR="000714F9" w:rsidRPr="002F574F">
        <w:rPr>
          <w:lang w:val="en-US"/>
        </w:rPr>
        <w:t xml:space="preserve">. </w:t>
      </w:r>
      <w:r w:rsidR="000714F9" w:rsidRPr="002F574F">
        <w:rPr>
          <w:rStyle w:val="hps"/>
          <w:lang w:val="en-US"/>
        </w:rPr>
        <w:t>Both methods</w:t>
      </w:r>
      <w:r w:rsidR="000714F9" w:rsidRPr="002F574F">
        <w:rPr>
          <w:lang w:val="en-US"/>
        </w:rPr>
        <w:t xml:space="preserve"> </w:t>
      </w:r>
      <w:r w:rsidR="000714F9" w:rsidRPr="002F574F">
        <w:rPr>
          <w:rStyle w:val="hps"/>
          <w:lang w:val="en-US"/>
        </w:rPr>
        <w:t>treat</w:t>
      </w:r>
      <w:r w:rsidR="000714F9" w:rsidRPr="002F574F">
        <w:rPr>
          <w:lang w:val="en-US"/>
        </w:rPr>
        <w:t xml:space="preserve"> </w:t>
      </w:r>
      <w:r w:rsidR="000714F9" w:rsidRPr="002F574F">
        <w:rPr>
          <w:rStyle w:val="hps"/>
          <w:lang w:val="en-US"/>
        </w:rPr>
        <w:t>the</w:t>
      </w:r>
      <w:r w:rsidR="000714F9" w:rsidRPr="002F574F">
        <w:rPr>
          <w:lang w:val="en-US"/>
        </w:rPr>
        <w:t xml:space="preserve"> </w:t>
      </w:r>
      <w:r w:rsidR="000714F9" w:rsidRPr="002F574F">
        <w:rPr>
          <w:rStyle w:val="hps"/>
          <w:lang w:val="en-US"/>
        </w:rPr>
        <w:t>same problem using</w:t>
      </w:r>
      <w:r w:rsidR="000714F9" w:rsidRPr="002F574F">
        <w:rPr>
          <w:lang w:val="en-US"/>
        </w:rPr>
        <w:t xml:space="preserve"> </w:t>
      </w:r>
      <w:r w:rsidR="000714F9" w:rsidRPr="002F574F">
        <w:rPr>
          <w:rStyle w:val="hps"/>
          <w:lang w:val="en-US"/>
        </w:rPr>
        <w:t>two different approaches</w:t>
      </w:r>
      <w:r w:rsidR="000714F9" w:rsidRPr="002F574F">
        <w:rPr>
          <w:lang w:val="en-US"/>
        </w:rPr>
        <w:t xml:space="preserve">, </w:t>
      </w:r>
      <w:r w:rsidR="000714F9" w:rsidRPr="002F574F">
        <w:rPr>
          <w:rStyle w:val="hps"/>
          <w:lang w:val="en-US"/>
        </w:rPr>
        <w:t>the</w:t>
      </w:r>
      <w:r w:rsidR="000714F9" w:rsidRPr="002F574F">
        <w:rPr>
          <w:lang w:val="en-US"/>
        </w:rPr>
        <w:t xml:space="preserve"> </w:t>
      </w:r>
      <w:r w:rsidR="000714F9" w:rsidRPr="002F574F">
        <w:rPr>
          <w:rStyle w:val="hps"/>
          <w:lang w:val="en-US"/>
        </w:rPr>
        <w:t>first</w:t>
      </w:r>
      <w:r w:rsidR="000714F9" w:rsidRPr="002F574F">
        <w:rPr>
          <w:lang w:val="en-US"/>
        </w:rPr>
        <w:t xml:space="preserve"> </w:t>
      </w:r>
      <w:r w:rsidR="000714F9" w:rsidRPr="002F574F">
        <w:rPr>
          <w:rStyle w:val="hps"/>
          <w:lang w:val="en-US"/>
        </w:rPr>
        <w:t>uses</w:t>
      </w:r>
      <w:r w:rsidR="000714F9" w:rsidRPr="002F574F">
        <w:rPr>
          <w:lang w:val="en-US"/>
        </w:rPr>
        <w:t xml:space="preserve"> </w:t>
      </w:r>
      <w:r w:rsidR="000714F9" w:rsidRPr="002F574F">
        <w:rPr>
          <w:rStyle w:val="hps"/>
          <w:lang w:val="en-US"/>
        </w:rPr>
        <w:t>the</w:t>
      </w:r>
      <w:r w:rsidR="000714F9" w:rsidRPr="002F574F">
        <w:rPr>
          <w:lang w:val="en-US"/>
        </w:rPr>
        <w:t xml:space="preserve"> </w:t>
      </w:r>
      <w:r w:rsidR="000714F9" w:rsidRPr="002F574F">
        <w:rPr>
          <w:rStyle w:val="hps"/>
          <w:lang w:val="en-US"/>
        </w:rPr>
        <w:t>propagation</w:t>
      </w:r>
      <w:r w:rsidR="000714F9" w:rsidRPr="002F574F">
        <w:rPr>
          <w:lang w:val="en-US"/>
        </w:rPr>
        <w:t xml:space="preserve"> </w:t>
      </w:r>
      <w:r w:rsidR="000714F9" w:rsidRPr="002F574F">
        <w:rPr>
          <w:rStyle w:val="hps"/>
          <w:lang w:val="en-US"/>
        </w:rPr>
        <w:t>of</w:t>
      </w:r>
      <w:r w:rsidR="000714F9" w:rsidRPr="002F574F">
        <w:rPr>
          <w:lang w:val="en-US"/>
        </w:rPr>
        <w:t xml:space="preserve"> </w:t>
      </w:r>
      <w:r w:rsidR="000714F9" w:rsidRPr="002F574F">
        <w:rPr>
          <w:rStyle w:val="hps"/>
          <w:lang w:val="en-US"/>
        </w:rPr>
        <w:t>an active</w:t>
      </w:r>
      <w:r w:rsidR="000714F9" w:rsidRPr="002F574F">
        <w:rPr>
          <w:lang w:val="en-US"/>
        </w:rPr>
        <w:t xml:space="preserve"> </w:t>
      </w:r>
      <w:r w:rsidR="000714F9" w:rsidRPr="002F574F">
        <w:rPr>
          <w:rStyle w:val="hps"/>
          <w:lang w:val="en-US"/>
        </w:rPr>
        <w:t>contour</w:t>
      </w:r>
      <w:r w:rsidR="000714F9" w:rsidRPr="002F574F">
        <w:rPr>
          <w:lang w:val="en-US"/>
        </w:rPr>
        <w:t xml:space="preserve"> </w:t>
      </w:r>
      <w:r w:rsidR="000714F9" w:rsidRPr="002F574F">
        <w:rPr>
          <w:rStyle w:val="hps"/>
          <w:lang w:val="en-US"/>
        </w:rPr>
        <w:t>to</w:t>
      </w:r>
      <w:r w:rsidR="000714F9" w:rsidRPr="002F574F">
        <w:rPr>
          <w:lang w:val="en-US"/>
        </w:rPr>
        <w:t xml:space="preserve"> </w:t>
      </w:r>
      <w:r w:rsidR="000714F9" w:rsidRPr="002F574F">
        <w:rPr>
          <w:rStyle w:val="hps"/>
          <w:lang w:val="en-US"/>
        </w:rPr>
        <w:t>establish</w:t>
      </w:r>
      <w:r w:rsidR="000714F9" w:rsidRPr="002F574F">
        <w:rPr>
          <w:lang w:val="en-US"/>
        </w:rPr>
        <w:t xml:space="preserve"> </w:t>
      </w:r>
      <w:r w:rsidR="000714F9" w:rsidRPr="002F574F">
        <w:rPr>
          <w:rStyle w:val="hps"/>
          <w:lang w:val="en-US"/>
        </w:rPr>
        <w:t>a representation</w:t>
      </w:r>
      <w:r w:rsidR="000714F9" w:rsidRPr="002F574F">
        <w:rPr>
          <w:lang w:val="en-US"/>
        </w:rPr>
        <w:t xml:space="preserve"> </w:t>
      </w:r>
      <w:r w:rsidR="000714F9" w:rsidRPr="002F574F">
        <w:rPr>
          <w:rStyle w:val="hps"/>
          <w:lang w:val="en-US"/>
        </w:rPr>
        <w:t>of the</w:t>
      </w:r>
      <w:r w:rsidR="000714F9" w:rsidRPr="002F574F">
        <w:rPr>
          <w:lang w:val="en-US"/>
        </w:rPr>
        <w:t xml:space="preserve"> </w:t>
      </w:r>
      <w:r w:rsidR="000714F9" w:rsidRPr="002F574F">
        <w:rPr>
          <w:rStyle w:val="hps"/>
          <w:lang w:val="en-US"/>
        </w:rPr>
        <w:t>median surface</w:t>
      </w:r>
      <w:r w:rsidR="000714F9" w:rsidRPr="002F574F">
        <w:rPr>
          <w:lang w:val="en-US"/>
        </w:rPr>
        <w:t xml:space="preserve"> </w:t>
      </w:r>
      <w:r w:rsidR="000714F9" w:rsidRPr="002F574F">
        <w:rPr>
          <w:rStyle w:val="hps"/>
          <w:lang w:val="en-US"/>
        </w:rPr>
        <w:t>of</w:t>
      </w:r>
      <w:r w:rsidR="000714F9" w:rsidRPr="002F574F">
        <w:rPr>
          <w:lang w:val="en-US"/>
        </w:rPr>
        <w:t xml:space="preserve"> </w:t>
      </w:r>
      <w:r w:rsidR="000714F9" w:rsidRPr="002F574F">
        <w:rPr>
          <w:rStyle w:val="hps"/>
          <w:lang w:val="en-US"/>
        </w:rPr>
        <w:t>the sulci.</w:t>
      </w:r>
      <w:r w:rsidR="000714F9" w:rsidRPr="002F574F">
        <w:rPr>
          <w:lang w:val="en-US"/>
        </w:rPr>
        <w:t xml:space="preserve"> </w:t>
      </w:r>
      <w:r w:rsidR="00422598" w:rsidRPr="002F574F">
        <w:rPr>
          <w:rStyle w:val="hps"/>
          <w:lang w:val="en-US"/>
        </w:rPr>
        <w:t>While</w:t>
      </w:r>
      <w:r w:rsidR="000714F9" w:rsidRPr="002F574F">
        <w:rPr>
          <w:lang w:val="en-US"/>
        </w:rPr>
        <w:t xml:space="preserve"> </w:t>
      </w:r>
      <w:r w:rsidR="000714F9" w:rsidRPr="002F574F">
        <w:rPr>
          <w:rStyle w:val="hps"/>
          <w:lang w:val="en-US"/>
        </w:rPr>
        <w:t>the second</w:t>
      </w:r>
      <w:r w:rsidR="000714F9" w:rsidRPr="002F574F">
        <w:rPr>
          <w:lang w:val="en-US"/>
        </w:rPr>
        <w:t xml:space="preserve"> </w:t>
      </w:r>
      <w:r w:rsidR="000714F9" w:rsidRPr="002F574F">
        <w:rPr>
          <w:rStyle w:val="hps"/>
          <w:lang w:val="en-US"/>
        </w:rPr>
        <w:t>method uses</w:t>
      </w:r>
      <w:r w:rsidR="000714F9" w:rsidRPr="002F574F">
        <w:rPr>
          <w:lang w:val="en-US"/>
        </w:rPr>
        <w:t xml:space="preserve"> </w:t>
      </w:r>
      <w:r w:rsidR="000714F9" w:rsidRPr="002F574F">
        <w:rPr>
          <w:rStyle w:val="hps"/>
          <w:lang w:val="en-US"/>
        </w:rPr>
        <w:t>the</w:t>
      </w:r>
      <w:r w:rsidR="000714F9" w:rsidRPr="002F574F">
        <w:rPr>
          <w:lang w:val="en-US"/>
        </w:rPr>
        <w:t xml:space="preserve"> </w:t>
      </w:r>
      <w:r w:rsidR="000714F9" w:rsidRPr="002F574F">
        <w:rPr>
          <w:rStyle w:val="hps"/>
          <w:lang w:val="en-US"/>
        </w:rPr>
        <w:t>3D</w:t>
      </w:r>
      <w:r w:rsidR="000714F9" w:rsidRPr="002F574F">
        <w:rPr>
          <w:lang w:val="en-US"/>
        </w:rPr>
        <w:t xml:space="preserve"> </w:t>
      </w:r>
      <w:r w:rsidR="000714F9" w:rsidRPr="002F574F">
        <w:rPr>
          <w:rStyle w:val="hps"/>
          <w:lang w:val="en-US"/>
        </w:rPr>
        <w:t>skeletonization</w:t>
      </w:r>
      <w:r w:rsidR="000714F9" w:rsidRPr="002F574F">
        <w:rPr>
          <w:lang w:val="en-US"/>
        </w:rPr>
        <w:t xml:space="preserve"> </w:t>
      </w:r>
      <w:r w:rsidR="000714F9" w:rsidRPr="002F574F">
        <w:rPr>
          <w:rStyle w:val="hps"/>
          <w:lang w:val="en-US"/>
        </w:rPr>
        <w:t>to establish</w:t>
      </w:r>
      <w:r w:rsidR="000714F9" w:rsidRPr="002F574F">
        <w:rPr>
          <w:lang w:val="en-US"/>
        </w:rPr>
        <w:t xml:space="preserve"> </w:t>
      </w:r>
      <w:r w:rsidR="000714F9" w:rsidRPr="002F574F">
        <w:rPr>
          <w:rStyle w:val="hps"/>
          <w:lang w:val="en-US"/>
        </w:rPr>
        <w:t>the</w:t>
      </w:r>
      <w:r w:rsidR="000714F9" w:rsidRPr="002F574F">
        <w:rPr>
          <w:lang w:val="en-US"/>
        </w:rPr>
        <w:t xml:space="preserve"> </w:t>
      </w:r>
      <w:r w:rsidR="000714F9" w:rsidRPr="002F574F">
        <w:rPr>
          <w:rStyle w:val="hps"/>
          <w:lang w:val="en-US"/>
        </w:rPr>
        <w:t>same</w:t>
      </w:r>
      <w:r w:rsidR="000714F9" w:rsidRPr="002F574F">
        <w:rPr>
          <w:lang w:val="en-US"/>
        </w:rPr>
        <w:t xml:space="preserve"> </w:t>
      </w:r>
      <w:r w:rsidR="000714F9" w:rsidRPr="002F574F">
        <w:rPr>
          <w:rStyle w:val="hps"/>
          <w:lang w:val="en-US"/>
        </w:rPr>
        <w:t>representation</w:t>
      </w:r>
      <w:r w:rsidR="000714F9" w:rsidRPr="002F574F">
        <w:rPr>
          <w:lang w:val="en-US"/>
        </w:rPr>
        <w:t>.</w:t>
      </w:r>
    </w:p>
    <w:p w:rsidR="00C6767D" w:rsidRDefault="00D35D82" w:rsidP="00A33653">
      <w:pPr>
        <w:rPr>
          <w:lang w:val="en-US"/>
        </w:rPr>
      </w:pPr>
      <w:r>
        <w:rPr>
          <w:lang w:val="en-US"/>
        </w:rPr>
        <w:t>In the first method, t</w:t>
      </w:r>
      <w:r w:rsidR="00C6767D">
        <w:rPr>
          <w:lang w:val="en-US"/>
        </w:rPr>
        <w:t>he procedure starts by preparing the MRI volume and extracting the brain, secondly, the voxels of the extracted brain must be classified into three classes corresponding to the</w:t>
      </w:r>
      <w:r w:rsidR="00C6767D" w:rsidRPr="008C5FFA">
        <w:rPr>
          <w:lang w:val="en-US"/>
        </w:rPr>
        <w:t xml:space="preserve"> </w:t>
      </w:r>
      <w:r w:rsidR="00C6767D" w:rsidRPr="008C5FFA">
        <w:rPr>
          <w:rStyle w:val="hps"/>
          <w:lang w:val="en-US"/>
        </w:rPr>
        <w:t>gray matter</w:t>
      </w:r>
      <w:r w:rsidR="00C6767D" w:rsidRPr="008C5FFA">
        <w:rPr>
          <w:lang w:val="en-US"/>
        </w:rPr>
        <w:t xml:space="preserve">, </w:t>
      </w:r>
      <w:r w:rsidR="00C6767D" w:rsidRPr="008C5FFA">
        <w:rPr>
          <w:rStyle w:val="hps"/>
          <w:lang w:val="en-US"/>
        </w:rPr>
        <w:t>white matter</w:t>
      </w:r>
      <w:r w:rsidR="00C6767D" w:rsidRPr="008C5FFA">
        <w:rPr>
          <w:lang w:val="en-US"/>
        </w:rPr>
        <w:t xml:space="preserve"> </w:t>
      </w:r>
      <w:r w:rsidR="00C6767D" w:rsidRPr="008C5FFA">
        <w:rPr>
          <w:rStyle w:val="hps"/>
          <w:lang w:val="en-US"/>
        </w:rPr>
        <w:t>and</w:t>
      </w:r>
      <w:r w:rsidR="00C6767D" w:rsidRPr="008C5FFA">
        <w:rPr>
          <w:lang w:val="en-US"/>
        </w:rPr>
        <w:t xml:space="preserve"> </w:t>
      </w:r>
      <w:r w:rsidR="00C6767D" w:rsidRPr="008C5FFA">
        <w:rPr>
          <w:rStyle w:val="hps"/>
          <w:lang w:val="en-US"/>
        </w:rPr>
        <w:t>CSF</w:t>
      </w:r>
      <w:r w:rsidR="00C6767D" w:rsidRPr="008C5FFA">
        <w:rPr>
          <w:lang w:val="en-US"/>
        </w:rPr>
        <w:t xml:space="preserve"> </w:t>
      </w:r>
      <w:r w:rsidR="00C6767D" w:rsidRPr="008C5FFA">
        <w:rPr>
          <w:rStyle w:val="hps"/>
          <w:lang w:val="en-US"/>
        </w:rPr>
        <w:t>liquid</w:t>
      </w:r>
      <w:r w:rsidR="00C6767D">
        <w:rPr>
          <w:lang w:val="en-US"/>
        </w:rPr>
        <w:t xml:space="preserve">, by applying the </w:t>
      </w:r>
      <w:r w:rsidR="00C6767D" w:rsidRPr="00422598">
        <w:rPr>
          <w:i/>
          <w:iCs/>
          <w:lang w:val="en-US"/>
        </w:rPr>
        <w:t>MLVV</w:t>
      </w:r>
      <w:r w:rsidR="00C6767D">
        <w:rPr>
          <w:lang w:val="en-US"/>
        </w:rPr>
        <w:t xml:space="preserve"> operator, the outer trace of the sulci can be easily extracted.  The outer trace can be used later to initialize the active contour.  The contour is moved towards the sulci folds and the median surface is constructed. </w:t>
      </w:r>
    </w:p>
    <w:p w:rsidR="00D35D82" w:rsidRPr="002F574F" w:rsidRDefault="00D35D82" w:rsidP="002320B1">
      <w:pPr>
        <w:rPr>
          <w:rStyle w:val="hps"/>
          <w:lang w:val="en-US"/>
        </w:rPr>
      </w:pPr>
      <w:r w:rsidRPr="00D35D82">
        <w:rPr>
          <w:lang w:val="en-US"/>
        </w:rPr>
        <w:t xml:space="preserve">The second method is based on a completely different approach, the median surface </w:t>
      </w:r>
      <w:r w:rsidR="00422598" w:rsidRPr="00D35D82">
        <w:rPr>
          <w:lang w:val="en-US"/>
        </w:rPr>
        <w:t>is obtained</w:t>
      </w:r>
      <w:r w:rsidRPr="00D35D82">
        <w:rPr>
          <w:lang w:val="en-US"/>
        </w:rPr>
        <w:t xml:space="preserve"> by applying a</w:t>
      </w:r>
      <w:r>
        <w:rPr>
          <w:lang w:val="en-US"/>
        </w:rPr>
        <w:t xml:space="preserve"> </w:t>
      </w:r>
      <w:r w:rsidR="00422598" w:rsidRPr="00D35D82">
        <w:rPr>
          <w:lang w:val="en-US"/>
        </w:rPr>
        <w:t>3D thinning</w:t>
      </w:r>
      <w:r w:rsidR="002320B1" w:rsidRPr="002F574F">
        <w:rPr>
          <w:rStyle w:val="longtext"/>
          <w:lang w:val="en-US"/>
        </w:rPr>
        <w:t xml:space="preserve"> </w:t>
      </w:r>
      <w:r>
        <w:rPr>
          <w:lang w:val="en-US"/>
        </w:rPr>
        <w:t xml:space="preserve">of </w:t>
      </w:r>
      <w:r w:rsidRPr="00D35D82">
        <w:rPr>
          <w:lang w:val="en-US"/>
        </w:rPr>
        <w:t xml:space="preserve">sulcal areas, we propose in this context a new </w:t>
      </w:r>
      <w:r w:rsidR="002320B1" w:rsidRPr="002F574F">
        <w:rPr>
          <w:rStyle w:val="hps"/>
          <w:lang w:val="en-US"/>
        </w:rPr>
        <w:t>thinning</w:t>
      </w:r>
      <w:r w:rsidR="002320B1" w:rsidRPr="002F574F">
        <w:rPr>
          <w:rStyle w:val="longtext"/>
          <w:lang w:val="en-US"/>
        </w:rPr>
        <w:t xml:space="preserve"> </w:t>
      </w:r>
      <w:r w:rsidRPr="00D35D82">
        <w:rPr>
          <w:lang w:val="en-US"/>
        </w:rPr>
        <w:t xml:space="preserve">algorithm specifically </w:t>
      </w:r>
      <w:r w:rsidR="002320B1">
        <w:rPr>
          <w:lang w:val="en-US"/>
        </w:rPr>
        <w:t>designed</w:t>
      </w:r>
      <w:r w:rsidRPr="00D35D82">
        <w:rPr>
          <w:lang w:val="en-US"/>
        </w:rPr>
        <w:t xml:space="preserve"> for </w:t>
      </w:r>
      <w:r w:rsidR="002320B1" w:rsidRPr="002F574F">
        <w:rPr>
          <w:rStyle w:val="hps"/>
          <w:lang w:val="en-US"/>
        </w:rPr>
        <w:t>thinning</w:t>
      </w:r>
      <w:r w:rsidR="002320B1" w:rsidRPr="002F574F">
        <w:rPr>
          <w:rStyle w:val="longtext"/>
          <w:lang w:val="en-US"/>
        </w:rPr>
        <w:t xml:space="preserve"> </w:t>
      </w:r>
      <w:r w:rsidRPr="00D35D82">
        <w:rPr>
          <w:lang w:val="en-US"/>
        </w:rPr>
        <w:t xml:space="preserve">of sulcal areas, </w:t>
      </w:r>
      <w:r w:rsidR="002320B1" w:rsidRPr="002F574F">
        <w:rPr>
          <w:rStyle w:val="hps"/>
          <w:lang w:val="en-US"/>
        </w:rPr>
        <w:t>thinning</w:t>
      </w:r>
      <w:r w:rsidR="002320B1" w:rsidRPr="002F574F">
        <w:rPr>
          <w:rStyle w:val="longtext"/>
          <w:lang w:val="en-US"/>
        </w:rPr>
        <w:t xml:space="preserve"> </w:t>
      </w:r>
      <w:r w:rsidRPr="00D35D82">
        <w:rPr>
          <w:lang w:val="en-US"/>
        </w:rPr>
        <w:t>algorithms are generally constrained to preserve topology,</w:t>
      </w:r>
      <w:r>
        <w:rPr>
          <w:lang w:val="en-US"/>
        </w:rPr>
        <w:t xml:space="preserve"> </w:t>
      </w:r>
      <w:r w:rsidR="00422598" w:rsidRPr="002F574F">
        <w:rPr>
          <w:rStyle w:val="hps"/>
          <w:lang w:val="en-US"/>
        </w:rPr>
        <w:t>using</w:t>
      </w:r>
      <w:r w:rsidRPr="002F574F">
        <w:rPr>
          <w:rStyle w:val="longtext"/>
          <w:lang w:val="en-US"/>
        </w:rPr>
        <w:t xml:space="preserve"> </w:t>
      </w:r>
      <w:r w:rsidR="00422598" w:rsidRPr="002F574F">
        <w:rPr>
          <w:rStyle w:val="hps"/>
          <w:lang w:val="en-US"/>
        </w:rPr>
        <w:t>the</w:t>
      </w:r>
      <w:r w:rsidR="00422598" w:rsidRPr="002F574F">
        <w:rPr>
          <w:rStyle w:val="longtext"/>
          <w:lang w:val="en-US"/>
        </w:rPr>
        <w:t xml:space="preserve"> </w:t>
      </w:r>
      <w:r w:rsidR="00422598" w:rsidRPr="00422598">
        <w:rPr>
          <w:rStyle w:val="longtext"/>
          <w:i/>
          <w:iCs/>
          <w:lang w:val="en-US"/>
        </w:rPr>
        <w:t>MLVV</w:t>
      </w:r>
      <w:r w:rsidRPr="002F574F">
        <w:rPr>
          <w:rStyle w:val="hps"/>
          <w:lang w:val="en-US"/>
        </w:rPr>
        <w:t xml:space="preserve"> operator</w:t>
      </w:r>
      <w:r w:rsidRPr="002F574F">
        <w:rPr>
          <w:rStyle w:val="longtext"/>
          <w:lang w:val="en-US"/>
        </w:rPr>
        <w:t xml:space="preserve">, we </w:t>
      </w:r>
      <w:r w:rsidRPr="002F574F">
        <w:rPr>
          <w:rStyle w:val="hps"/>
          <w:lang w:val="en-US"/>
        </w:rPr>
        <w:t>add</w:t>
      </w:r>
      <w:r w:rsidRPr="002F574F">
        <w:rPr>
          <w:rStyle w:val="longtext"/>
          <w:lang w:val="en-US"/>
        </w:rPr>
        <w:t xml:space="preserve"> </w:t>
      </w:r>
      <w:r w:rsidRPr="002F574F">
        <w:rPr>
          <w:rStyle w:val="hps"/>
          <w:lang w:val="en-US"/>
        </w:rPr>
        <w:t>to</w:t>
      </w:r>
      <w:r w:rsidRPr="002F574F">
        <w:rPr>
          <w:rStyle w:val="longtext"/>
          <w:lang w:val="en-US"/>
        </w:rPr>
        <w:t xml:space="preserve"> </w:t>
      </w:r>
      <w:r w:rsidRPr="002F574F">
        <w:rPr>
          <w:rStyle w:val="hps"/>
          <w:lang w:val="en-US"/>
        </w:rPr>
        <w:t>these</w:t>
      </w:r>
      <w:r w:rsidRPr="002F574F">
        <w:rPr>
          <w:rStyle w:val="longtext"/>
          <w:lang w:val="en-US"/>
        </w:rPr>
        <w:t xml:space="preserve"> </w:t>
      </w:r>
      <w:r w:rsidRPr="002F574F">
        <w:rPr>
          <w:rStyle w:val="hps"/>
          <w:lang w:val="en-US"/>
        </w:rPr>
        <w:t>constraints</w:t>
      </w:r>
      <w:r w:rsidRPr="002F574F">
        <w:rPr>
          <w:rStyle w:val="longtext"/>
          <w:lang w:val="en-US"/>
        </w:rPr>
        <w:t xml:space="preserve">, </w:t>
      </w:r>
      <w:r w:rsidRPr="002F574F">
        <w:rPr>
          <w:rStyle w:val="hps"/>
          <w:lang w:val="en-US"/>
        </w:rPr>
        <w:t>a mean curvature</w:t>
      </w:r>
      <w:r w:rsidRPr="002F574F">
        <w:rPr>
          <w:rStyle w:val="longtext"/>
          <w:lang w:val="en-US"/>
        </w:rPr>
        <w:t xml:space="preserve"> </w:t>
      </w:r>
      <w:r w:rsidRPr="002F574F">
        <w:rPr>
          <w:rStyle w:val="hps"/>
          <w:lang w:val="en-US"/>
        </w:rPr>
        <w:t>constraint</w:t>
      </w:r>
      <w:r w:rsidRPr="002F574F">
        <w:rPr>
          <w:rStyle w:val="longtext"/>
          <w:lang w:val="en-US"/>
        </w:rPr>
        <w:t xml:space="preserve">. </w:t>
      </w:r>
      <w:r w:rsidRPr="002F574F">
        <w:rPr>
          <w:rStyle w:val="hps"/>
          <w:lang w:val="en-US"/>
        </w:rPr>
        <w:t>This</w:t>
      </w:r>
      <w:r w:rsidRPr="002F574F">
        <w:rPr>
          <w:rStyle w:val="longtext"/>
          <w:lang w:val="en-US"/>
        </w:rPr>
        <w:t xml:space="preserve"> </w:t>
      </w:r>
      <w:r w:rsidRPr="002F574F">
        <w:rPr>
          <w:rStyle w:val="hps"/>
          <w:lang w:val="en-US"/>
        </w:rPr>
        <w:t>constraint</w:t>
      </w:r>
      <w:r w:rsidRPr="002F574F">
        <w:rPr>
          <w:rStyle w:val="longtext"/>
          <w:lang w:val="en-US"/>
        </w:rPr>
        <w:t xml:space="preserve"> </w:t>
      </w:r>
      <w:r w:rsidRPr="002F574F">
        <w:rPr>
          <w:rStyle w:val="hps"/>
          <w:lang w:val="en-US"/>
        </w:rPr>
        <w:t>optimizes</w:t>
      </w:r>
      <w:r w:rsidRPr="002F574F">
        <w:rPr>
          <w:rStyle w:val="longtext"/>
          <w:lang w:val="en-US"/>
        </w:rPr>
        <w:t xml:space="preserve"> </w:t>
      </w:r>
      <w:r w:rsidRPr="002F574F">
        <w:rPr>
          <w:rStyle w:val="hps"/>
          <w:lang w:val="en-US"/>
        </w:rPr>
        <w:t>the</w:t>
      </w:r>
      <w:r w:rsidRPr="002F574F">
        <w:rPr>
          <w:rStyle w:val="longtext"/>
          <w:lang w:val="en-US"/>
        </w:rPr>
        <w:t xml:space="preserve"> </w:t>
      </w:r>
      <w:r w:rsidRPr="002F574F">
        <w:rPr>
          <w:rStyle w:val="hps"/>
          <w:lang w:val="en-US"/>
        </w:rPr>
        <w:t>process</w:t>
      </w:r>
      <w:r w:rsidRPr="002F574F">
        <w:rPr>
          <w:rStyle w:val="longtext"/>
          <w:lang w:val="en-US"/>
        </w:rPr>
        <w:t xml:space="preserve"> </w:t>
      </w:r>
      <w:r w:rsidRPr="002F574F">
        <w:rPr>
          <w:rStyle w:val="hps"/>
          <w:lang w:val="en-US"/>
        </w:rPr>
        <w:t>of</w:t>
      </w:r>
      <w:r w:rsidRPr="002F574F">
        <w:rPr>
          <w:rStyle w:val="longtext"/>
          <w:lang w:val="en-US"/>
        </w:rPr>
        <w:t xml:space="preserve"> </w:t>
      </w:r>
      <w:r w:rsidRPr="002F574F">
        <w:rPr>
          <w:rStyle w:val="hps"/>
          <w:lang w:val="en-US"/>
        </w:rPr>
        <w:t>the</w:t>
      </w:r>
      <w:r w:rsidRPr="002F574F">
        <w:rPr>
          <w:rStyle w:val="longtext"/>
          <w:lang w:val="en-US"/>
        </w:rPr>
        <w:t xml:space="preserve"> </w:t>
      </w:r>
      <w:r w:rsidRPr="002F574F">
        <w:rPr>
          <w:rStyle w:val="hps"/>
          <w:lang w:val="en-US"/>
        </w:rPr>
        <w:t>median surface</w:t>
      </w:r>
      <w:r w:rsidRPr="002F574F">
        <w:rPr>
          <w:rStyle w:val="longtext"/>
          <w:lang w:val="en-US"/>
        </w:rPr>
        <w:t xml:space="preserve"> </w:t>
      </w:r>
      <w:r w:rsidR="002320B1" w:rsidRPr="002F574F">
        <w:rPr>
          <w:rStyle w:val="hps"/>
          <w:lang w:val="en-US"/>
        </w:rPr>
        <w:t>thinning</w:t>
      </w:r>
      <w:r w:rsidRPr="002F574F">
        <w:rPr>
          <w:rStyle w:val="hps"/>
          <w:lang w:val="en-US"/>
        </w:rPr>
        <w:t>.</w:t>
      </w:r>
    </w:p>
    <w:p w:rsidR="00D35D82" w:rsidRDefault="002320B1" w:rsidP="00422598">
      <w:pPr>
        <w:ind w:firstLine="0"/>
        <w:rPr>
          <w:lang w:val="en-US"/>
        </w:rPr>
      </w:pPr>
      <w:r w:rsidRPr="00422598">
        <w:rPr>
          <w:i/>
          <w:iCs/>
          <w:lang w:val="en-US"/>
        </w:rPr>
        <w:t>Keywords:</w:t>
      </w:r>
      <w:r>
        <w:rPr>
          <w:lang w:val="en-US"/>
        </w:rPr>
        <w:t xml:space="preserve"> </w:t>
      </w:r>
      <w:r w:rsidRPr="002F574F">
        <w:rPr>
          <w:rStyle w:val="hps"/>
          <w:lang w:val="en-US"/>
        </w:rPr>
        <w:t>Automatic</w:t>
      </w:r>
      <w:r w:rsidRPr="002F574F">
        <w:rPr>
          <w:rStyle w:val="longtext"/>
          <w:lang w:val="en-US"/>
        </w:rPr>
        <w:t xml:space="preserve"> </w:t>
      </w:r>
      <w:r w:rsidRPr="002F574F">
        <w:rPr>
          <w:rStyle w:val="hps"/>
          <w:lang w:val="en-US"/>
        </w:rPr>
        <w:t>segmentation</w:t>
      </w:r>
      <w:r w:rsidRPr="002F574F">
        <w:rPr>
          <w:rStyle w:val="longtext"/>
          <w:lang w:val="en-US"/>
        </w:rPr>
        <w:t xml:space="preserve"> </w:t>
      </w:r>
      <w:r w:rsidRPr="002F574F">
        <w:rPr>
          <w:rStyle w:val="hps"/>
          <w:lang w:val="en-US"/>
        </w:rPr>
        <w:t>of</w:t>
      </w:r>
      <w:r w:rsidRPr="002F574F">
        <w:rPr>
          <w:rStyle w:val="longtext"/>
          <w:lang w:val="en-US"/>
        </w:rPr>
        <w:t xml:space="preserve"> </w:t>
      </w:r>
      <w:r w:rsidRPr="002F574F">
        <w:rPr>
          <w:rStyle w:val="hps"/>
          <w:lang w:val="en-US"/>
        </w:rPr>
        <w:t>sulci</w:t>
      </w:r>
      <w:r w:rsidRPr="002F574F">
        <w:rPr>
          <w:rStyle w:val="longtext"/>
          <w:lang w:val="en-US"/>
        </w:rPr>
        <w:t xml:space="preserve">, </w:t>
      </w:r>
      <w:r w:rsidRPr="002F574F">
        <w:rPr>
          <w:rStyle w:val="hps"/>
          <w:lang w:val="en-US"/>
        </w:rPr>
        <w:t>medial</w:t>
      </w:r>
      <w:r w:rsidRPr="002F574F">
        <w:rPr>
          <w:rStyle w:val="longtext"/>
          <w:lang w:val="en-US"/>
        </w:rPr>
        <w:t xml:space="preserve"> </w:t>
      </w:r>
      <w:r w:rsidRPr="002F574F">
        <w:rPr>
          <w:rStyle w:val="hps"/>
          <w:lang w:val="en-US"/>
        </w:rPr>
        <w:t>surface</w:t>
      </w:r>
      <w:r w:rsidRPr="002F574F">
        <w:rPr>
          <w:rStyle w:val="longtext"/>
          <w:lang w:val="en-US"/>
        </w:rPr>
        <w:t xml:space="preserve"> </w:t>
      </w:r>
      <w:r w:rsidRPr="002F574F">
        <w:rPr>
          <w:rStyle w:val="hps"/>
          <w:lang w:val="en-US"/>
        </w:rPr>
        <w:t>of</w:t>
      </w:r>
      <w:r w:rsidRPr="002F574F">
        <w:rPr>
          <w:rStyle w:val="longtext"/>
          <w:lang w:val="en-US"/>
        </w:rPr>
        <w:t xml:space="preserve"> </w:t>
      </w:r>
      <w:r w:rsidRPr="002F574F">
        <w:rPr>
          <w:rStyle w:val="hps"/>
          <w:lang w:val="en-US"/>
        </w:rPr>
        <w:t>the groove</w:t>
      </w:r>
      <w:r w:rsidRPr="002F574F">
        <w:rPr>
          <w:rStyle w:val="longtext"/>
          <w:lang w:val="en-US"/>
        </w:rPr>
        <w:t xml:space="preserve">, </w:t>
      </w:r>
      <w:r w:rsidRPr="002F574F">
        <w:rPr>
          <w:rStyle w:val="hps"/>
          <w:lang w:val="en-US"/>
        </w:rPr>
        <w:t>MRI</w:t>
      </w:r>
      <w:r w:rsidRPr="002F574F">
        <w:rPr>
          <w:rStyle w:val="longtext"/>
          <w:lang w:val="en-US"/>
        </w:rPr>
        <w:t xml:space="preserve">, </w:t>
      </w:r>
      <w:r w:rsidRPr="002F574F">
        <w:rPr>
          <w:rStyle w:val="hps"/>
          <w:lang w:val="en-US"/>
        </w:rPr>
        <w:t>active</w:t>
      </w:r>
      <w:r w:rsidRPr="002F574F">
        <w:rPr>
          <w:rStyle w:val="longtext"/>
          <w:lang w:val="en-US"/>
        </w:rPr>
        <w:t xml:space="preserve"> </w:t>
      </w:r>
      <w:r w:rsidRPr="002F574F">
        <w:rPr>
          <w:rStyle w:val="hps"/>
          <w:lang w:val="en-US"/>
        </w:rPr>
        <w:t>contours</w:t>
      </w:r>
      <w:r w:rsidRPr="002F574F">
        <w:rPr>
          <w:rStyle w:val="longtext"/>
          <w:lang w:val="en-US"/>
        </w:rPr>
        <w:t xml:space="preserve">, </w:t>
      </w:r>
      <w:r w:rsidRPr="00422598">
        <w:rPr>
          <w:rStyle w:val="hps"/>
          <w:i/>
          <w:iCs/>
          <w:lang w:val="en-US"/>
        </w:rPr>
        <w:t>MLVV</w:t>
      </w:r>
      <w:r w:rsidRPr="002F574F">
        <w:rPr>
          <w:rStyle w:val="longtext"/>
          <w:lang w:val="en-US"/>
        </w:rPr>
        <w:t xml:space="preserve">, </w:t>
      </w:r>
      <w:r w:rsidRPr="002F574F">
        <w:rPr>
          <w:rStyle w:val="hps"/>
          <w:lang w:val="en-US"/>
        </w:rPr>
        <w:t>3D</w:t>
      </w:r>
      <w:r w:rsidRPr="002F574F">
        <w:rPr>
          <w:rStyle w:val="longtext"/>
          <w:lang w:val="en-US"/>
        </w:rPr>
        <w:t xml:space="preserve"> </w:t>
      </w:r>
      <w:r w:rsidRPr="002F574F">
        <w:rPr>
          <w:rStyle w:val="hps"/>
          <w:lang w:val="en-US"/>
        </w:rPr>
        <w:t>thinning</w:t>
      </w:r>
      <w:r w:rsidRPr="002F574F">
        <w:rPr>
          <w:rStyle w:val="longtext"/>
          <w:lang w:val="en-US"/>
        </w:rPr>
        <w:t xml:space="preserve"> </w:t>
      </w:r>
      <w:r w:rsidRPr="002F574F">
        <w:rPr>
          <w:rStyle w:val="hps"/>
          <w:lang w:val="en-US"/>
        </w:rPr>
        <w:t>algorithms</w:t>
      </w:r>
    </w:p>
    <w:p w:rsidR="00267045" w:rsidRDefault="008C5FFA" w:rsidP="00D35D82">
      <w:pPr>
        <w:bidi/>
        <w:rPr>
          <w:rStyle w:val="hps"/>
          <w:b/>
          <w:bCs/>
          <w:sz w:val="32"/>
          <w:szCs w:val="32"/>
          <w:lang w:val="en-US" w:bidi="ar-DZ"/>
        </w:rPr>
      </w:pPr>
      <w:r>
        <w:rPr>
          <w:lang w:val="en-US"/>
        </w:rPr>
        <w:br w:type="page"/>
      </w:r>
      <w:r w:rsidR="00267045" w:rsidRPr="00267045">
        <w:rPr>
          <w:rStyle w:val="hps"/>
          <w:rFonts w:hint="cs"/>
          <w:b/>
          <w:bCs/>
          <w:sz w:val="32"/>
          <w:szCs w:val="32"/>
          <w:rtl/>
          <w:lang w:val="en-US" w:bidi="ar-DZ"/>
        </w:rPr>
        <w:lastRenderedPageBreak/>
        <w:t>الخلاصة</w:t>
      </w:r>
    </w:p>
    <w:p w:rsidR="00CC026E" w:rsidRPr="00267045" w:rsidRDefault="00CC026E" w:rsidP="003C20D3">
      <w:pPr>
        <w:bidi/>
        <w:rPr>
          <w:rStyle w:val="hps"/>
          <w:b/>
          <w:bCs/>
          <w:sz w:val="32"/>
          <w:szCs w:val="32"/>
          <w:rtl/>
          <w:lang w:val="en-US" w:bidi="ar-DZ"/>
        </w:rPr>
      </w:pPr>
      <w:r>
        <w:rPr>
          <w:rStyle w:val="hps"/>
          <w:rFonts w:hint="cs"/>
          <w:rtl/>
          <w:lang w:bidi="ar-DZ"/>
        </w:rPr>
        <w:t>الهد</w:t>
      </w:r>
      <w:r>
        <w:rPr>
          <w:rStyle w:val="hps"/>
          <w:rFonts w:hint="cs"/>
          <w:rtl/>
        </w:rPr>
        <w:t>ف الرئيسي من</w:t>
      </w:r>
      <w:r>
        <w:rPr>
          <w:rStyle w:val="longtext"/>
          <w:rFonts w:hint="cs"/>
          <w:rtl/>
        </w:rPr>
        <w:t xml:space="preserve"> </w:t>
      </w:r>
      <w:r>
        <w:rPr>
          <w:rStyle w:val="hps"/>
          <w:rFonts w:hint="cs"/>
          <w:rtl/>
        </w:rPr>
        <w:t>صور</w:t>
      </w:r>
      <w:r>
        <w:rPr>
          <w:rStyle w:val="longtext"/>
          <w:rFonts w:hint="cs"/>
          <w:rtl/>
        </w:rPr>
        <w:t xml:space="preserve"> </w:t>
      </w:r>
      <w:r>
        <w:rPr>
          <w:rStyle w:val="hps"/>
          <w:rFonts w:hint="cs"/>
          <w:rtl/>
        </w:rPr>
        <w:t>العصبية</w:t>
      </w:r>
      <w:r>
        <w:rPr>
          <w:rStyle w:val="longtext"/>
          <w:rFonts w:hint="cs"/>
          <w:rtl/>
        </w:rPr>
        <w:t xml:space="preserve"> </w:t>
      </w:r>
      <w:r>
        <w:rPr>
          <w:rStyle w:val="hps"/>
          <w:rFonts w:hint="cs"/>
          <w:rtl/>
        </w:rPr>
        <w:t>هي</w:t>
      </w:r>
      <w:r>
        <w:rPr>
          <w:rStyle w:val="longtext"/>
          <w:rFonts w:hint="cs"/>
          <w:rtl/>
        </w:rPr>
        <w:t xml:space="preserve"> </w:t>
      </w:r>
      <w:r>
        <w:rPr>
          <w:rStyle w:val="hps"/>
          <w:rFonts w:hint="cs"/>
          <w:rtl/>
        </w:rPr>
        <w:t>القيام بالدراسة التشريحية في الح</w:t>
      </w:r>
      <w:r w:rsidR="00137DC1">
        <w:rPr>
          <w:rStyle w:val="hps"/>
          <w:rFonts w:hint="cs"/>
          <w:rtl/>
          <w:lang w:bidi="ar-DZ"/>
        </w:rPr>
        <w:t>ا</w:t>
      </w:r>
      <w:r>
        <w:rPr>
          <w:rStyle w:val="hps"/>
          <w:rFonts w:hint="cs"/>
          <w:rtl/>
        </w:rPr>
        <w:t>لات</w:t>
      </w:r>
      <w:r>
        <w:rPr>
          <w:rStyle w:val="longtext"/>
          <w:rFonts w:hint="cs"/>
          <w:rtl/>
        </w:rPr>
        <w:t xml:space="preserve"> </w:t>
      </w:r>
      <w:r>
        <w:rPr>
          <w:rStyle w:val="hps"/>
          <w:rFonts w:hint="cs"/>
          <w:rtl/>
        </w:rPr>
        <w:t>الطبيعية والمرضية</w:t>
      </w:r>
      <w:r>
        <w:rPr>
          <w:rStyle w:val="longtext"/>
          <w:rFonts w:hint="cs"/>
          <w:rtl/>
        </w:rPr>
        <w:t xml:space="preserve">، </w:t>
      </w:r>
      <w:r>
        <w:rPr>
          <w:rStyle w:val="hps"/>
          <w:rFonts w:hint="cs"/>
          <w:rtl/>
        </w:rPr>
        <w:t>وبسبب ال</w:t>
      </w:r>
      <w:r>
        <w:rPr>
          <w:rStyle w:val="longtext"/>
          <w:rFonts w:hint="cs"/>
          <w:rtl/>
        </w:rPr>
        <w:t xml:space="preserve">تنوع الكبير و </w:t>
      </w:r>
      <w:r w:rsidR="00137DC1">
        <w:rPr>
          <w:rStyle w:val="longtext"/>
          <w:rFonts w:hint="cs"/>
          <w:rtl/>
        </w:rPr>
        <w:t>الاختلاف</w:t>
      </w:r>
      <w:r>
        <w:rPr>
          <w:rStyle w:val="longtext"/>
          <w:rFonts w:hint="cs"/>
          <w:rtl/>
        </w:rPr>
        <w:t xml:space="preserve"> الملحوظ بين عينة و </w:t>
      </w:r>
      <w:r w:rsidR="00137DC1">
        <w:rPr>
          <w:rStyle w:val="longtext"/>
          <w:rFonts w:hint="cs"/>
          <w:rtl/>
        </w:rPr>
        <w:t>أخرى فان دراسة هذه</w:t>
      </w:r>
      <w:r>
        <w:rPr>
          <w:rStyle w:val="longtext"/>
          <w:rFonts w:hint="cs"/>
          <w:rtl/>
        </w:rPr>
        <w:t xml:space="preserve"> </w:t>
      </w:r>
      <w:r>
        <w:rPr>
          <w:rStyle w:val="hps"/>
          <w:rFonts w:hint="cs"/>
          <w:rtl/>
        </w:rPr>
        <w:t>الهياكل</w:t>
      </w:r>
      <w:r>
        <w:rPr>
          <w:rStyle w:val="longtext"/>
          <w:rFonts w:hint="cs"/>
          <w:rtl/>
        </w:rPr>
        <w:t xml:space="preserve"> </w:t>
      </w:r>
      <w:r>
        <w:rPr>
          <w:rStyle w:val="hps"/>
          <w:rFonts w:hint="cs"/>
          <w:rtl/>
        </w:rPr>
        <w:t>يتطلب</w:t>
      </w:r>
      <w:r w:rsidR="003C20D3">
        <w:rPr>
          <w:rStyle w:val="hps"/>
        </w:rPr>
        <w:t xml:space="preserve"> </w:t>
      </w:r>
      <w:r>
        <w:rPr>
          <w:rStyle w:val="hps"/>
          <w:rFonts w:hint="cs"/>
          <w:rtl/>
        </w:rPr>
        <w:t>منهجية</w:t>
      </w:r>
      <w:r>
        <w:rPr>
          <w:rStyle w:val="longtext"/>
          <w:rFonts w:hint="cs"/>
          <w:rtl/>
        </w:rPr>
        <w:t xml:space="preserve"> </w:t>
      </w:r>
      <w:r>
        <w:rPr>
          <w:rStyle w:val="hps"/>
          <w:rFonts w:hint="cs"/>
          <w:rtl/>
        </w:rPr>
        <w:t>محددة</w:t>
      </w:r>
      <w:r w:rsidR="003C20D3">
        <w:rPr>
          <w:rStyle w:val="hps"/>
        </w:rPr>
        <w:t xml:space="preserve"> </w:t>
      </w:r>
      <w:r>
        <w:rPr>
          <w:rStyle w:val="hps"/>
          <w:rFonts w:hint="cs"/>
          <w:rtl/>
        </w:rPr>
        <w:t>ويمكن تحقيق ذلك</w:t>
      </w:r>
      <w:r>
        <w:rPr>
          <w:rStyle w:val="longtext"/>
          <w:rFonts w:hint="cs"/>
          <w:rtl/>
        </w:rPr>
        <w:t xml:space="preserve"> </w:t>
      </w:r>
      <w:r>
        <w:rPr>
          <w:rStyle w:val="hps"/>
          <w:rFonts w:hint="cs"/>
          <w:rtl/>
        </w:rPr>
        <w:t>باستخدام</w:t>
      </w:r>
      <w:r>
        <w:rPr>
          <w:rStyle w:val="longtext"/>
          <w:rFonts w:hint="cs"/>
          <w:rtl/>
        </w:rPr>
        <w:t xml:space="preserve"> </w:t>
      </w:r>
      <w:r w:rsidR="00137DC1">
        <w:rPr>
          <w:rStyle w:val="longtext"/>
          <w:rFonts w:hint="cs"/>
          <w:rtl/>
        </w:rPr>
        <w:t>صور</w:t>
      </w:r>
      <w:r>
        <w:rPr>
          <w:rStyle w:val="hps"/>
          <w:rFonts w:hint="cs"/>
          <w:rtl/>
        </w:rPr>
        <w:t>الرنين المغناطيسي</w:t>
      </w:r>
      <w:r>
        <w:rPr>
          <w:rStyle w:val="longtext"/>
          <w:rFonts w:hint="cs"/>
          <w:rtl/>
        </w:rPr>
        <w:t xml:space="preserve"> </w:t>
      </w:r>
      <w:r>
        <w:rPr>
          <w:rStyle w:val="hps"/>
          <w:rFonts w:hint="cs"/>
          <w:rtl/>
        </w:rPr>
        <w:t>التي يمكن أن تقدم</w:t>
      </w:r>
      <w:r>
        <w:rPr>
          <w:rStyle w:val="longtext"/>
          <w:rFonts w:hint="cs"/>
          <w:rtl/>
        </w:rPr>
        <w:t xml:space="preserve"> </w:t>
      </w:r>
      <w:r>
        <w:rPr>
          <w:rStyle w:val="hps"/>
          <w:rFonts w:hint="cs"/>
          <w:rtl/>
        </w:rPr>
        <w:t>فهما أفضل</w:t>
      </w:r>
      <w:r>
        <w:rPr>
          <w:rStyle w:val="longtext"/>
          <w:rFonts w:hint="cs"/>
          <w:rtl/>
        </w:rPr>
        <w:t xml:space="preserve"> </w:t>
      </w:r>
      <w:r>
        <w:rPr>
          <w:rStyle w:val="hps"/>
          <w:rFonts w:hint="cs"/>
          <w:rtl/>
        </w:rPr>
        <w:t>لل</w:t>
      </w:r>
      <w:r>
        <w:rPr>
          <w:rStyle w:val="longtext"/>
          <w:rFonts w:hint="cs"/>
          <w:rtl/>
        </w:rPr>
        <w:t xml:space="preserve">دماغ </w:t>
      </w:r>
      <w:r>
        <w:rPr>
          <w:rStyle w:val="hps"/>
          <w:rFonts w:hint="cs"/>
          <w:rtl/>
        </w:rPr>
        <w:t>الإنسان</w:t>
      </w:r>
      <w:r w:rsidR="00E93753">
        <w:rPr>
          <w:rStyle w:val="hps"/>
        </w:rPr>
        <w:t>.</w:t>
      </w:r>
    </w:p>
    <w:p w:rsidR="001A320A" w:rsidRDefault="00267045" w:rsidP="001A320A">
      <w:pPr>
        <w:bidi/>
        <w:rPr>
          <w:rStyle w:val="hps"/>
          <w:rtl/>
        </w:rPr>
      </w:pPr>
      <w:r>
        <w:rPr>
          <w:rStyle w:val="hps"/>
          <w:rFonts w:hint="cs"/>
          <w:rtl/>
          <w:lang w:val="en-US" w:bidi="ar-DZ"/>
        </w:rPr>
        <w:t xml:space="preserve">ان التجزئة الدقيقة </w:t>
      </w:r>
      <w:r>
        <w:rPr>
          <w:rFonts w:hint="cs"/>
          <w:rtl/>
        </w:rPr>
        <w:t xml:space="preserve"> </w:t>
      </w:r>
      <w:r>
        <w:rPr>
          <w:rStyle w:val="hps"/>
          <w:rFonts w:hint="cs"/>
          <w:rtl/>
        </w:rPr>
        <w:t>للصور</w:t>
      </w:r>
      <w:r>
        <w:rPr>
          <w:rFonts w:hint="cs"/>
          <w:rtl/>
        </w:rPr>
        <w:t xml:space="preserve"> </w:t>
      </w:r>
      <w:r>
        <w:rPr>
          <w:rStyle w:val="hps"/>
          <w:rFonts w:hint="cs"/>
          <w:rtl/>
        </w:rPr>
        <w:t>الرنين المغناطيسي</w:t>
      </w:r>
      <w:r>
        <w:rPr>
          <w:rFonts w:hint="cs"/>
          <w:rtl/>
        </w:rPr>
        <w:t xml:space="preserve"> </w:t>
      </w:r>
      <w:r>
        <w:rPr>
          <w:rStyle w:val="hps"/>
          <w:rFonts w:hint="cs"/>
          <w:rtl/>
        </w:rPr>
        <w:t>الدماغ (</w:t>
      </w:r>
      <w:r>
        <w:rPr>
          <w:rFonts w:hint="cs"/>
          <w:rtl/>
        </w:rPr>
        <w:t xml:space="preserve">العادية </w:t>
      </w:r>
      <w:r>
        <w:rPr>
          <w:rStyle w:val="hps"/>
          <w:rFonts w:hint="cs"/>
          <w:rtl/>
        </w:rPr>
        <w:t>أو</w:t>
      </w:r>
      <w:r>
        <w:rPr>
          <w:rFonts w:hint="cs"/>
          <w:rtl/>
        </w:rPr>
        <w:t xml:space="preserve"> </w:t>
      </w:r>
      <w:r>
        <w:rPr>
          <w:rStyle w:val="hps"/>
          <w:rFonts w:hint="cs"/>
          <w:rtl/>
        </w:rPr>
        <w:t>المرضية</w:t>
      </w:r>
      <w:r>
        <w:rPr>
          <w:rFonts w:hint="cs"/>
          <w:rtl/>
        </w:rPr>
        <w:t xml:space="preserve">) </w:t>
      </w:r>
      <w:r>
        <w:rPr>
          <w:rStyle w:val="hps"/>
          <w:rFonts w:hint="cs"/>
          <w:rtl/>
        </w:rPr>
        <w:t>لا يزال يشكل</w:t>
      </w:r>
      <w:r>
        <w:rPr>
          <w:rFonts w:hint="cs"/>
          <w:rtl/>
        </w:rPr>
        <w:t xml:space="preserve"> </w:t>
      </w:r>
      <w:r>
        <w:rPr>
          <w:rStyle w:val="hps"/>
          <w:rFonts w:hint="cs"/>
          <w:rtl/>
        </w:rPr>
        <w:t>الهدف الرئيسي</w:t>
      </w:r>
      <w:r>
        <w:rPr>
          <w:rFonts w:hint="cs"/>
          <w:rtl/>
        </w:rPr>
        <w:t xml:space="preserve"> </w:t>
      </w:r>
      <w:r>
        <w:rPr>
          <w:rStyle w:val="hps"/>
          <w:rFonts w:hint="cs"/>
          <w:rtl/>
        </w:rPr>
        <w:t>في</w:t>
      </w:r>
      <w:r>
        <w:rPr>
          <w:rFonts w:hint="cs"/>
          <w:rtl/>
        </w:rPr>
        <w:t xml:space="preserve"> </w:t>
      </w:r>
      <w:r>
        <w:rPr>
          <w:rStyle w:val="hps"/>
          <w:rFonts w:hint="cs"/>
          <w:rtl/>
        </w:rPr>
        <w:t>تحليل</w:t>
      </w:r>
      <w:r>
        <w:rPr>
          <w:rFonts w:hint="cs"/>
          <w:rtl/>
        </w:rPr>
        <w:t xml:space="preserve"> </w:t>
      </w:r>
      <w:r>
        <w:rPr>
          <w:rStyle w:val="hps"/>
          <w:rFonts w:hint="cs"/>
          <w:rtl/>
        </w:rPr>
        <w:t>الصور</w:t>
      </w:r>
      <w:r>
        <w:rPr>
          <w:rFonts w:hint="cs"/>
          <w:rtl/>
        </w:rPr>
        <w:t xml:space="preserve"> </w:t>
      </w:r>
      <w:r>
        <w:rPr>
          <w:rStyle w:val="hps"/>
          <w:rFonts w:hint="cs"/>
          <w:rtl/>
        </w:rPr>
        <w:t>الطبية ،</w:t>
      </w:r>
      <w:r w:rsidR="001A320A">
        <w:rPr>
          <w:rStyle w:val="hps"/>
          <w:rFonts w:hint="cs"/>
          <w:rtl/>
        </w:rPr>
        <w:t xml:space="preserve"> ونقترح</w:t>
      </w:r>
      <w:r w:rsidR="001A320A">
        <w:rPr>
          <w:rStyle w:val="longtext"/>
          <w:rFonts w:hint="cs"/>
          <w:rtl/>
        </w:rPr>
        <w:t xml:space="preserve"> </w:t>
      </w:r>
      <w:r w:rsidR="001A320A">
        <w:rPr>
          <w:rStyle w:val="hps"/>
          <w:rFonts w:hint="cs"/>
          <w:rtl/>
        </w:rPr>
        <w:t>في</w:t>
      </w:r>
      <w:r w:rsidR="001A320A">
        <w:rPr>
          <w:rStyle w:val="longtext"/>
          <w:rFonts w:hint="cs"/>
          <w:rtl/>
        </w:rPr>
        <w:t xml:space="preserve"> </w:t>
      </w:r>
      <w:r w:rsidR="001A320A">
        <w:rPr>
          <w:rStyle w:val="hps"/>
          <w:rFonts w:hint="cs"/>
          <w:rtl/>
        </w:rPr>
        <w:t>سياق</w:t>
      </w:r>
      <w:r w:rsidR="001A320A">
        <w:rPr>
          <w:rStyle w:val="longtext"/>
          <w:rFonts w:hint="cs"/>
          <w:rtl/>
        </w:rPr>
        <w:t xml:space="preserve"> </w:t>
      </w:r>
      <w:r w:rsidR="001A320A">
        <w:rPr>
          <w:rStyle w:val="hps"/>
          <w:rFonts w:hint="cs"/>
          <w:rtl/>
        </w:rPr>
        <w:t>هذا</w:t>
      </w:r>
      <w:r w:rsidR="001A320A">
        <w:rPr>
          <w:rStyle w:val="longtext"/>
          <w:rFonts w:hint="cs"/>
          <w:rtl/>
        </w:rPr>
        <w:t xml:space="preserve"> </w:t>
      </w:r>
      <w:r w:rsidR="001A320A">
        <w:rPr>
          <w:rStyle w:val="hps"/>
          <w:rFonts w:hint="cs"/>
          <w:rtl/>
        </w:rPr>
        <w:t>العمل</w:t>
      </w:r>
      <w:r w:rsidR="001A320A">
        <w:rPr>
          <w:rStyle w:val="longtext"/>
          <w:rFonts w:hint="cs"/>
          <w:rtl/>
        </w:rPr>
        <w:t xml:space="preserve"> </w:t>
      </w:r>
      <w:r w:rsidR="001A320A">
        <w:rPr>
          <w:rStyle w:val="hps"/>
          <w:rFonts w:hint="cs"/>
          <w:rtl/>
        </w:rPr>
        <w:t>طريقتين</w:t>
      </w:r>
      <w:r w:rsidR="001A320A">
        <w:rPr>
          <w:rStyle w:val="longtext"/>
          <w:rFonts w:hint="cs"/>
          <w:rtl/>
        </w:rPr>
        <w:t xml:space="preserve"> </w:t>
      </w:r>
      <w:r w:rsidR="001A320A">
        <w:rPr>
          <w:rStyle w:val="hps"/>
          <w:rFonts w:hint="cs"/>
          <w:rtl/>
        </w:rPr>
        <w:t>ل</w:t>
      </w:r>
      <w:r w:rsidR="001A320A">
        <w:rPr>
          <w:rStyle w:val="longtext"/>
          <w:rFonts w:hint="cs"/>
          <w:rtl/>
        </w:rPr>
        <w:t xml:space="preserve">تجزئة </w:t>
      </w:r>
      <w:r w:rsidR="001A320A">
        <w:rPr>
          <w:rStyle w:val="hps"/>
          <w:rFonts w:hint="cs"/>
          <w:rtl/>
        </w:rPr>
        <w:t>للأخاديد القشرية</w:t>
      </w:r>
      <w:r w:rsidR="00E93753">
        <w:rPr>
          <w:rStyle w:val="hps"/>
        </w:rPr>
        <w:t>.</w:t>
      </w:r>
      <w:r w:rsidR="001A320A">
        <w:rPr>
          <w:rStyle w:val="hps"/>
          <w:rFonts w:hint="cs"/>
          <w:rtl/>
        </w:rPr>
        <w:t xml:space="preserve"> </w:t>
      </w:r>
    </w:p>
    <w:p w:rsidR="00267045" w:rsidRDefault="00267045" w:rsidP="003C20D3">
      <w:pPr>
        <w:bidi/>
        <w:rPr>
          <w:rStyle w:val="hps"/>
          <w:rtl/>
        </w:rPr>
      </w:pPr>
      <w:r>
        <w:rPr>
          <w:rFonts w:hint="cs"/>
          <w:rtl/>
        </w:rPr>
        <w:t xml:space="preserve"> </w:t>
      </w:r>
      <w:r>
        <w:rPr>
          <w:rStyle w:val="hps"/>
          <w:rFonts w:hint="cs"/>
          <w:rtl/>
        </w:rPr>
        <w:t>وتستند</w:t>
      </w:r>
      <w:r>
        <w:rPr>
          <w:rFonts w:hint="cs"/>
          <w:rtl/>
        </w:rPr>
        <w:t xml:space="preserve"> </w:t>
      </w:r>
      <w:r>
        <w:rPr>
          <w:rStyle w:val="hps"/>
          <w:rFonts w:hint="cs"/>
          <w:rtl/>
        </w:rPr>
        <w:t xml:space="preserve">الطريقة </w:t>
      </w:r>
      <w:r w:rsidR="00B832D5">
        <w:rPr>
          <w:rStyle w:val="hps"/>
          <w:rFonts w:hint="cs"/>
          <w:rtl/>
        </w:rPr>
        <w:t xml:space="preserve">الأولى </w:t>
      </w:r>
      <w:r>
        <w:rPr>
          <w:rFonts w:hint="cs"/>
          <w:rtl/>
        </w:rPr>
        <w:t xml:space="preserve"> </w:t>
      </w:r>
      <w:r>
        <w:rPr>
          <w:rStyle w:val="hps"/>
          <w:rFonts w:hint="cs"/>
          <w:rtl/>
        </w:rPr>
        <w:t>في المقام الأول على مبدأ الحواف النشطة في</w:t>
      </w:r>
      <w:r>
        <w:rPr>
          <w:rFonts w:hint="cs"/>
          <w:rtl/>
        </w:rPr>
        <w:t xml:space="preserve"> </w:t>
      </w:r>
      <w:r>
        <w:rPr>
          <w:rStyle w:val="hps"/>
          <w:rFonts w:hint="cs"/>
          <w:rtl/>
        </w:rPr>
        <w:t>المرحلة</w:t>
      </w:r>
      <w:r>
        <w:rPr>
          <w:rFonts w:hint="cs"/>
          <w:rtl/>
        </w:rPr>
        <w:t xml:space="preserve"> </w:t>
      </w:r>
      <w:r>
        <w:rPr>
          <w:rStyle w:val="hps"/>
          <w:rFonts w:hint="cs"/>
          <w:rtl/>
        </w:rPr>
        <w:t>الأولى</w:t>
      </w:r>
      <w:r>
        <w:rPr>
          <w:rFonts w:hint="cs"/>
          <w:rtl/>
        </w:rPr>
        <w:t xml:space="preserve">، تخضع </w:t>
      </w:r>
      <w:r>
        <w:rPr>
          <w:rStyle w:val="hps"/>
          <w:rFonts w:hint="cs"/>
          <w:rtl/>
        </w:rPr>
        <w:t>صورة</w:t>
      </w:r>
      <w:r>
        <w:rPr>
          <w:rFonts w:hint="cs"/>
          <w:rtl/>
        </w:rPr>
        <w:t xml:space="preserve"> </w:t>
      </w:r>
      <w:r>
        <w:rPr>
          <w:rStyle w:val="hps"/>
          <w:rFonts w:hint="cs"/>
          <w:rtl/>
        </w:rPr>
        <w:t>الرنين المغناطيسي</w:t>
      </w:r>
      <w:r>
        <w:rPr>
          <w:rFonts w:hint="cs"/>
          <w:rtl/>
        </w:rPr>
        <w:t xml:space="preserve"> </w:t>
      </w:r>
      <w:r>
        <w:rPr>
          <w:rStyle w:val="hps"/>
          <w:rFonts w:hint="cs"/>
          <w:rtl/>
        </w:rPr>
        <w:t>للدماغ إلى سلسلة من التحضيرات أهمها عزل الدماغ عن باقي الرأس</w:t>
      </w:r>
      <w:r>
        <w:rPr>
          <w:rFonts w:hint="cs"/>
          <w:rtl/>
        </w:rPr>
        <w:t xml:space="preserve"> ، </w:t>
      </w:r>
      <w:r>
        <w:rPr>
          <w:rStyle w:val="hps"/>
          <w:rFonts w:hint="cs"/>
          <w:rtl/>
        </w:rPr>
        <w:t>في المرحلة الثانية نقوم بتقسيم الوحدات ثلاثية الأبعاد إلى ثلاثة أقسام خاصة بالمادة الرم</w:t>
      </w:r>
      <w:r w:rsidR="00137DC1">
        <w:rPr>
          <w:rStyle w:val="hps"/>
          <w:rFonts w:hint="cs"/>
          <w:rtl/>
        </w:rPr>
        <w:t>ا</w:t>
      </w:r>
      <w:r>
        <w:rPr>
          <w:rStyle w:val="hps"/>
          <w:rFonts w:hint="cs"/>
          <w:rtl/>
        </w:rPr>
        <w:t>دية المادة البيضاء و السائل القشري, نقوم في مرحلة أخرى ب</w:t>
      </w:r>
      <w:r w:rsidR="00137DC1">
        <w:rPr>
          <w:rStyle w:val="hps"/>
          <w:rFonts w:hint="cs"/>
          <w:rtl/>
        </w:rPr>
        <w:t>استخراج المسار</w:t>
      </w:r>
      <w:r w:rsidR="00137DC1">
        <w:rPr>
          <w:rStyle w:val="longtext"/>
          <w:rFonts w:hint="cs"/>
          <w:rtl/>
        </w:rPr>
        <w:t xml:space="preserve"> </w:t>
      </w:r>
      <w:r w:rsidR="00137DC1">
        <w:rPr>
          <w:rStyle w:val="hps"/>
          <w:rFonts w:hint="cs"/>
          <w:rtl/>
        </w:rPr>
        <w:t>الخارجي للأخاديد القشرية , بعدها نقوم ب</w:t>
      </w:r>
      <w:r w:rsidR="00137DC1">
        <w:rPr>
          <w:rStyle w:val="En-tteCar"/>
          <w:rFonts w:hint="cs"/>
          <w:rtl/>
        </w:rPr>
        <w:t>وضع الحافة النشطة على طول المسار الخارجي المستخرج سابقا, تقو</w:t>
      </w:r>
      <w:r w:rsidR="002320B1">
        <w:rPr>
          <w:rStyle w:val="En-tteCar"/>
          <w:rFonts w:hint="cs"/>
          <w:rtl/>
        </w:rPr>
        <w:t xml:space="preserve">م الحافة النشطة بالحركة باتجاه </w:t>
      </w:r>
      <w:r w:rsidR="002320B1">
        <w:rPr>
          <w:rStyle w:val="En-tteCar"/>
          <w:rFonts w:hint="cs"/>
          <w:rtl/>
          <w:lang w:bidi="ar-DZ"/>
        </w:rPr>
        <w:t>ع</w:t>
      </w:r>
      <w:r w:rsidR="00137DC1">
        <w:rPr>
          <w:rStyle w:val="En-tteCar"/>
          <w:rFonts w:hint="cs"/>
          <w:rtl/>
        </w:rPr>
        <w:t>مق الأخاديد القشرية تحت تأثير مجموعة من القوى, ينتج عن حركة الحافة النشطة مساحة ثلاثية الأبعاد تمثل السطح الداخلي للأخاديد القشرية و هو الهدف الرئيسي لهدا العمل</w:t>
      </w:r>
      <w:r w:rsidR="00E93753">
        <w:rPr>
          <w:rStyle w:val="En-tteCar"/>
        </w:rPr>
        <w:t>.</w:t>
      </w:r>
    </w:p>
    <w:p w:rsidR="004D7C4C" w:rsidRDefault="001A320A" w:rsidP="004A152A">
      <w:pPr>
        <w:bidi/>
        <w:rPr>
          <w:rStyle w:val="hps"/>
        </w:rPr>
      </w:pPr>
      <w:r>
        <w:rPr>
          <w:rStyle w:val="hps"/>
          <w:rFonts w:hint="cs"/>
          <w:rtl/>
        </w:rPr>
        <w:t>أما الطريقة الثانية فتعتمد على أسلوب مختلف تماما</w:t>
      </w:r>
      <w:r>
        <w:rPr>
          <w:rStyle w:val="longtext"/>
          <w:rFonts w:hint="cs"/>
          <w:rtl/>
        </w:rPr>
        <w:t>،</w:t>
      </w:r>
      <w:r>
        <w:rPr>
          <w:rStyle w:val="hps"/>
          <w:rFonts w:hint="cs"/>
          <w:rtl/>
        </w:rPr>
        <w:t xml:space="preserve"> </w:t>
      </w:r>
      <w:r w:rsidR="004A152A">
        <w:rPr>
          <w:rStyle w:val="hps"/>
          <w:rFonts w:hint="cs"/>
          <w:rtl/>
        </w:rPr>
        <w:t>يتم كأول مرحلة استخراج ما نسميه بالمنطقة القشرية وهي تضم الوحدات المنتمية للسائل القشري الموجود داخل الأخاديد القشرية. بعد استخراج المنطقة القشرية</w:t>
      </w:r>
      <w:r w:rsidR="004A152A">
        <w:rPr>
          <w:rStyle w:val="longtext"/>
          <w:rFonts w:hint="cs"/>
          <w:rtl/>
        </w:rPr>
        <w:t xml:space="preserve">،بعدها نقوم بنحت ثلاثي الأبعاد لهده المنطقة باستخدام خوارزم جديد صممناه خصيصا لهذا الغرض. </w:t>
      </w:r>
      <w:r w:rsidR="00B832D5">
        <w:rPr>
          <w:rStyle w:val="longtext"/>
          <w:rFonts w:hint="cs"/>
          <w:rtl/>
        </w:rPr>
        <w:t>يختلق هذا الخوارزم عن بقية خورزمات النحت في انه يضيف إلى شرط الحفاظ على الطوبولوجيا آلية تسمح بنحت أدق للمساحة الداخلية للأخاديد القشرية</w:t>
      </w:r>
      <w:r w:rsidR="00E93753">
        <w:rPr>
          <w:rStyle w:val="longtext"/>
        </w:rPr>
        <w:t>.</w:t>
      </w:r>
    </w:p>
    <w:p w:rsidR="004D7C4C" w:rsidRDefault="004A152A" w:rsidP="001A320A">
      <w:pPr>
        <w:bidi/>
        <w:rPr>
          <w:rStyle w:val="hps"/>
          <w:rtl/>
        </w:rPr>
      </w:pPr>
      <w:r>
        <w:rPr>
          <w:rStyle w:val="hps"/>
          <w:rFonts w:hint="cs"/>
          <w:rtl/>
        </w:rPr>
        <w:t xml:space="preserve"> </w:t>
      </w:r>
    </w:p>
    <w:p w:rsidR="00B832D5" w:rsidRPr="001A320A" w:rsidRDefault="00B832D5" w:rsidP="00E93753">
      <w:pPr>
        <w:bidi/>
        <w:ind w:firstLine="0"/>
        <w:rPr>
          <w:rStyle w:val="hps"/>
          <w:rtl/>
        </w:rPr>
        <w:sectPr w:rsidR="00B832D5" w:rsidRPr="001A320A" w:rsidSect="00E57846">
          <w:footerReference w:type="default" r:id="rId10"/>
          <w:pgSz w:w="11906" w:h="16838"/>
          <w:pgMar w:top="1417" w:right="1417" w:bottom="1417" w:left="1417" w:header="708" w:footer="708" w:gutter="0"/>
          <w:pgNumType w:fmt="lowerRoman" w:start="2"/>
          <w:cols w:space="708"/>
          <w:titlePg/>
          <w:docGrid w:linePitch="360"/>
        </w:sectPr>
      </w:pPr>
      <w:r w:rsidRPr="0011130D">
        <w:rPr>
          <w:rStyle w:val="hps"/>
          <w:rFonts w:hint="cs"/>
          <w:b/>
          <w:bCs/>
          <w:rtl/>
        </w:rPr>
        <w:t>كلمات البحث</w:t>
      </w:r>
      <w:r w:rsidRPr="0011130D">
        <w:rPr>
          <w:rStyle w:val="hps"/>
          <w:rFonts w:hint="cs"/>
          <w:b/>
          <w:bCs/>
        </w:rPr>
        <w:t xml:space="preserve"> :</w:t>
      </w:r>
      <w:r>
        <w:rPr>
          <w:rStyle w:val="longtext"/>
          <w:rFonts w:hint="cs"/>
        </w:rPr>
        <w:t xml:space="preserve"> </w:t>
      </w:r>
      <w:r>
        <w:rPr>
          <w:rStyle w:val="hps"/>
          <w:rFonts w:hint="cs"/>
          <w:rtl/>
        </w:rPr>
        <w:t>تجزئة</w:t>
      </w:r>
      <w:r w:rsidR="0011130D">
        <w:rPr>
          <w:rStyle w:val="hps"/>
          <w:rFonts w:hint="cs"/>
          <w:rtl/>
        </w:rPr>
        <w:t xml:space="preserve"> الأخاديد القشرية</w:t>
      </w:r>
      <w:r>
        <w:rPr>
          <w:rStyle w:val="longtext"/>
          <w:rFonts w:hint="cs"/>
          <w:rtl/>
        </w:rPr>
        <w:t xml:space="preserve">، </w:t>
      </w:r>
      <w:r>
        <w:rPr>
          <w:rStyle w:val="hps"/>
          <w:rFonts w:hint="cs"/>
          <w:rtl/>
        </w:rPr>
        <w:t>التصوير بالرنين المغناطيسي</w:t>
      </w:r>
      <w:r>
        <w:rPr>
          <w:rStyle w:val="longtext"/>
          <w:rFonts w:hint="cs"/>
          <w:rtl/>
        </w:rPr>
        <w:t>، ،</w:t>
      </w:r>
      <w:r>
        <w:rPr>
          <w:rStyle w:val="hps"/>
          <w:rFonts w:hint="cs"/>
          <w:rtl/>
        </w:rPr>
        <w:t>خوارزميات</w:t>
      </w:r>
      <w:r w:rsidR="0011130D">
        <w:rPr>
          <w:rStyle w:val="hps"/>
          <w:rFonts w:hint="cs"/>
          <w:rtl/>
        </w:rPr>
        <w:t xml:space="preserve"> النحت ثل</w:t>
      </w:r>
      <w:r w:rsidR="00371A53">
        <w:rPr>
          <w:rStyle w:val="hps"/>
          <w:rFonts w:hint="cs"/>
          <w:rtl/>
          <w:lang w:bidi="ar-DZ"/>
        </w:rPr>
        <w:t>ا</w:t>
      </w:r>
      <w:r w:rsidR="0011130D">
        <w:rPr>
          <w:rStyle w:val="hps"/>
          <w:rFonts w:hint="cs"/>
          <w:rtl/>
        </w:rPr>
        <w:t>ثبة الأبعاد</w:t>
      </w:r>
    </w:p>
    <w:p w:rsidR="00E66D74" w:rsidRPr="008A2119" w:rsidRDefault="00E66D74" w:rsidP="004D7C4C">
      <w:pPr>
        <w:spacing w:before="0" w:after="200" w:line="276" w:lineRule="auto"/>
        <w:ind w:firstLine="0"/>
        <w:contextualSpacing w:val="0"/>
        <w:jc w:val="left"/>
        <w:rPr>
          <w:i/>
          <w:iCs/>
        </w:rPr>
      </w:pPr>
      <w:r w:rsidRPr="008A2119">
        <w:rPr>
          <w:i/>
          <w:iCs/>
        </w:rPr>
        <w:lastRenderedPageBreak/>
        <w:t>Table de</w:t>
      </w:r>
      <w:r w:rsidR="008D0F8E">
        <w:rPr>
          <w:i/>
          <w:iCs/>
        </w:rPr>
        <w:t>s</w:t>
      </w:r>
      <w:r w:rsidRPr="008A2119">
        <w:rPr>
          <w:i/>
          <w:iCs/>
        </w:rPr>
        <w:t xml:space="preserve"> matières</w:t>
      </w:r>
      <w:bookmarkEnd w:id="0"/>
    </w:p>
    <w:p w:rsidR="00FE5D14" w:rsidRDefault="00A562F0">
      <w:pPr>
        <w:pStyle w:val="TM1"/>
        <w:tabs>
          <w:tab w:val="right" w:leader="dot" w:pos="9062"/>
        </w:tabs>
        <w:rPr>
          <w:rFonts w:asciiTheme="minorHAnsi" w:eastAsiaTheme="minorEastAsia" w:hAnsiTheme="minorHAnsi" w:cstheme="minorBidi"/>
          <w:b w:val="0"/>
          <w:bCs w:val="0"/>
          <w:caps w:val="0"/>
          <w:noProof/>
          <w:sz w:val="22"/>
          <w:szCs w:val="22"/>
          <w:lang w:eastAsia="fr-FR"/>
        </w:rPr>
      </w:pPr>
      <w:r w:rsidRPr="00A562F0">
        <w:rPr>
          <w:i/>
          <w:iCs/>
        </w:rPr>
        <w:fldChar w:fldCharType="begin"/>
      </w:r>
      <w:r w:rsidR="00F91040" w:rsidRPr="008A2119">
        <w:rPr>
          <w:i/>
          <w:iCs/>
        </w:rPr>
        <w:instrText xml:space="preserve"> TOC \o "1-5" \h \z \u </w:instrText>
      </w:r>
      <w:r w:rsidRPr="00A562F0">
        <w:rPr>
          <w:i/>
          <w:iCs/>
        </w:rPr>
        <w:fldChar w:fldCharType="separate"/>
      </w:r>
      <w:hyperlink w:anchor="_Toc294602079" w:history="1">
        <w:r w:rsidR="00FE5D14" w:rsidRPr="00476B2F">
          <w:rPr>
            <w:rStyle w:val="Lienhypertexte"/>
            <w:noProof/>
          </w:rPr>
          <w:t>Introduction générale</w:t>
        </w:r>
        <w:r w:rsidR="00FE5D14">
          <w:rPr>
            <w:noProof/>
            <w:webHidden/>
          </w:rPr>
          <w:tab/>
        </w:r>
        <w:r>
          <w:rPr>
            <w:noProof/>
            <w:webHidden/>
          </w:rPr>
          <w:fldChar w:fldCharType="begin"/>
        </w:r>
        <w:r w:rsidR="00FE5D14">
          <w:rPr>
            <w:noProof/>
            <w:webHidden/>
          </w:rPr>
          <w:instrText xml:space="preserve"> PAGEREF _Toc294602079 \h </w:instrText>
        </w:r>
        <w:r>
          <w:rPr>
            <w:noProof/>
            <w:webHidden/>
          </w:rPr>
        </w:r>
        <w:r>
          <w:rPr>
            <w:noProof/>
            <w:webHidden/>
          </w:rPr>
          <w:fldChar w:fldCharType="separate"/>
        </w:r>
        <w:r w:rsidR="00297508">
          <w:rPr>
            <w:noProof/>
            <w:webHidden/>
          </w:rPr>
          <w:t>1</w:t>
        </w:r>
        <w:r>
          <w:rPr>
            <w:noProof/>
            <w:webHidden/>
          </w:rPr>
          <w:fldChar w:fldCharType="end"/>
        </w:r>
      </w:hyperlink>
    </w:p>
    <w:p w:rsidR="00FE5D14" w:rsidRDefault="00A562F0">
      <w:pPr>
        <w:pStyle w:val="TM1"/>
        <w:tabs>
          <w:tab w:val="left" w:pos="2229"/>
          <w:tab w:val="right" w:leader="dot" w:pos="9062"/>
        </w:tabs>
        <w:rPr>
          <w:rFonts w:asciiTheme="minorHAnsi" w:eastAsiaTheme="minorEastAsia" w:hAnsiTheme="minorHAnsi" w:cstheme="minorBidi"/>
          <w:b w:val="0"/>
          <w:bCs w:val="0"/>
          <w:caps w:val="0"/>
          <w:noProof/>
          <w:sz w:val="22"/>
          <w:szCs w:val="22"/>
          <w:lang w:eastAsia="fr-FR"/>
        </w:rPr>
      </w:pPr>
      <w:hyperlink w:anchor="_Toc294602080" w:history="1">
        <w:r w:rsidR="00FE5D14" w:rsidRPr="00476B2F">
          <w:rPr>
            <w:rStyle w:val="Lienhypertexte"/>
            <w:rFonts w:ascii="Times New Roman" w:hAnsi="Times New Roman"/>
            <w:noProof/>
            <w:snapToGrid w:val="0"/>
            <w:w w:val="0"/>
          </w:rPr>
          <w:t>Chapitre I :</w:t>
        </w:r>
        <w:r w:rsidR="00FE5D14">
          <w:rPr>
            <w:rFonts w:asciiTheme="minorHAnsi" w:eastAsiaTheme="minorEastAsia" w:hAnsiTheme="minorHAnsi" w:cstheme="minorBidi"/>
            <w:b w:val="0"/>
            <w:bCs w:val="0"/>
            <w:caps w:val="0"/>
            <w:noProof/>
            <w:sz w:val="22"/>
            <w:szCs w:val="22"/>
            <w:lang w:eastAsia="fr-FR"/>
          </w:rPr>
          <w:tab/>
        </w:r>
        <w:r w:rsidR="00FE5D14" w:rsidRPr="00476B2F">
          <w:rPr>
            <w:rStyle w:val="Lienhypertexte"/>
            <w:noProof/>
          </w:rPr>
          <w:t>L’imagerie cérébrale par résonance magnétique</w:t>
        </w:r>
        <w:r w:rsidR="00FE5D14">
          <w:rPr>
            <w:noProof/>
            <w:webHidden/>
          </w:rPr>
          <w:tab/>
        </w:r>
        <w:r>
          <w:rPr>
            <w:noProof/>
            <w:webHidden/>
          </w:rPr>
          <w:fldChar w:fldCharType="begin"/>
        </w:r>
        <w:r w:rsidR="00FE5D14">
          <w:rPr>
            <w:noProof/>
            <w:webHidden/>
          </w:rPr>
          <w:instrText xml:space="preserve"> PAGEREF _Toc294602080 \h </w:instrText>
        </w:r>
        <w:r>
          <w:rPr>
            <w:noProof/>
            <w:webHidden/>
          </w:rPr>
        </w:r>
        <w:r>
          <w:rPr>
            <w:noProof/>
            <w:webHidden/>
          </w:rPr>
          <w:fldChar w:fldCharType="separate"/>
        </w:r>
        <w:r w:rsidR="00297508">
          <w:rPr>
            <w:noProof/>
            <w:webHidden/>
          </w:rPr>
          <w:t>3</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081" w:history="1">
        <w:r w:rsidR="00FE5D14" w:rsidRPr="00476B2F">
          <w:rPr>
            <w:rStyle w:val="Lienhypertexte"/>
          </w:rPr>
          <w:t>I.1</w:t>
        </w:r>
        <w:r w:rsidR="00FE5D14">
          <w:rPr>
            <w:rFonts w:asciiTheme="minorHAnsi" w:eastAsiaTheme="minorEastAsia" w:hAnsiTheme="minorHAnsi" w:cstheme="minorBidi"/>
            <w:sz w:val="22"/>
            <w:szCs w:val="22"/>
            <w:lang w:eastAsia="fr-FR"/>
          </w:rPr>
          <w:tab/>
        </w:r>
        <w:r w:rsidR="00FE5D14" w:rsidRPr="00476B2F">
          <w:rPr>
            <w:rStyle w:val="Lienhypertexte"/>
          </w:rPr>
          <w:t>Introduction</w:t>
        </w:r>
        <w:r w:rsidR="00FE5D14">
          <w:rPr>
            <w:webHidden/>
          </w:rPr>
          <w:tab/>
        </w:r>
        <w:r>
          <w:rPr>
            <w:webHidden/>
          </w:rPr>
          <w:fldChar w:fldCharType="begin"/>
        </w:r>
        <w:r w:rsidR="00FE5D14">
          <w:rPr>
            <w:webHidden/>
          </w:rPr>
          <w:instrText xml:space="preserve"> PAGEREF _Toc294602081 \h </w:instrText>
        </w:r>
        <w:r>
          <w:rPr>
            <w:webHidden/>
          </w:rPr>
        </w:r>
        <w:r>
          <w:rPr>
            <w:webHidden/>
          </w:rPr>
          <w:fldChar w:fldCharType="separate"/>
        </w:r>
        <w:r w:rsidR="00297508">
          <w:rPr>
            <w:webHidden/>
          </w:rPr>
          <w:t>3</w:t>
        </w:r>
        <w:r>
          <w:rPr>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082" w:history="1">
        <w:r w:rsidR="00FE5D14" w:rsidRPr="00476B2F">
          <w:rPr>
            <w:rStyle w:val="Lienhypertexte"/>
          </w:rPr>
          <w:t>I.2</w:t>
        </w:r>
        <w:r w:rsidR="00FE5D14">
          <w:rPr>
            <w:rFonts w:asciiTheme="minorHAnsi" w:eastAsiaTheme="minorEastAsia" w:hAnsiTheme="minorHAnsi" w:cstheme="minorBidi"/>
            <w:sz w:val="22"/>
            <w:szCs w:val="22"/>
            <w:lang w:eastAsia="fr-FR"/>
          </w:rPr>
          <w:tab/>
        </w:r>
        <w:r w:rsidR="00FE5D14" w:rsidRPr="00476B2F">
          <w:rPr>
            <w:rStyle w:val="Lienhypertexte"/>
          </w:rPr>
          <w:t>Le cerveau</w:t>
        </w:r>
        <w:r w:rsidR="00FE5D14">
          <w:rPr>
            <w:webHidden/>
          </w:rPr>
          <w:tab/>
        </w:r>
        <w:r>
          <w:rPr>
            <w:webHidden/>
          </w:rPr>
          <w:fldChar w:fldCharType="begin"/>
        </w:r>
        <w:r w:rsidR="00FE5D14">
          <w:rPr>
            <w:webHidden/>
          </w:rPr>
          <w:instrText xml:space="preserve"> PAGEREF _Toc294602082 \h </w:instrText>
        </w:r>
        <w:r>
          <w:rPr>
            <w:webHidden/>
          </w:rPr>
        </w:r>
        <w:r>
          <w:rPr>
            <w:webHidden/>
          </w:rPr>
          <w:fldChar w:fldCharType="separate"/>
        </w:r>
        <w:r w:rsidR="00297508">
          <w:rPr>
            <w:webHidden/>
          </w:rPr>
          <w:t>3</w:t>
        </w:r>
        <w:r>
          <w:rPr>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083" w:history="1">
        <w:r w:rsidR="00FE5D14" w:rsidRPr="00476B2F">
          <w:rPr>
            <w:rStyle w:val="Lienhypertexte"/>
            <w:noProof/>
          </w:rPr>
          <w:t>I.2.1</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Description  anatomique</w:t>
        </w:r>
        <w:r w:rsidR="00FE5D14">
          <w:rPr>
            <w:noProof/>
            <w:webHidden/>
          </w:rPr>
          <w:tab/>
        </w:r>
        <w:r>
          <w:rPr>
            <w:noProof/>
            <w:webHidden/>
          </w:rPr>
          <w:fldChar w:fldCharType="begin"/>
        </w:r>
        <w:r w:rsidR="00FE5D14">
          <w:rPr>
            <w:noProof/>
            <w:webHidden/>
          </w:rPr>
          <w:instrText xml:space="preserve"> PAGEREF _Toc294602083 \h </w:instrText>
        </w:r>
        <w:r>
          <w:rPr>
            <w:noProof/>
            <w:webHidden/>
          </w:rPr>
        </w:r>
        <w:r>
          <w:rPr>
            <w:noProof/>
            <w:webHidden/>
          </w:rPr>
          <w:fldChar w:fldCharType="separate"/>
        </w:r>
        <w:r w:rsidR="00297508">
          <w:rPr>
            <w:noProof/>
            <w:webHidden/>
          </w:rPr>
          <w:t>3</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084" w:history="1">
        <w:r w:rsidR="00FE5D14" w:rsidRPr="00476B2F">
          <w:rPr>
            <w:rStyle w:val="Lienhypertexte"/>
            <w:noProof/>
          </w:rPr>
          <w:t>I.2.2</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Le cortex cérébral</w:t>
        </w:r>
        <w:r w:rsidR="00FE5D14">
          <w:rPr>
            <w:noProof/>
            <w:webHidden/>
          </w:rPr>
          <w:tab/>
        </w:r>
        <w:r>
          <w:rPr>
            <w:noProof/>
            <w:webHidden/>
          </w:rPr>
          <w:fldChar w:fldCharType="begin"/>
        </w:r>
        <w:r w:rsidR="00FE5D14">
          <w:rPr>
            <w:noProof/>
            <w:webHidden/>
          </w:rPr>
          <w:instrText xml:space="preserve"> PAGEREF _Toc294602084 \h </w:instrText>
        </w:r>
        <w:r>
          <w:rPr>
            <w:noProof/>
            <w:webHidden/>
          </w:rPr>
        </w:r>
        <w:r>
          <w:rPr>
            <w:noProof/>
            <w:webHidden/>
          </w:rPr>
          <w:fldChar w:fldCharType="separate"/>
        </w:r>
        <w:r w:rsidR="00297508">
          <w:rPr>
            <w:noProof/>
            <w:webHidden/>
          </w:rPr>
          <w:t>7</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085" w:history="1">
        <w:r w:rsidR="00FE5D14" w:rsidRPr="00476B2F">
          <w:rPr>
            <w:rStyle w:val="Lienhypertexte"/>
            <w:noProof/>
          </w:rPr>
          <w:t>I.2.3</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Variabilité corticale</w:t>
        </w:r>
        <w:r w:rsidR="00FE5D14">
          <w:rPr>
            <w:noProof/>
            <w:webHidden/>
          </w:rPr>
          <w:tab/>
        </w:r>
        <w:r>
          <w:rPr>
            <w:noProof/>
            <w:webHidden/>
          </w:rPr>
          <w:fldChar w:fldCharType="begin"/>
        </w:r>
        <w:r w:rsidR="00FE5D14">
          <w:rPr>
            <w:noProof/>
            <w:webHidden/>
          </w:rPr>
          <w:instrText xml:space="preserve"> PAGEREF _Toc294602085 \h </w:instrText>
        </w:r>
        <w:r>
          <w:rPr>
            <w:noProof/>
            <w:webHidden/>
          </w:rPr>
        </w:r>
        <w:r>
          <w:rPr>
            <w:noProof/>
            <w:webHidden/>
          </w:rPr>
          <w:fldChar w:fldCharType="separate"/>
        </w:r>
        <w:r w:rsidR="00297508">
          <w:rPr>
            <w:noProof/>
            <w:webHidden/>
          </w:rPr>
          <w:t>10</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086" w:history="1">
        <w:r w:rsidR="00FE5D14" w:rsidRPr="00476B2F">
          <w:rPr>
            <w:rStyle w:val="Lienhypertexte"/>
            <w:noProof/>
          </w:rPr>
          <w:t>I.2.4</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Les modalités d’observation de cerveau</w:t>
        </w:r>
        <w:r w:rsidR="00FE5D14">
          <w:rPr>
            <w:noProof/>
            <w:webHidden/>
          </w:rPr>
          <w:tab/>
        </w:r>
        <w:r>
          <w:rPr>
            <w:noProof/>
            <w:webHidden/>
          </w:rPr>
          <w:fldChar w:fldCharType="begin"/>
        </w:r>
        <w:r w:rsidR="00FE5D14">
          <w:rPr>
            <w:noProof/>
            <w:webHidden/>
          </w:rPr>
          <w:instrText xml:space="preserve"> PAGEREF _Toc294602086 \h </w:instrText>
        </w:r>
        <w:r>
          <w:rPr>
            <w:noProof/>
            <w:webHidden/>
          </w:rPr>
        </w:r>
        <w:r>
          <w:rPr>
            <w:noProof/>
            <w:webHidden/>
          </w:rPr>
          <w:fldChar w:fldCharType="separate"/>
        </w:r>
        <w:r w:rsidR="00297508">
          <w:rPr>
            <w:noProof/>
            <w:webHidden/>
          </w:rPr>
          <w:t>10</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087" w:history="1">
        <w:r w:rsidR="00FE5D14" w:rsidRPr="00476B2F">
          <w:rPr>
            <w:rStyle w:val="Lienhypertexte"/>
          </w:rPr>
          <w:t>I.3</w:t>
        </w:r>
        <w:r w:rsidR="00FE5D14">
          <w:rPr>
            <w:rFonts w:asciiTheme="minorHAnsi" w:eastAsiaTheme="minorEastAsia" w:hAnsiTheme="minorHAnsi" w:cstheme="minorBidi"/>
            <w:sz w:val="22"/>
            <w:szCs w:val="22"/>
            <w:lang w:eastAsia="fr-FR"/>
          </w:rPr>
          <w:tab/>
        </w:r>
        <w:r w:rsidR="00FE5D14" w:rsidRPr="00476B2F">
          <w:rPr>
            <w:rStyle w:val="Lienhypertexte"/>
          </w:rPr>
          <w:t>L’imagerie par résonance magnétique</w:t>
        </w:r>
        <w:r w:rsidR="00FE5D14">
          <w:rPr>
            <w:webHidden/>
          </w:rPr>
          <w:tab/>
        </w:r>
        <w:r>
          <w:rPr>
            <w:webHidden/>
          </w:rPr>
          <w:fldChar w:fldCharType="begin"/>
        </w:r>
        <w:r w:rsidR="00FE5D14">
          <w:rPr>
            <w:webHidden/>
          </w:rPr>
          <w:instrText xml:space="preserve"> PAGEREF _Toc294602087 \h </w:instrText>
        </w:r>
        <w:r>
          <w:rPr>
            <w:webHidden/>
          </w:rPr>
        </w:r>
        <w:r>
          <w:rPr>
            <w:webHidden/>
          </w:rPr>
          <w:fldChar w:fldCharType="separate"/>
        </w:r>
        <w:r w:rsidR="00297508">
          <w:rPr>
            <w:webHidden/>
          </w:rPr>
          <w:t>12</w:t>
        </w:r>
        <w:r>
          <w:rPr>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088" w:history="1">
        <w:r w:rsidR="00FE5D14" w:rsidRPr="00476B2F">
          <w:rPr>
            <w:rStyle w:val="Lienhypertexte"/>
            <w:noProof/>
          </w:rPr>
          <w:t>I.3.1</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Principes physiques de la résonance magnétique nucléaire</w:t>
        </w:r>
        <w:r w:rsidR="00FE5D14">
          <w:rPr>
            <w:noProof/>
            <w:webHidden/>
          </w:rPr>
          <w:tab/>
        </w:r>
        <w:r>
          <w:rPr>
            <w:noProof/>
            <w:webHidden/>
          </w:rPr>
          <w:fldChar w:fldCharType="begin"/>
        </w:r>
        <w:r w:rsidR="00FE5D14">
          <w:rPr>
            <w:noProof/>
            <w:webHidden/>
          </w:rPr>
          <w:instrText xml:space="preserve"> PAGEREF _Toc294602088 \h </w:instrText>
        </w:r>
        <w:r>
          <w:rPr>
            <w:noProof/>
            <w:webHidden/>
          </w:rPr>
        </w:r>
        <w:r>
          <w:rPr>
            <w:noProof/>
            <w:webHidden/>
          </w:rPr>
          <w:fldChar w:fldCharType="separate"/>
        </w:r>
        <w:r w:rsidR="00297508">
          <w:rPr>
            <w:noProof/>
            <w:webHidden/>
          </w:rPr>
          <w:t>12</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089" w:history="1">
        <w:r w:rsidR="00FE5D14" w:rsidRPr="00476B2F">
          <w:rPr>
            <w:rStyle w:val="Lienhypertexte"/>
            <w:noProof/>
          </w:rPr>
          <w:t>I.3.2</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Formation des images  IRM</w:t>
        </w:r>
        <w:r w:rsidR="00FE5D14">
          <w:rPr>
            <w:noProof/>
            <w:webHidden/>
          </w:rPr>
          <w:tab/>
        </w:r>
        <w:r>
          <w:rPr>
            <w:noProof/>
            <w:webHidden/>
          </w:rPr>
          <w:fldChar w:fldCharType="begin"/>
        </w:r>
        <w:r w:rsidR="00FE5D14">
          <w:rPr>
            <w:noProof/>
            <w:webHidden/>
          </w:rPr>
          <w:instrText xml:space="preserve"> PAGEREF _Toc294602089 \h </w:instrText>
        </w:r>
        <w:r>
          <w:rPr>
            <w:noProof/>
            <w:webHidden/>
          </w:rPr>
        </w:r>
        <w:r>
          <w:rPr>
            <w:noProof/>
            <w:webHidden/>
          </w:rPr>
          <w:fldChar w:fldCharType="separate"/>
        </w:r>
        <w:r w:rsidR="00297508">
          <w:rPr>
            <w:noProof/>
            <w:webHidden/>
          </w:rPr>
          <w:t>15</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090" w:history="1">
        <w:r w:rsidR="00FE5D14" w:rsidRPr="00476B2F">
          <w:rPr>
            <w:rStyle w:val="Lienhypertexte"/>
            <w:noProof/>
          </w:rPr>
          <w:t>I.3.3</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Contrastes en IRM</w:t>
        </w:r>
        <w:r w:rsidR="00FE5D14">
          <w:rPr>
            <w:noProof/>
            <w:webHidden/>
          </w:rPr>
          <w:tab/>
        </w:r>
        <w:r>
          <w:rPr>
            <w:noProof/>
            <w:webHidden/>
          </w:rPr>
          <w:fldChar w:fldCharType="begin"/>
        </w:r>
        <w:r w:rsidR="00FE5D14">
          <w:rPr>
            <w:noProof/>
            <w:webHidden/>
          </w:rPr>
          <w:instrText xml:space="preserve"> PAGEREF _Toc294602090 \h </w:instrText>
        </w:r>
        <w:r>
          <w:rPr>
            <w:noProof/>
            <w:webHidden/>
          </w:rPr>
        </w:r>
        <w:r>
          <w:rPr>
            <w:noProof/>
            <w:webHidden/>
          </w:rPr>
          <w:fldChar w:fldCharType="separate"/>
        </w:r>
        <w:r w:rsidR="00297508">
          <w:rPr>
            <w:noProof/>
            <w:webHidden/>
          </w:rPr>
          <w:t>15</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091" w:history="1">
        <w:r w:rsidR="00FE5D14" w:rsidRPr="00476B2F">
          <w:rPr>
            <w:rStyle w:val="Lienhypertexte"/>
            <w:noProof/>
          </w:rPr>
          <w:t>I.3.4</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Caractérisation des images IRM</w:t>
        </w:r>
        <w:r w:rsidR="00FE5D14">
          <w:rPr>
            <w:noProof/>
            <w:webHidden/>
          </w:rPr>
          <w:tab/>
        </w:r>
        <w:r>
          <w:rPr>
            <w:noProof/>
            <w:webHidden/>
          </w:rPr>
          <w:fldChar w:fldCharType="begin"/>
        </w:r>
        <w:r w:rsidR="00FE5D14">
          <w:rPr>
            <w:noProof/>
            <w:webHidden/>
          </w:rPr>
          <w:instrText xml:space="preserve"> PAGEREF _Toc294602091 \h </w:instrText>
        </w:r>
        <w:r>
          <w:rPr>
            <w:noProof/>
            <w:webHidden/>
          </w:rPr>
        </w:r>
        <w:r>
          <w:rPr>
            <w:noProof/>
            <w:webHidden/>
          </w:rPr>
          <w:fldChar w:fldCharType="separate"/>
        </w:r>
        <w:r w:rsidR="00297508">
          <w:rPr>
            <w:noProof/>
            <w:webHidden/>
          </w:rPr>
          <w:t>16</w:t>
        </w:r>
        <w:r>
          <w:rPr>
            <w:noProof/>
            <w:webHidden/>
          </w:rPr>
          <w:fldChar w:fldCharType="end"/>
        </w:r>
      </w:hyperlink>
    </w:p>
    <w:p w:rsidR="00FE5D14" w:rsidRDefault="00A562F0">
      <w:pPr>
        <w:pStyle w:val="TM4"/>
        <w:tabs>
          <w:tab w:val="left" w:pos="2114"/>
          <w:tab w:val="right" w:leader="dot" w:pos="9062"/>
        </w:tabs>
        <w:rPr>
          <w:rFonts w:asciiTheme="minorHAnsi" w:eastAsiaTheme="minorEastAsia" w:hAnsiTheme="minorHAnsi" w:cstheme="minorBidi"/>
          <w:noProof/>
          <w:sz w:val="22"/>
          <w:szCs w:val="22"/>
          <w:lang w:eastAsia="fr-FR"/>
        </w:rPr>
      </w:pPr>
      <w:hyperlink w:anchor="_Toc294602092" w:history="1">
        <w:r w:rsidR="00FE5D14" w:rsidRPr="00476B2F">
          <w:rPr>
            <w:rStyle w:val="Lienhypertexte"/>
            <w:noProof/>
            <w:snapToGrid w:val="0"/>
            <w:w w:val="0"/>
          </w:rPr>
          <w:t>I.3.4.1</w:t>
        </w:r>
        <w:r w:rsidR="00FE5D14">
          <w:rPr>
            <w:rFonts w:asciiTheme="minorHAnsi" w:eastAsiaTheme="minorEastAsia" w:hAnsiTheme="minorHAnsi" w:cstheme="minorBidi"/>
            <w:noProof/>
            <w:sz w:val="22"/>
            <w:szCs w:val="22"/>
            <w:lang w:eastAsia="fr-FR"/>
          </w:rPr>
          <w:tab/>
        </w:r>
        <w:r w:rsidR="00FE5D14" w:rsidRPr="00476B2F">
          <w:rPr>
            <w:rStyle w:val="Lienhypertexte"/>
            <w:noProof/>
          </w:rPr>
          <w:t>Le bruit</w:t>
        </w:r>
        <w:r w:rsidR="00FE5D14">
          <w:rPr>
            <w:noProof/>
            <w:webHidden/>
          </w:rPr>
          <w:tab/>
        </w:r>
        <w:r>
          <w:rPr>
            <w:noProof/>
            <w:webHidden/>
          </w:rPr>
          <w:fldChar w:fldCharType="begin"/>
        </w:r>
        <w:r w:rsidR="00FE5D14">
          <w:rPr>
            <w:noProof/>
            <w:webHidden/>
          </w:rPr>
          <w:instrText xml:space="preserve"> PAGEREF _Toc294602092 \h </w:instrText>
        </w:r>
        <w:r>
          <w:rPr>
            <w:noProof/>
            <w:webHidden/>
          </w:rPr>
        </w:r>
        <w:r>
          <w:rPr>
            <w:noProof/>
            <w:webHidden/>
          </w:rPr>
          <w:fldChar w:fldCharType="separate"/>
        </w:r>
        <w:r w:rsidR="00297508">
          <w:rPr>
            <w:noProof/>
            <w:webHidden/>
          </w:rPr>
          <w:t>17</w:t>
        </w:r>
        <w:r>
          <w:rPr>
            <w:noProof/>
            <w:webHidden/>
          </w:rPr>
          <w:fldChar w:fldCharType="end"/>
        </w:r>
      </w:hyperlink>
    </w:p>
    <w:p w:rsidR="00FE5D14" w:rsidRDefault="00A562F0">
      <w:pPr>
        <w:pStyle w:val="TM4"/>
        <w:tabs>
          <w:tab w:val="left" w:pos="2114"/>
          <w:tab w:val="right" w:leader="dot" w:pos="9062"/>
        </w:tabs>
        <w:rPr>
          <w:rFonts w:asciiTheme="minorHAnsi" w:eastAsiaTheme="minorEastAsia" w:hAnsiTheme="minorHAnsi" w:cstheme="minorBidi"/>
          <w:noProof/>
          <w:sz w:val="22"/>
          <w:szCs w:val="22"/>
          <w:lang w:eastAsia="fr-FR"/>
        </w:rPr>
      </w:pPr>
      <w:hyperlink w:anchor="_Toc294602093" w:history="1">
        <w:r w:rsidR="00FE5D14" w:rsidRPr="00476B2F">
          <w:rPr>
            <w:rStyle w:val="Lienhypertexte"/>
            <w:noProof/>
            <w:snapToGrid w:val="0"/>
            <w:w w:val="0"/>
          </w:rPr>
          <w:t>I.3.4.2</w:t>
        </w:r>
        <w:r w:rsidR="00FE5D14">
          <w:rPr>
            <w:rFonts w:asciiTheme="minorHAnsi" w:eastAsiaTheme="minorEastAsia" w:hAnsiTheme="minorHAnsi" w:cstheme="minorBidi"/>
            <w:noProof/>
            <w:sz w:val="22"/>
            <w:szCs w:val="22"/>
            <w:lang w:eastAsia="fr-FR"/>
          </w:rPr>
          <w:tab/>
        </w:r>
        <w:r w:rsidR="00FE5D14" w:rsidRPr="00476B2F">
          <w:rPr>
            <w:rStyle w:val="Lienhypertexte"/>
            <w:noProof/>
          </w:rPr>
          <w:t>L’e</w:t>
        </w:r>
        <w:r w:rsidR="00FE5D14" w:rsidRPr="00476B2F">
          <w:rPr>
            <w:rStyle w:val="Lienhypertexte"/>
            <w:rFonts w:hAnsi="Cambria Math"/>
            <w:noProof/>
          </w:rPr>
          <w:t>ﬀ</w:t>
        </w:r>
        <w:r w:rsidR="00FE5D14" w:rsidRPr="00476B2F">
          <w:rPr>
            <w:rStyle w:val="Lienhypertexte"/>
            <w:noProof/>
          </w:rPr>
          <w:t>et de volume partiel</w:t>
        </w:r>
        <w:r w:rsidR="00FE5D14">
          <w:rPr>
            <w:noProof/>
            <w:webHidden/>
          </w:rPr>
          <w:tab/>
        </w:r>
        <w:r>
          <w:rPr>
            <w:noProof/>
            <w:webHidden/>
          </w:rPr>
          <w:fldChar w:fldCharType="begin"/>
        </w:r>
        <w:r w:rsidR="00FE5D14">
          <w:rPr>
            <w:noProof/>
            <w:webHidden/>
          </w:rPr>
          <w:instrText xml:space="preserve"> PAGEREF _Toc294602093 \h </w:instrText>
        </w:r>
        <w:r>
          <w:rPr>
            <w:noProof/>
            <w:webHidden/>
          </w:rPr>
        </w:r>
        <w:r>
          <w:rPr>
            <w:noProof/>
            <w:webHidden/>
          </w:rPr>
          <w:fldChar w:fldCharType="separate"/>
        </w:r>
        <w:r w:rsidR="00297508">
          <w:rPr>
            <w:noProof/>
            <w:webHidden/>
          </w:rPr>
          <w:t>17</w:t>
        </w:r>
        <w:r>
          <w:rPr>
            <w:noProof/>
            <w:webHidden/>
          </w:rPr>
          <w:fldChar w:fldCharType="end"/>
        </w:r>
      </w:hyperlink>
    </w:p>
    <w:p w:rsidR="00FE5D14" w:rsidRDefault="00A562F0">
      <w:pPr>
        <w:pStyle w:val="TM4"/>
        <w:tabs>
          <w:tab w:val="left" w:pos="2114"/>
          <w:tab w:val="right" w:leader="dot" w:pos="9062"/>
        </w:tabs>
        <w:rPr>
          <w:rFonts w:asciiTheme="minorHAnsi" w:eastAsiaTheme="minorEastAsia" w:hAnsiTheme="minorHAnsi" w:cstheme="minorBidi"/>
          <w:noProof/>
          <w:sz w:val="22"/>
          <w:szCs w:val="22"/>
          <w:lang w:eastAsia="fr-FR"/>
        </w:rPr>
      </w:pPr>
      <w:hyperlink w:anchor="_Toc294602094" w:history="1">
        <w:r w:rsidR="00FE5D14" w:rsidRPr="00476B2F">
          <w:rPr>
            <w:rStyle w:val="Lienhypertexte"/>
            <w:noProof/>
            <w:snapToGrid w:val="0"/>
            <w:w w:val="0"/>
          </w:rPr>
          <w:t>I.3.4.3</w:t>
        </w:r>
        <w:r w:rsidR="00FE5D14">
          <w:rPr>
            <w:rFonts w:asciiTheme="minorHAnsi" w:eastAsiaTheme="minorEastAsia" w:hAnsiTheme="minorHAnsi" w:cstheme="minorBidi"/>
            <w:noProof/>
            <w:sz w:val="22"/>
            <w:szCs w:val="22"/>
            <w:lang w:eastAsia="fr-FR"/>
          </w:rPr>
          <w:tab/>
        </w:r>
        <w:r w:rsidR="00FE5D14" w:rsidRPr="00476B2F">
          <w:rPr>
            <w:rStyle w:val="Lienhypertexte"/>
            <w:noProof/>
          </w:rPr>
          <w:t>Les hétérogénéités d’intensité</w:t>
        </w:r>
        <w:r w:rsidR="00FE5D14">
          <w:rPr>
            <w:noProof/>
            <w:webHidden/>
          </w:rPr>
          <w:tab/>
        </w:r>
        <w:r>
          <w:rPr>
            <w:noProof/>
            <w:webHidden/>
          </w:rPr>
          <w:fldChar w:fldCharType="begin"/>
        </w:r>
        <w:r w:rsidR="00FE5D14">
          <w:rPr>
            <w:noProof/>
            <w:webHidden/>
          </w:rPr>
          <w:instrText xml:space="preserve"> PAGEREF _Toc294602094 \h </w:instrText>
        </w:r>
        <w:r>
          <w:rPr>
            <w:noProof/>
            <w:webHidden/>
          </w:rPr>
        </w:r>
        <w:r>
          <w:rPr>
            <w:noProof/>
            <w:webHidden/>
          </w:rPr>
          <w:fldChar w:fldCharType="separate"/>
        </w:r>
        <w:r w:rsidR="00297508">
          <w:rPr>
            <w:noProof/>
            <w:webHidden/>
          </w:rPr>
          <w:t>17</w:t>
        </w:r>
        <w:r>
          <w:rPr>
            <w:noProof/>
            <w:webHidden/>
          </w:rPr>
          <w:fldChar w:fldCharType="end"/>
        </w:r>
      </w:hyperlink>
    </w:p>
    <w:p w:rsidR="00FE5D14" w:rsidRDefault="00A562F0">
      <w:pPr>
        <w:pStyle w:val="TM4"/>
        <w:tabs>
          <w:tab w:val="left" w:pos="2114"/>
          <w:tab w:val="right" w:leader="dot" w:pos="9062"/>
        </w:tabs>
        <w:rPr>
          <w:rFonts w:asciiTheme="minorHAnsi" w:eastAsiaTheme="minorEastAsia" w:hAnsiTheme="minorHAnsi" w:cstheme="minorBidi"/>
          <w:noProof/>
          <w:sz w:val="22"/>
          <w:szCs w:val="22"/>
          <w:lang w:eastAsia="fr-FR"/>
        </w:rPr>
      </w:pPr>
      <w:hyperlink w:anchor="_Toc294602095" w:history="1">
        <w:r w:rsidR="00FE5D14" w:rsidRPr="00476B2F">
          <w:rPr>
            <w:rStyle w:val="Lienhypertexte"/>
            <w:noProof/>
            <w:snapToGrid w:val="0"/>
            <w:w w:val="0"/>
          </w:rPr>
          <w:t>I.3.4.4</w:t>
        </w:r>
        <w:r w:rsidR="00FE5D14">
          <w:rPr>
            <w:rFonts w:asciiTheme="minorHAnsi" w:eastAsiaTheme="minorEastAsia" w:hAnsiTheme="minorHAnsi" w:cstheme="minorBidi"/>
            <w:noProof/>
            <w:sz w:val="22"/>
            <w:szCs w:val="22"/>
            <w:lang w:eastAsia="fr-FR"/>
          </w:rPr>
          <w:tab/>
        </w:r>
        <w:r w:rsidR="00FE5D14" w:rsidRPr="00476B2F">
          <w:rPr>
            <w:rStyle w:val="Lienhypertexte"/>
            <w:noProof/>
          </w:rPr>
          <w:t>Autres artefacts</w:t>
        </w:r>
        <w:r w:rsidR="00FE5D14">
          <w:rPr>
            <w:noProof/>
            <w:webHidden/>
          </w:rPr>
          <w:tab/>
        </w:r>
        <w:r>
          <w:rPr>
            <w:noProof/>
            <w:webHidden/>
          </w:rPr>
          <w:fldChar w:fldCharType="begin"/>
        </w:r>
        <w:r w:rsidR="00FE5D14">
          <w:rPr>
            <w:noProof/>
            <w:webHidden/>
          </w:rPr>
          <w:instrText xml:space="preserve"> PAGEREF _Toc294602095 \h </w:instrText>
        </w:r>
        <w:r>
          <w:rPr>
            <w:noProof/>
            <w:webHidden/>
          </w:rPr>
        </w:r>
        <w:r>
          <w:rPr>
            <w:noProof/>
            <w:webHidden/>
          </w:rPr>
          <w:fldChar w:fldCharType="separate"/>
        </w:r>
        <w:r w:rsidR="00297508">
          <w:rPr>
            <w:noProof/>
            <w:webHidden/>
          </w:rPr>
          <w:t>18</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096" w:history="1">
        <w:r w:rsidR="00FE5D14" w:rsidRPr="00476B2F">
          <w:rPr>
            <w:rStyle w:val="Lienhypertexte"/>
          </w:rPr>
          <w:t>I.4</w:t>
        </w:r>
        <w:r w:rsidR="00FE5D14">
          <w:rPr>
            <w:rFonts w:asciiTheme="minorHAnsi" w:eastAsiaTheme="minorEastAsia" w:hAnsiTheme="minorHAnsi" w:cstheme="minorBidi"/>
            <w:sz w:val="22"/>
            <w:szCs w:val="22"/>
            <w:lang w:eastAsia="fr-FR"/>
          </w:rPr>
          <w:tab/>
        </w:r>
        <w:r w:rsidR="00FE5D14" w:rsidRPr="00476B2F">
          <w:rPr>
            <w:rStyle w:val="Lienhypertexte"/>
          </w:rPr>
          <w:t>Conclusion</w:t>
        </w:r>
        <w:r w:rsidR="00FE5D14">
          <w:rPr>
            <w:webHidden/>
          </w:rPr>
          <w:tab/>
        </w:r>
        <w:r>
          <w:rPr>
            <w:webHidden/>
          </w:rPr>
          <w:fldChar w:fldCharType="begin"/>
        </w:r>
        <w:r w:rsidR="00FE5D14">
          <w:rPr>
            <w:webHidden/>
          </w:rPr>
          <w:instrText xml:space="preserve"> PAGEREF _Toc294602096 \h </w:instrText>
        </w:r>
        <w:r>
          <w:rPr>
            <w:webHidden/>
          </w:rPr>
        </w:r>
        <w:r>
          <w:rPr>
            <w:webHidden/>
          </w:rPr>
          <w:fldChar w:fldCharType="separate"/>
        </w:r>
        <w:r w:rsidR="00297508">
          <w:rPr>
            <w:webHidden/>
          </w:rPr>
          <w:t>18</w:t>
        </w:r>
        <w:r>
          <w:rPr>
            <w:webHidden/>
          </w:rPr>
          <w:fldChar w:fldCharType="end"/>
        </w:r>
      </w:hyperlink>
    </w:p>
    <w:p w:rsidR="00FE5D14" w:rsidRDefault="00A562F0">
      <w:pPr>
        <w:pStyle w:val="TM1"/>
        <w:tabs>
          <w:tab w:val="left" w:pos="2307"/>
          <w:tab w:val="right" w:leader="dot" w:pos="9062"/>
        </w:tabs>
        <w:rPr>
          <w:rFonts w:asciiTheme="minorHAnsi" w:eastAsiaTheme="minorEastAsia" w:hAnsiTheme="minorHAnsi" w:cstheme="minorBidi"/>
          <w:b w:val="0"/>
          <w:bCs w:val="0"/>
          <w:caps w:val="0"/>
          <w:noProof/>
          <w:sz w:val="22"/>
          <w:szCs w:val="22"/>
          <w:lang w:eastAsia="fr-FR"/>
        </w:rPr>
      </w:pPr>
      <w:hyperlink w:anchor="_Toc294602097" w:history="1">
        <w:r w:rsidR="00FE5D14" w:rsidRPr="00476B2F">
          <w:rPr>
            <w:rStyle w:val="Lienhypertexte"/>
            <w:rFonts w:ascii="Times New Roman" w:hAnsi="Times New Roman"/>
            <w:noProof/>
            <w:snapToGrid w:val="0"/>
            <w:w w:val="0"/>
          </w:rPr>
          <w:t>Chapitre II :</w:t>
        </w:r>
        <w:r w:rsidR="00FE5D14">
          <w:rPr>
            <w:rFonts w:asciiTheme="minorHAnsi" w:eastAsiaTheme="minorEastAsia" w:hAnsiTheme="minorHAnsi" w:cstheme="minorBidi"/>
            <w:b w:val="0"/>
            <w:bCs w:val="0"/>
            <w:caps w:val="0"/>
            <w:noProof/>
            <w:sz w:val="22"/>
            <w:szCs w:val="22"/>
            <w:lang w:eastAsia="fr-FR"/>
          </w:rPr>
          <w:tab/>
        </w:r>
        <w:r w:rsidR="00FE5D14" w:rsidRPr="00476B2F">
          <w:rPr>
            <w:rStyle w:val="Lienhypertexte"/>
            <w:noProof/>
          </w:rPr>
          <w:t>La segmentation des sillons corticaux</w:t>
        </w:r>
        <w:r w:rsidR="00FE5D14">
          <w:rPr>
            <w:noProof/>
            <w:webHidden/>
          </w:rPr>
          <w:tab/>
        </w:r>
        <w:r>
          <w:rPr>
            <w:noProof/>
            <w:webHidden/>
          </w:rPr>
          <w:fldChar w:fldCharType="begin"/>
        </w:r>
        <w:r w:rsidR="00FE5D14">
          <w:rPr>
            <w:noProof/>
            <w:webHidden/>
          </w:rPr>
          <w:instrText xml:space="preserve"> PAGEREF _Toc294602097 \h </w:instrText>
        </w:r>
        <w:r>
          <w:rPr>
            <w:noProof/>
            <w:webHidden/>
          </w:rPr>
        </w:r>
        <w:r>
          <w:rPr>
            <w:noProof/>
            <w:webHidden/>
          </w:rPr>
          <w:fldChar w:fldCharType="separate"/>
        </w:r>
        <w:r w:rsidR="00297508">
          <w:rPr>
            <w:noProof/>
            <w:webHidden/>
          </w:rPr>
          <w:t>19</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098" w:history="1">
        <w:r w:rsidR="00FE5D14" w:rsidRPr="00476B2F">
          <w:rPr>
            <w:rStyle w:val="Lienhypertexte"/>
          </w:rPr>
          <w:t>II.1</w:t>
        </w:r>
        <w:r w:rsidR="00FE5D14">
          <w:rPr>
            <w:rFonts w:asciiTheme="minorHAnsi" w:eastAsiaTheme="minorEastAsia" w:hAnsiTheme="minorHAnsi" w:cstheme="minorBidi"/>
            <w:sz w:val="22"/>
            <w:szCs w:val="22"/>
            <w:lang w:eastAsia="fr-FR"/>
          </w:rPr>
          <w:tab/>
        </w:r>
        <w:r w:rsidR="00FE5D14" w:rsidRPr="00476B2F">
          <w:rPr>
            <w:rStyle w:val="Lienhypertexte"/>
          </w:rPr>
          <w:t>Introduction</w:t>
        </w:r>
        <w:r w:rsidR="00FE5D14">
          <w:rPr>
            <w:webHidden/>
          </w:rPr>
          <w:tab/>
        </w:r>
        <w:r>
          <w:rPr>
            <w:webHidden/>
          </w:rPr>
          <w:fldChar w:fldCharType="begin"/>
        </w:r>
        <w:r w:rsidR="00FE5D14">
          <w:rPr>
            <w:webHidden/>
          </w:rPr>
          <w:instrText xml:space="preserve"> PAGEREF _Toc294602098 \h </w:instrText>
        </w:r>
        <w:r>
          <w:rPr>
            <w:webHidden/>
          </w:rPr>
        </w:r>
        <w:r>
          <w:rPr>
            <w:webHidden/>
          </w:rPr>
          <w:fldChar w:fldCharType="separate"/>
        </w:r>
        <w:r w:rsidR="00297508">
          <w:rPr>
            <w:webHidden/>
          </w:rPr>
          <w:t>19</w:t>
        </w:r>
        <w:r>
          <w:rPr>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099" w:history="1">
        <w:r w:rsidR="00FE5D14" w:rsidRPr="00476B2F">
          <w:rPr>
            <w:rStyle w:val="Lienhypertexte"/>
          </w:rPr>
          <w:t>II.2</w:t>
        </w:r>
        <w:r w:rsidR="00FE5D14">
          <w:rPr>
            <w:rFonts w:asciiTheme="minorHAnsi" w:eastAsiaTheme="minorEastAsia" w:hAnsiTheme="minorHAnsi" w:cstheme="minorBidi"/>
            <w:sz w:val="22"/>
            <w:szCs w:val="22"/>
            <w:lang w:eastAsia="fr-FR"/>
          </w:rPr>
          <w:tab/>
        </w:r>
        <w:r w:rsidR="00FE5D14" w:rsidRPr="00476B2F">
          <w:rPr>
            <w:rStyle w:val="Lienhypertexte"/>
          </w:rPr>
          <w:t>La notion de la segmentation</w:t>
        </w:r>
        <w:r w:rsidR="00FE5D14">
          <w:rPr>
            <w:webHidden/>
          </w:rPr>
          <w:tab/>
        </w:r>
        <w:r>
          <w:rPr>
            <w:webHidden/>
          </w:rPr>
          <w:fldChar w:fldCharType="begin"/>
        </w:r>
        <w:r w:rsidR="00FE5D14">
          <w:rPr>
            <w:webHidden/>
          </w:rPr>
          <w:instrText xml:space="preserve"> PAGEREF _Toc294602099 \h </w:instrText>
        </w:r>
        <w:r>
          <w:rPr>
            <w:webHidden/>
          </w:rPr>
        </w:r>
        <w:r>
          <w:rPr>
            <w:webHidden/>
          </w:rPr>
          <w:fldChar w:fldCharType="separate"/>
        </w:r>
        <w:r w:rsidR="00297508">
          <w:rPr>
            <w:webHidden/>
          </w:rPr>
          <w:t>19</w:t>
        </w:r>
        <w:r>
          <w:rPr>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00" w:history="1">
        <w:r w:rsidR="00FE5D14" w:rsidRPr="00476B2F">
          <w:rPr>
            <w:rStyle w:val="Lienhypertexte"/>
          </w:rPr>
          <w:t>La segmentation des structures cérébrales</w:t>
        </w:r>
        <w:r w:rsidR="00FE5D14">
          <w:rPr>
            <w:webHidden/>
          </w:rPr>
          <w:tab/>
        </w:r>
        <w:r>
          <w:rPr>
            <w:webHidden/>
          </w:rPr>
          <w:fldChar w:fldCharType="begin"/>
        </w:r>
        <w:r w:rsidR="00FE5D14">
          <w:rPr>
            <w:webHidden/>
          </w:rPr>
          <w:instrText xml:space="preserve"> PAGEREF _Toc294602100 \h </w:instrText>
        </w:r>
        <w:r>
          <w:rPr>
            <w:webHidden/>
          </w:rPr>
        </w:r>
        <w:r>
          <w:rPr>
            <w:webHidden/>
          </w:rPr>
          <w:fldChar w:fldCharType="separate"/>
        </w:r>
        <w:r w:rsidR="00297508">
          <w:rPr>
            <w:webHidden/>
          </w:rPr>
          <w:t>20</w:t>
        </w:r>
        <w:r>
          <w:rPr>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01" w:history="1">
        <w:r w:rsidR="00FE5D14" w:rsidRPr="00476B2F">
          <w:rPr>
            <w:rStyle w:val="Lienhypertexte"/>
          </w:rPr>
          <w:t>II.3</w:t>
        </w:r>
        <w:r w:rsidR="00FE5D14">
          <w:rPr>
            <w:rFonts w:asciiTheme="minorHAnsi" w:eastAsiaTheme="minorEastAsia" w:hAnsiTheme="minorHAnsi" w:cstheme="minorBidi"/>
            <w:sz w:val="22"/>
            <w:szCs w:val="22"/>
            <w:lang w:eastAsia="fr-FR"/>
          </w:rPr>
          <w:tab/>
        </w:r>
        <w:r w:rsidR="00FE5D14" w:rsidRPr="00476B2F">
          <w:rPr>
            <w:rStyle w:val="Lienhypertexte"/>
          </w:rPr>
          <w:t>Les applications de la segmentation des structures cérébrales</w:t>
        </w:r>
        <w:r w:rsidR="00FE5D14">
          <w:rPr>
            <w:webHidden/>
          </w:rPr>
          <w:tab/>
        </w:r>
        <w:r>
          <w:rPr>
            <w:webHidden/>
          </w:rPr>
          <w:fldChar w:fldCharType="begin"/>
        </w:r>
        <w:r w:rsidR="00FE5D14">
          <w:rPr>
            <w:webHidden/>
          </w:rPr>
          <w:instrText xml:space="preserve"> PAGEREF _Toc294602101 \h </w:instrText>
        </w:r>
        <w:r>
          <w:rPr>
            <w:webHidden/>
          </w:rPr>
        </w:r>
        <w:r>
          <w:rPr>
            <w:webHidden/>
          </w:rPr>
          <w:fldChar w:fldCharType="separate"/>
        </w:r>
        <w:r w:rsidR="00297508">
          <w:rPr>
            <w:webHidden/>
          </w:rPr>
          <w:t>21</w:t>
        </w:r>
        <w:r>
          <w:rPr>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02" w:history="1">
        <w:r w:rsidR="00FE5D14" w:rsidRPr="00476B2F">
          <w:rPr>
            <w:rStyle w:val="Lienhypertexte"/>
            <w:noProof/>
          </w:rPr>
          <w:t>II.3.1</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La morphométrie</w:t>
        </w:r>
        <w:r w:rsidR="00FE5D14">
          <w:rPr>
            <w:noProof/>
            <w:webHidden/>
          </w:rPr>
          <w:tab/>
        </w:r>
        <w:r>
          <w:rPr>
            <w:noProof/>
            <w:webHidden/>
          </w:rPr>
          <w:fldChar w:fldCharType="begin"/>
        </w:r>
        <w:r w:rsidR="00FE5D14">
          <w:rPr>
            <w:noProof/>
            <w:webHidden/>
          </w:rPr>
          <w:instrText xml:space="preserve"> PAGEREF _Toc294602102 \h </w:instrText>
        </w:r>
        <w:r>
          <w:rPr>
            <w:noProof/>
            <w:webHidden/>
          </w:rPr>
        </w:r>
        <w:r>
          <w:rPr>
            <w:noProof/>
            <w:webHidden/>
          </w:rPr>
          <w:fldChar w:fldCharType="separate"/>
        </w:r>
        <w:r w:rsidR="00297508">
          <w:rPr>
            <w:noProof/>
            <w:webHidden/>
          </w:rPr>
          <w:t>21</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03" w:history="1">
        <w:r w:rsidR="00FE5D14" w:rsidRPr="00476B2F">
          <w:rPr>
            <w:rStyle w:val="Lienhypertexte"/>
            <w:noProof/>
          </w:rPr>
          <w:t>II.3.2</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La Cartographie fonctionnelle</w:t>
        </w:r>
        <w:r w:rsidR="00FE5D14">
          <w:rPr>
            <w:noProof/>
            <w:webHidden/>
          </w:rPr>
          <w:tab/>
        </w:r>
        <w:r>
          <w:rPr>
            <w:noProof/>
            <w:webHidden/>
          </w:rPr>
          <w:fldChar w:fldCharType="begin"/>
        </w:r>
        <w:r w:rsidR="00FE5D14">
          <w:rPr>
            <w:noProof/>
            <w:webHidden/>
          </w:rPr>
          <w:instrText xml:space="preserve"> PAGEREF _Toc294602103 \h </w:instrText>
        </w:r>
        <w:r>
          <w:rPr>
            <w:noProof/>
            <w:webHidden/>
          </w:rPr>
        </w:r>
        <w:r>
          <w:rPr>
            <w:noProof/>
            <w:webHidden/>
          </w:rPr>
          <w:fldChar w:fldCharType="separate"/>
        </w:r>
        <w:r w:rsidR="00297508">
          <w:rPr>
            <w:noProof/>
            <w:webHidden/>
          </w:rPr>
          <w:t>21</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04" w:history="1">
        <w:r w:rsidR="00FE5D14" w:rsidRPr="00476B2F">
          <w:rPr>
            <w:rStyle w:val="Lienhypertexte"/>
            <w:noProof/>
          </w:rPr>
          <w:t>II.3.3</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La visualisation</w:t>
        </w:r>
        <w:r w:rsidR="00FE5D14">
          <w:rPr>
            <w:noProof/>
            <w:webHidden/>
          </w:rPr>
          <w:tab/>
        </w:r>
        <w:r>
          <w:rPr>
            <w:noProof/>
            <w:webHidden/>
          </w:rPr>
          <w:fldChar w:fldCharType="begin"/>
        </w:r>
        <w:r w:rsidR="00FE5D14">
          <w:rPr>
            <w:noProof/>
            <w:webHidden/>
          </w:rPr>
          <w:instrText xml:space="preserve"> PAGEREF _Toc294602104 \h </w:instrText>
        </w:r>
        <w:r>
          <w:rPr>
            <w:noProof/>
            <w:webHidden/>
          </w:rPr>
        </w:r>
        <w:r>
          <w:rPr>
            <w:noProof/>
            <w:webHidden/>
          </w:rPr>
          <w:fldChar w:fldCharType="separate"/>
        </w:r>
        <w:r w:rsidR="00297508">
          <w:rPr>
            <w:noProof/>
            <w:webHidden/>
          </w:rPr>
          <w:t>21</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05" w:history="1">
        <w:r w:rsidR="00FE5D14" w:rsidRPr="00476B2F">
          <w:rPr>
            <w:rStyle w:val="Lienhypertexte"/>
          </w:rPr>
          <w:t>II.4</w:t>
        </w:r>
        <w:r w:rsidR="00FE5D14">
          <w:rPr>
            <w:rFonts w:asciiTheme="minorHAnsi" w:eastAsiaTheme="minorEastAsia" w:hAnsiTheme="minorHAnsi" w:cstheme="minorBidi"/>
            <w:sz w:val="22"/>
            <w:szCs w:val="22"/>
            <w:lang w:eastAsia="fr-FR"/>
          </w:rPr>
          <w:tab/>
        </w:r>
        <w:r w:rsidR="00FE5D14" w:rsidRPr="00476B2F">
          <w:rPr>
            <w:rStyle w:val="Lienhypertexte"/>
          </w:rPr>
          <w:t>Les outils utilisés dans la segmentation des sillons corticaux</w:t>
        </w:r>
        <w:r w:rsidR="00FE5D14">
          <w:rPr>
            <w:webHidden/>
          </w:rPr>
          <w:tab/>
        </w:r>
        <w:r>
          <w:rPr>
            <w:webHidden/>
          </w:rPr>
          <w:fldChar w:fldCharType="begin"/>
        </w:r>
        <w:r w:rsidR="00FE5D14">
          <w:rPr>
            <w:webHidden/>
          </w:rPr>
          <w:instrText xml:space="preserve"> PAGEREF _Toc294602105 \h </w:instrText>
        </w:r>
        <w:r>
          <w:rPr>
            <w:webHidden/>
          </w:rPr>
        </w:r>
        <w:r>
          <w:rPr>
            <w:webHidden/>
          </w:rPr>
          <w:fldChar w:fldCharType="separate"/>
        </w:r>
        <w:r w:rsidR="00297508">
          <w:rPr>
            <w:webHidden/>
          </w:rPr>
          <w:t>22</w:t>
        </w:r>
        <w:r>
          <w:rPr>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06" w:history="1">
        <w:r w:rsidR="00FE5D14" w:rsidRPr="00476B2F">
          <w:rPr>
            <w:rStyle w:val="Lienhypertexte"/>
            <w:noProof/>
          </w:rPr>
          <w:t>II.4.1</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Les atlas</w:t>
        </w:r>
        <w:r w:rsidR="00FE5D14">
          <w:rPr>
            <w:noProof/>
            <w:webHidden/>
          </w:rPr>
          <w:tab/>
        </w:r>
        <w:r>
          <w:rPr>
            <w:noProof/>
            <w:webHidden/>
          </w:rPr>
          <w:fldChar w:fldCharType="begin"/>
        </w:r>
        <w:r w:rsidR="00FE5D14">
          <w:rPr>
            <w:noProof/>
            <w:webHidden/>
          </w:rPr>
          <w:instrText xml:space="preserve"> PAGEREF _Toc294602106 \h </w:instrText>
        </w:r>
        <w:r>
          <w:rPr>
            <w:noProof/>
            <w:webHidden/>
          </w:rPr>
        </w:r>
        <w:r>
          <w:rPr>
            <w:noProof/>
            <w:webHidden/>
          </w:rPr>
          <w:fldChar w:fldCharType="separate"/>
        </w:r>
        <w:r w:rsidR="00297508">
          <w:rPr>
            <w:noProof/>
            <w:webHidden/>
          </w:rPr>
          <w:t>22</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07" w:history="1">
        <w:r w:rsidR="00FE5D14" w:rsidRPr="00476B2F">
          <w:rPr>
            <w:rStyle w:val="Lienhypertexte"/>
            <w:noProof/>
          </w:rPr>
          <w:t>II.4.2</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Les modèles déformables</w:t>
        </w:r>
        <w:r w:rsidR="00FE5D14">
          <w:rPr>
            <w:noProof/>
            <w:webHidden/>
          </w:rPr>
          <w:tab/>
        </w:r>
        <w:r>
          <w:rPr>
            <w:noProof/>
            <w:webHidden/>
          </w:rPr>
          <w:fldChar w:fldCharType="begin"/>
        </w:r>
        <w:r w:rsidR="00FE5D14">
          <w:rPr>
            <w:noProof/>
            <w:webHidden/>
          </w:rPr>
          <w:instrText xml:space="preserve"> PAGEREF _Toc294602107 \h </w:instrText>
        </w:r>
        <w:r>
          <w:rPr>
            <w:noProof/>
            <w:webHidden/>
          </w:rPr>
        </w:r>
        <w:r>
          <w:rPr>
            <w:noProof/>
            <w:webHidden/>
          </w:rPr>
          <w:fldChar w:fldCharType="separate"/>
        </w:r>
        <w:r w:rsidR="00297508">
          <w:rPr>
            <w:noProof/>
            <w:webHidden/>
          </w:rPr>
          <w:t>23</w:t>
        </w:r>
        <w:r>
          <w:rPr>
            <w:noProof/>
            <w:webHidden/>
          </w:rPr>
          <w:fldChar w:fldCharType="end"/>
        </w:r>
      </w:hyperlink>
    </w:p>
    <w:p w:rsidR="00FE5D14" w:rsidRDefault="00A562F0">
      <w:pPr>
        <w:pStyle w:val="TM4"/>
        <w:tabs>
          <w:tab w:val="left" w:pos="2174"/>
          <w:tab w:val="right" w:leader="dot" w:pos="9062"/>
        </w:tabs>
        <w:rPr>
          <w:rFonts w:asciiTheme="minorHAnsi" w:eastAsiaTheme="minorEastAsia" w:hAnsiTheme="minorHAnsi" w:cstheme="minorBidi"/>
          <w:noProof/>
          <w:sz w:val="22"/>
          <w:szCs w:val="22"/>
          <w:lang w:eastAsia="fr-FR"/>
        </w:rPr>
      </w:pPr>
      <w:hyperlink w:anchor="_Toc294602108" w:history="1">
        <w:r w:rsidR="00FE5D14" w:rsidRPr="00476B2F">
          <w:rPr>
            <w:rStyle w:val="Lienhypertexte"/>
            <w:noProof/>
            <w:snapToGrid w:val="0"/>
            <w:w w:val="0"/>
          </w:rPr>
          <w:t>II.4.2.1</w:t>
        </w:r>
        <w:r w:rsidR="00FE5D14">
          <w:rPr>
            <w:rFonts w:asciiTheme="minorHAnsi" w:eastAsiaTheme="minorEastAsia" w:hAnsiTheme="minorHAnsi" w:cstheme="minorBidi"/>
            <w:noProof/>
            <w:sz w:val="22"/>
            <w:szCs w:val="22"/>
            <w:lang w:eastAsia="fr-FR"/>
          </w:rPr>
          <w:tab/>
        </w:r>
        <w:r w:rsidR="00FE5D14" w:rsidRPr="00476B2F">
          <w:rPr>
            <w:rStyle w:val="Lienhypertexte"/>
            <w:noProof/>
          </w:rPr>
          <w:t>Les modèles paramétriques (explicite)</w:t>
        </w:r>
        <w:r w:rsidR="00FE5D14">
          <w:rPr>
            <w:noProof/>
            <w:webHidden/>
          </w:rPr>
          <w:tab/>
        </w:r>
        <w:r>
          <w:rPr>
            <w:noProof/>
            <w:webHidden/>
          </w:rPr>
          <w:fldChar w:fldCharType="begin"/>
        </w:r>
        <w:r w:rsidR="00FE5D14">
          <w:rPr>
            <w:noProof/>
            <w:webHidden/>
          </w:rPr>
          <w:instrText xml:space="preserve"> PAGEREF _Toc294602108 \h </w:instrText>
        </w:r>
        <w:r>
          <w:rPr>
            <w:noProof/>
            <w:webHidden/>
          </w:rPr>
        </w:r>
        <w:r>
          <w:rPr>
            <w:noProof/>
            <w:webHidden/>
          </w:rPr>
          <w:fldChar w:fldCharType="separate"/>
        </w:r>
        <w:r w:rsidR="00297508">
          <w:rPr>
            <w:noProof/>
            <w:webHidden/>
          </w:rPr>
          <w:t>23</w:t>
        </w:r>
        <w:r>
          <w:rPr>
            <w:noProof/>
            <w:webHidden/>
          </w:rPr>
          <w:fldChar w:fldCharType="end"/>
        </w:r>
      </w:hyperlink>
    </w:p>
    <w:p w:rsidR="00FE5D14" w:rsidRDefault="00A562F0">
      <w:pPr>
        <w:pStyle w:val="TM4"/>
        <w:tabs>
          <w:tab w:val="left" w:pos="2174"/>
          <w:tab w:val="right" w:leader="dot" w:pos="9062"/>
        </w:tabs>
        <w:rPr>
          <w:rFonts w:asciiTheme="minorHAnsi" w:eastAsiaTheme="minorEastAsia" w:hAnsiTheme="minorHAnsi" w:cstheme="minorBidi"/>
          <w:noProof/>
          <w:sz w:val="22"/>
          <w:szCs w:val="22"/>
          <w:lang w:eastAsia="fr-FR"/>
        </w:rPr>
      </w:pPr>
      <w:hyperlink w:anchor="_Toc294602109" w:history="1">
        <w:r w:rsidR="00FE5D14" w:rsidRPr="00476B2F">
          <w:rPr>
            <w:rStyle w:val="Lienhypertexte"/>
            <w:noProof/>
            <w:snapToGrid w:val="0"/>
            <w:w w:val="0"/>
          </w:rPr>
          <w:t>II.4.2.2</w:t>
        </w:r>
        <w:r w:rsidR="00FE5D14">
          <w:rPr>
            <w:rFonts w:asciiTheme="minorHAnsi" w:eastAsiaTheme="minorEastAsia" w:hAnsiTheme="minorHAnsi" w:cstheme="minorBidi"/>
            <w:noProof/>
            <w:sz w:val="22"/>
            <w:szCs w:val="22"/>
            <w:lang w:eastAsia="fr-FR"/>
          </w:rPr>
          <w:tab/>
        </w:r>
        <w:r w:rsidR="00FE5D14" w:rsidRPr="00476B2F">
          <w:rPr>
            <w:rStyle w:val="Lienhypertexte"/>
            <w:noProof/>
          </w:rPr>
          <w:t>Les modèles géométriques (implicite)</w:t>
        </w:r>
        <w:r w:rsidR="00FE5D14">
          <w:rPr>
            <w:noProof/>
            <w:webHidden/>
          </w:rPr>
          <w:tab/>
        </w:r>
        <w:r>
          <w:rPr>
            <w:noProof/>
            <w:webHidden/>
          </w:rPr>
          <w:fldChar w:fldCharType="begin"/>
        </w:r>
        <w:r w:rsidR="00FE5D14">
          <w:rPr>
            <w:noProof/>
            <w:webHidden/>
          </w:rPr>
          <w:instrText xml:space="preserve"> PAGEREF _Toc294602109 \h </w:instrText>
        </w:r>
        <w:r>
          <w:rPr>
            <w:noProof/>
            <w:webHidden/>
          </w:rPr>
        </w:r>
        <w:r>
          <w:rPr>
            <w:noProof/>
            <w:webHidden/>
          </w:rPr>
          <w:fldChar w:fldCharType="separate"/>
        </w:r>
        <w:r w:rsidR="00297508">
          <w:rPr>
            <w:noProof/>
            <w:webHidden/>
          </w:rPr>
          <w:t>23</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10" w:history="1">
        <w:r w:rsidR="00FE5D14" w:rsidRPr="00476B2F">
          <w:rPr>
            <w:rStyle w:val="Lienhypertexte"/>
            <w:noProof/>
          </w:rPr>
          <w:t>II.4.3</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La logique floue</w:t>
        </w:r>
        <w:r w:rsidR="00FE5D14">
          <w:rPr>
            <w:noProof/>
            <w:webHidden/>
          </w:rPr>
          <w:tab/>
        </w:r>
        <w:r>
          <w:rPr>
            <w:noProof/>
            <w:webHidden/>
          </w:rPr>
          <w:fldChar w:fldCharType="begin"/>
        </w:r>
        <w:r w:rsidR="00FE5D14">
          <w:rPr>
            <w:noProof/>
            <w:webHidden/>
          </w:rPr>
          <w:instrText xml:space="preserve"> PAGEREF _Toc294602110 \h </w:instrText>
        </w:r>
        <w:r>
          <w:rPr>
            <w:noProof/>
            <w:webHidden/>
          </w:rPr>
        </w:r>
        <w:r>
          <w:rPr>
            <w:noProof/>
            <w:webHidden/>
          </w:rPr>
          <w:fldChar w:fldCharType="separate"/>
        </w:r>
        <w:r w:rsidR="00297508">
          <w:rPr>
            <w:noProof/>
            <w:webHidden/>
          </w:rPr>
          <w:t>25</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11" w:history="1">
        <w:r w:rsidR="00FE5D14" w:rsidRPr="00476B2F">
          <w:rPr>
            <w:rStyle w:val="Lienhypertexte"/>
            <w:noProof/>
          </w:rPr>
          <w:t>II.4.4</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Les opérations morphologiques</w:t>
        </w:r>
        <w:r w:rsidR="00FE5D14">
          <w:rPr>
            <w:noProof/>
            <w:webHidden/>
          </w:rPr>
          <w:tab/>
        </w:r>
        <w:r>
          <w:rPr>
            <w:noProof/>
            <w:webHidden/>
          </w:rPr>
          <w:fldChar w:fldCharType="begin"/>
        </w:r>
        <w:r w:rsidR="00FE5D14">
          <w:rPr>
            <w:noProof/>
            <w:webHidden/>
          </w:rPr>
          <w:instrText xml:space="preserve"> PAGEREF _Toc294602111 \h </w:instrText>
        </w:r>
        <w:r>
          <w:rPr>
            <w:noProof/>
            <w:webHidden/>
          </w:rPr>
        </w:r>
        <w:r>
          <w:rPr>
            <w:noProof/>
            <w:webHidden/>
          </w:rPr>
          <w:fldChar w:fldCharType="separate"/>
        </w:r>
        <w:r w:rsidR="00297508">
          <w:rPr>
            <w:noProof/>
            <w:webHidden/>
          </w:rPr>
          <w:t>25</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12" w:history="1">
        <w:r w:rsidR="00FE5D14" w:rsidRPr="00476B2F">
          <w:rPr>
            <w:rStyle w:val="Lienhypertexte"/>
            <w:noProof/>
          </w:rPr>
          <w:t>II.4.5</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L’extraction du cerveau</w:t>
        </w:r>
        <w:r w:rsidR="00FE5D14">
          <w:rPr>
            <w:noProof/>
            <w:webHidden/>
          </w:rPr>
          <w:tab/>
        </w:r>
        <w:r>
          <w:rPr>
            <w:noProof/>
            <w:webHidden/>
          </w:rPr>
          <w:fldChar w:fldCharType="begin"/>
        </w:r>
        <w:r w:rsidR="00FE5D14">
          <w:rPr>
            <w:noProof/>
            <w:webHidden/>
          </w:rPr>
          <w:instrText xml:space="preserve"> PAGEREF _Toc294602112 \h </w:instrText>
        </w:r>
        <w:r>
          <w:rPr>
            <w:noProof/>
            <w:webHidden/>
          </w:rPr>
        </w:r>
        <w:r>
          <w:rPr>
            <w:noProof/>
            <w:webHidden/>
          </w:rPr>
          <w:fldChar w:fldCharType="separate"/>
        </w:r>
        <w:r w:rsidR="00297508">
          <w:rPr>
            <w:noProof/>
            <w:webHidden/>
          </w:rPr>
          <w:t>26</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13" w:history="1">
        <w:r w:rsidR="00FE5D14" w:rsidRPr="00476B2F">
          <w:rPr>
            <w:rStyle w:val="Lienhypertexte"/>
          </w:rPr>
          <w:t>II.5</w:t>
        </w:r>
        <w:r w:rsidR="00FE5D14">
          <w:rPr>
            <w:rFonts w:asciiTheme="minorHAnsi" w:eastAsiaTheme="minorEastAsia" w:hAnsiTheme="minorHAnsi" w:cstheme="minorBidi"/>
            <w:sz w:val="22"/>
            <w:szCs w:val="22"/>
            <w:lang w:eastAsia="fr-FR"/>
          </w:rPr>
          <w:tab/>
        </w:r>
        <w:r w:rsidR="00FE5D14" w:rsidRPr="00476B2F">
          <w:rPr>
            <w:rStyle w:val="Lienhypertexte"/>
          </w:rPr>
          <w:t>Les courbures 3D</w:t>
        </w:r>
        <w:r w:rsidR="00FE5D14">
          <w:rPr>
            <w:webHidden/>
          </w:rPr>
          <w:tab/>
        </w:r>
        <w:r>
          <w:rPr>
            <w:webHidden/>
          </w:rPr>
          <w:fldChar w:fldCharType="begin"/>
        </w:r>
        <w:r w:rsidR="00FE5D14">
          <w:rPr>
            <w:webHidden/>
          </w:rPr>
          <w:instrText xml:space="preserve"> PAGEREF _Toc294602113 \h </w:instrText>
        </w:r>
        <w:r>
          <w:rPr>
            <w:webHidden/>
          </w:rPr>
        </w:r>
        <w:r>
          <w:rPr>
            <w:webHidden/>
          </w:rPr>
          <w:fldChar w:fldCharType="separate"/>
        </w:r>
        <w:r w:rsidR="00297508">
          <w:rPr>
            <w:webHidden/>
          </w:rPr>
          <w:t>27</w:t>
        </w:r>
        <w:r>
          <w:rPr>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14" w:history="1">
        <w:r w:rsidR="00FE5D14" w:rsidRPr="00476B2F">
          <w:rPr>
            <w:rStyle w:val="Lienhypertexte"/>
            <w:noProof/>
          </w:rPr>
          <w:t>II.5.1</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Courbures et directions principales</w:t>
        </w:r>
        <w:r w:rsidR="00FE5D14">
          <w:rPr>
            <w:noProof/>
            <w:webHidden/>
          </w:rPr>
          <w:tab/>
        </w:r>
        <w:r>
          <w:rPr>
            <w:noProof/>
            <w:webHidden/>
          </w:rPr>
          <w:fldChar w:fldCharType="begin"/>
        </w:r>
        <w:r w:rsidR="00FE5D14">
          <w:rPr>
            <w:noProof/>
            <w:webHidden/>
          </w:rPr>
          <w:instrText xml:space="preserve"> PAGEREF _Toc294602114 \h </w:instrText>
        </w:r>
        <w:r>
          <w:rPr>
            <w:noProof/>
            <w:webHidden/>
          </w:rPr>
        </w:r>
        <w:r>
          <w:rPr>
            <w:noProof/>
            <w:webHidden/>
          </w:rPr>
          <w:fldChar w:fldCharType="separate"/>
        </w:r>
        <w:r w:rsidR="00297508">
          <w:rPr>
            <w:noProof/>
            <w:webHidden/>
          </w:rPr>
          <w:t>27</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15" w:history="1">
        <w:r w:rsidR="00FE5D14" w:rsidRPr="00476B2F">
          <w:rPr>
            <w:rStyle w:val="Lienhypertexte"/>
            <w:noProof/>
          </w:rPr>
          <w:t>II.5.2</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Opérateur MLvv</w:t>
        </w:r>
        <w:r w:rsidR="00FE5D14">
          <w:rPr>
            <w:noProof/>
            <w:webHidden/>
          </w:rPr>
          <w:tab/>
        </w:r>
        <w:r>
          <w:rPr>
            <w:noProof/>
            <w:webHidden/>
          </w:rPr>
          <w:fldChar w:fldCharType="begin"/>
        </w:r>
        <w:r w:rsidR="00FE5D14">
          <w:rPr>
            <w:noProof/>
            <w:webHidden/>
          </w:rPr>
          <w:instrText xml:space="preserve"> PAGEREF _Toc294602115 \h </w:instrText>
        </w:r>
        <w:r>
          <w:rPr>
            <w:noProof/>
            <w:webHidden/>
          </w:rPr>
        </w:r>
        <w:r>
          <w:rPr>
            <w:noProof/>
            <w:webHidden/>
          </w:rPr>
          <w:fldChar w:fldCharType="separate"/>
        </w:r>
        <w:r w:rsidR="00297508">
          <w:rPr>
            <w:noProof/>
            <w:webHidden/>
          </w:rPr>
          <w:t>28</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16" w:history="1">
        <w:r w:rsidR="00FE5D14" w:rsidRPr="00476B2F">
          <w:rPr>
            <w:rStyle w:val="Lienhypertexte"/>
          </w:rPr>
          <w:t>II.6</w:t>
        </w:r>
        <w:r w:rsidR="00FE5D14">
          <w:rPr>
            <w:rFonts w:asciiTheme="minorHAnsi" w:eastAsiaTheme="minorEastAsia" w:hAnsiTheme="minorHAnsi" w:cstheme="minorBidi"/>
            <w:sz w:val="22"/>
            <w:szCs w:val="22"/>
            <w:lang w:eastAsia="fr-FR"/>
          </w:rPr>
          <w:tab/>
        </w:r>
        <w:r w:rsidR="00FE5D14" w:rsidRPr="00476B2F">
          <w:rPr>
            <w:rStyle w:val="Lienhypertexte"/>
          </w:rPr>
          <w:t>Les contours actifs paramétriques</w:t>
        </w:r>
        <w:r w:rsidR="00FE5D14">
          <w:rPr>
            <w:webHidden/>
          </w:rPr>
          <w:tab/>
        </w:r>
        <w:r>
          <w:rPr>
            <w:webHidden/>
          </w:rPr>
          <w:fldChar w:fldCharType="begin"/>
        </w:r>
        <w:r w:rsidR="00FE5D14">
          <w:rPr>
            <w:webHidden/>
          </w:rPr>
          <w:instrText xml:space="preserve"> PAGEREF _Toc294602116 \h </w:instrText>
        </w:r>
        <w:r>
          <w:rPr>
            <w:webHidden/>
          </w:rPr>
        </w:r>
        <w:r>
          <w:rPr>
            <w:webHidden/>
          </w:rPr>
          <w:fldChar w:fldCharType="separate"/>
        </w:r>
        <w:r w:rsidR="00297508">
          <w:rPr>
            <w:webHidden/>
          </w:rPr>
          <w:t>29</w:t>
        </w:r>
        <w:r>
          <w:rPr>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17" w:history="1">
        <w:r w:rsidR="00FE5D14" w:rsidRPr="00476B2F">
          <w:rPr>
            <w:rStyle w:val="Lienhypertexte"/>
            <w:noProof/>
          </w:rPr>
          <w:t>II.6.1</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Energie interne</w:t>
        </w:r>
        <w:r w:rsidR="00FE5D14">
          <w:rPr>
            <w:noProof/>
            <w:webHidden/>
          </w:rPr>
          <w:tab/>
        </w:r>
        <w:r>
          <w:rPr>
            <w:noProof/>
            <w:webHidden/>
          </w:rPr>
          <w:fldChar w:fldCharType="begin"/>
        </w:r>
        <w:r w:rsidR="00FE5D14">
          <w:rPr>
            <w:noProof/>
            <w:webHidden/>
          </w:rPr>
          <w:instrText xml:space="preserve"> PAGEREF _Toc294602117 \h </w:instrText>
        </w:r>
        <w:r>
          <w:rPr>
            <w:noProof/>
            <w:webHidden/>
          </w:rPr>
        </w:r>
        <w:r>
          <w:rPr>
            <w:noProof/>
            <w:webHidden/>
          </w:rPr>
          <w:fldChar w:fldCharType="separate"/>
        </w:r>
        <w:r w:rsidR="00297508">
          <w:rPr>
            <w:noProof/>
            <w:webHidden/>
          </w:rPr>
          <w:t>29</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18" w:history="1">
        <w:r w:rsidR="00FE5D14" w:rsidRPr="00476B2F">
          <w:rPr>
            <w:rStyle w:val="Lienhypertexte"/>
            <w:noProof/>
          </w:rPr>
          <w:t>II.6.2</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Energie externe</w:t>
        </w:r>
        <w:r w:rsidR="00FE5D14">
          <w:rPr>
            <w:noProof/>
            <w:webHidden/>
          </w:rPr>
          <w:tab/>
        </w:r>
        <w:r>
          <w:rPr>
            <w:noProof/>
            <w:webHidden/>
          </w:rPr>
          <w:fldChar w:fldCharType="begin"/>
        </w:r>
        <w:r w:rsidR="00FE5D14">
          <w:rPr>
            <w:noProof/>
            <w:webHidden/>
          </w:rPr>
          <w:instrText xml:space="preserve"> PAGEREF _Toc294602118 \h </w:instrText>
        </w:r>
        <w:r>
          <w:rPr>
            <w:noProof/>
            <w:webHidden/>
          </w:rPr>
        </w:r>
        <w:r>
          <w:rPr>
            <w:noProof/>
            <w:webHidden/>
          </w:rPr>
          <w:fldChar w:fldCharType="separate"/>
        </w:r>
        <w:r w:rsidR="00297508">
          <w:rPr>
            <w:noProof/>
            <w:webHidden/>
          </w:rPr>
          <w:t>29</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19" w:history="1">
        <w:r w:rsidR="00FE5D14" w:rsidRPr="00476B2F">
          <w:rPr>
            <w:rStyle w:val="Lienhypertexte"/>
          </w:rPr>
          <w:t>II.7</w:t>
        </w:r>
        <w:r w:rsidR="00FE5D14">
          <w:rPr>
            <w:rFonts w:asciiTheme="minorHAnsi" w:eastAsiaTheme="minorEastAsia" w:hAnsiTheme="minorHAnsi" w:cstheme="minorBidi"/>
            <w:sz w:val="22"/>
            <w:szCs w:val="22"/>
            <w:lang w:eastAsia="fr-FR"/>
          </w:rPr>
          <w:tab/>
        </w:r>
        <w:r w:rsidR="00FE5D14" w:rsidRPr="00476B2F">
          <w:rPr>
            <w:rStyle w:val="Lienhypertexte"/>
          </w:rPr>
          <w:t>Les méthodes de segmentation des sillons corticaux</w:t>
        </w:r>
        <w:r w:rsidR="00FE5D14">
          <w:rPr>
            <w:webHidden/>
          </w:rPr>
          <w:tab/>
        </w:r>
        <w:r>
          <w:rPr>
            <w:webHidden/>
          </w:rPr>
          <w:fldChar w:fldCharType="begin"/>
        </w:r>
        <w:r w:rsidR="00FE5D14">
          <w:rPr>
            <w:webHidden/>
          </w:rPr>
          <w:instrText xml:space="preserve"> PAGEREF _Toc294602119 \h </w:instrText>
        </w:r>
        <w:r>
          <w:rPr>
            <w:webHidden/>
          </w:rPr>
        </w:r>
        <w:r>
          <w:rPr>
            <w:webHidden/>
          </w:rPr>
          <w:fldChar w:fldCharType="separate"/>
        </w:r>
        <w:r w:rsidR="00297508">
          <w:rPr>
            <w:webHidden/>
          </w:rPr>
          <w:t>30</w:t>
        </w:r>
        <w:r>
          <w:rPr>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20" w:history="1">
        <w:r w:rsidR="00FE5D14" w:rsidRPr="00476B2F">
          <w:rPr>
            <w:rStyle w:val="Lienhypertexte"/>
            <w:noProof/>
          </w:rPr>
          <w:t>II.7.1</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La trace extérieure</w:t>
        </w:r>
        <w:r w:rsidR="00FE5D14">
          <w:rPr>
            <w:noProof/>
            <w:webHidden/>
          </w:rPr>
          <w:tab/>
        </w:r>
        <w:r>
          <w:rPr>
            <w:noProof/>
            <w:webHidden/>
          </w:rPr>
          <w:fldChar w:fldCharType="begin"/>
        </w:r>
        <w:r w:rsidR="00FE5D14">
          <w:rPr>
            <w:noProof/>
            <w:webHidden/>
          </w:rPr>
          <w:instrText xml:space="preserve"> PAGEREF _Toc294602120 \h </w:instrText>
        </w:r>
        <w:r>
          <w:rPr>
            <w:noProof/>
            <w:webHidden/>
          </w:rPr>
        </w:r>
        <w:r>
          <w:rPr>
            <w:noProof/>
            <w:webHidden/>
          </w:rPr>
          <w:fldChar w:fldCharType="separate"/>
        </w:r>
        <w:r w:rsidR="00297508">
          <w:rPr>
            <w:noProof/>
            <w:webHidden/>
          </w:rPr>
          <w:t>31</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21" w:history="1">
        <w:r w:rsidR="00FE5D14" w:rsidRPr="00476B2F">
          <w:rPr>
            <w:rStyle w:val="Lienhypertexte"/>
            <w:noProof/>
          </w:rPr>
          <w:t>II.7.2</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La surface médiane</w:t>
        </w:r>
        <w:r w:rsidR="00FE5D14">
          <w:rPr>
            <w:noProof/>
            <w:webHidden/>
          </w:rPr>
          <w:tab/>
        </w:r>
        <w:r>
          <w:rPr>
            <w:noProof/>
            <w:webHidden/>
          </w:rPr>
          <w:fldChar w:fldCharType="begin"/>
        </w:r>
        <w:r w:rsidR="00FE5D14">
          <w:rPr>
            <w:noProof/>
            <w:webHidden/>
          </w:rPr>
          <w:instrText xml:space="preserve"> PAGEREF _Toc294602121 \h </w:instrText>
        </w:r>
        <w:r>
          <w:rPr>
            <w:noProof/>
            <w:webHidden/>
          </w:rPr>
        </w:r>
        <w:r>
          <w:rPr>
            <w:noProof/>
            <w:webHidden/>
          </w:rPr>
          <w:fldChar w:fldCharType="separate"/>
        </w:r>
        <w:r w:rsidR="00297508">
          <w:rPr>
            <w:noProof/>
            <w:webHidden/>
          </w:rPr>
          <w:t>36</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22" w:history="1">
        <w:r w:rsidR="00FE5D14" w:rsidRPr="00476B2F">
          <w:rPr>
            <w:rStyle w:val="Lienhypertexte"/>
            <w:noProof/>
          </w:rPr>
          <w:t>II.7.3</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Le fond du sillon</w:t>
        </w:r>
        <w:r w:rsidR="00FE5D14">
          <w:rPr>
            <w:noProof/>
            <w:webHidden/>
          </w:rPr>
          <w:tab/>
        </w:r>
        <w:r>
          <w:rPr>
            <w:noProof/>
            <w:webHidden/>
          </w:rPr>
          <w:fldChar w:fldCharType="begin"/>
        </w:r>
        <w:r w:rsidR="00FE5D14">
          <w:rPr>
            <w:noProof/>
            <w:webHidden/>
          </w:rPr>
          <w:instrText xml:space="preserve"> PAGEREF _Toc294602122 \h </w:instrText>
        </w:r>
        <w:r>
          <w:rPr>
            <w:noProof/>
            <w:webHidden/>
          </w:rPr>
        </w:r>
        <w:r>
          <w:rPr>
            <w:noProof/>
            <w:webHidden/>
          </w:rPr>
          <w:fldChar w:fldCharType="separate"/>
        </w:r>
        <w:r w:rsidR="00297508">
          <w:rPr>
            <w:noProof/>
            <w:webHidden/>
          </w:rPr>
          <w:t>40</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23" w:history="1">
        <w:r w:rsidR="00FE5D14" w:rsidRPr="00476B2F">
          <w:rPr>
            <w:rStyle w:val="Lienhypertexte"/>
            <w:noProof/>
          </w:rPr>
          <w:t>II.7.4</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Les régions sulcales</w:t>
        </w:r>
        <w:r w:rsidR="00FE5D14">
          <w:rPr>
            <w:noProof/>
            <w:webHidden/>
          </w:rPr>
          <w:tab/>
        </w:r>
        <w:r>
          <w:rPr>
            <w:noProof/>
            <w:webHidden/>
          </w:rPr>
          <w:fldChar w:fldCharType="begin"/>
        </w:r>
        <w:r w:rsidR="00FE5D14">
          <w:rPr>
            <w:noProof/>
            <w:webHidden/>
          </w:rPr>
          <w:instrText xml:space="preserve"> PAGEREF _Toc294602123 \h </w:instrText>
        </w:r>
        <w:r>
          <w:rPr>
            <w:noProof/>
            <w:webHidden/>
          </w:rPr>
        </w:r>
        <w:r>
          <w:rPr>
            <w:noProof/>
            <w:webHidden/>
          </w:rPr>
          <w:fldChar w:fldCharType="separate"/>
        </w:r>
        <w:r w:rsidR="00297508">
          <w:rPr>
            <w:noProof/>
            <w:webHidden/>
          </w:rPr>
          <w:t>41</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24" w:history="1">
        <w:r w:rsidR="00FE5D14" w:rsidRPr="00476B2F">
          <w:rPr>
            <w:rStyle w:val="Lienhypertexte"/>
          </w:rPr>
          <w:t>II.8</w:t>
        </w:r>
        <w:r w:rsidR="00FE5D14">
          <w:rPr>
            <w:rFonts w:asciiTheme="minorHAnsi" w:eastAsiaTheme="minorEastAsia" w:hAnsiTheme="minorHAnsi" w:cstheme="minorBidi"/>
            <w:sz w:val="22"/>
            <w:szCs w:val="22"/>
            <w:lang w:eastAsia="fr-FR"/>
          </w:rPr>
          <w:tab/>
        </w:r>
        <w:r w:rsidR="00FE5D14" w:rsidRPr="00476B2F">
          <w:rPr>
            <w:rStyle w:val="Lienhypertexte"/>
          </w:rPr>
          <w:t>Conclusion</w:t>
        </w:r>
        <w:r w:rsidR="00FE5D14">
          <w:rPr>
            <w:webHidden/>
          </w:rPr>
          <w:tab/>
        </w:r>
        <w:r>
          <w:rPr>
            <w:webHidden/>
          </w:rPr>
          <w:fldChar w:fldCharType="begin"/>
        </w:r>
        <w:r w:rsidR="00FE5D14">
          <w:rPr>
            <w:webHidden/>
          </w:rPr>
          <w:instrText xml:space="preserve"> PAGEREF _Toc294602124 \h </w:instrText>
        </w:r>
        <w:r>
          <w:rPr>
            <w:webHidden/>
          </w:rPr>
        </w:r>
        <w:r>
          <w:rPr>
            <w:webHidden/>
          </w:rPr>
          <w:fldChar w:fldCharType="separate"/>
        </w:r>
        <w:r w:rsidR="00297508">
          <w:rPr>
            <w:webHidden/>
          </w:rPr>
          <w:t>43</w:t>
        </w:r>
        <w:r>
          <w:rPr>
            <w:webHidden/>
          </w:rPr>
          <w:fldChar w:fldCharType="end"/>
        </w:r>
      </w:hyperlink>
    </w:p>
    <w:p w:rsidR="00FE5D14" w:rsidRDefault="00A562F0">
      <w:pPr>
        <w:pStyle w:val="TM1"/>
        <w:tabs>
          <w:tab w:val="left" w:pos="2385"/>
          <w:tab w:val="right" w:leader="dot" w:pos="9062"/>
        </w:tabs>
        <w:rPr>
          <w:rFonts w:asciiTheme="minorHAnsi" w:eastAsiaTheme="minorEastAsia" w:hAnsiTheme="minorHAnsi" w:cstheme="minorBidi"/>
          <w:b w:val="0"/>
          <w:bCs w:val="0"/>
          <w:caps w:val="0"/>
          <w:noProof/>
          <w:sz w:val="22"/>
          <w:szCs w:val="22"/>
          <w:lang w:eastAsia="fr-FR"/>
        </w:rPr>
      </w:pPr>
      <w:hyperlink w:anchor="_Toc294602125" w:history="1">
        <w:r w:rsidR="00FE5D14" w:rsidRPr="00476B2F">
          <w:rPr>
            <w:rStyle w:val="Lienhypertexte"/>
            <w:rFonts w:ascii="Times New Roman" w:hAnsi="Times New Roman"/>
            <w:noProof/>
            <w:snapToGrid w:val="0"/>
            <w:w w:val="0"/>
          </w:rPr>
          <w:t>Chapitre III :</w:t>
        </w:r>
        <w:r w:rsidR="00FE5D14">
          <w:rPr>
            <w:rFonts w:asciiTheme="minorHAnsi" w:eastAsiaTheme="minorEastAsia" w:hAnsiTheme="minorHAnsi" w:cstheme="minorBidi"/>
            <w:b w:val="0"/>
            <w:bCs w:val="0"/>
            <w:caps w:val="0"/>
            <w:noProof/>
            <w:sz w:val="22"/>
            <w:szCs w:val="22"/>
            <w:lang w:eastAsia="fr-FR"/>
          </w:rPr>
          <w:tab/>
        </w:r>
        <w:r w:rsidR="00FE5D14" w:rsidRPr="00476B2F">
          <w:rPr>
            <w:rStyle w:val="Lienhypertexte"/>
            <w:noProof/>
          </w:rPr>
          <w:t>Développement d’une méthode automatique de segmentation des sillons corticaux</w:t>
        </w:r>
        <w:r w:rsidR="00FE5D14">
          <w:rPr>
            <w:noProof/>
            <w:webHidden/>
          </w:rPr>
          <w:tab/>
        </w:r>
        <w:r>
          <w:rPr>
            <w:noProof/>
            <w:webHidden/>
          </w:rPr>
          <w:fldChar w:fldCharType="begin"/>
        </w:r>
        <w:r w:rsidR="00FE5D14">
          <w:rPr>
            <w:noProof/>
            <w:webHidden/>
          </w:rPr>
          <w:instrText xml:space="preserve"> PAGEREF _Toc294602125 \h </w:instrText>
        </w:r>
        <w:r>
          <w:rPr>
            <w:noProof/>
            <w:webHidden/>
          </w:rPr>
        </w:r>
        <w:r>
          <w:rPr>
            <w:noProof/>
            <w:webHidden/>
          </w:rPr>
          <w:fldChar w:fldCharType="separate"/>
        </w:r>
        <w:r w:rsidR="00297508">
          <w:rPr>
            <w:noProof/>
            <w:webHidden/>
          </w:rPr>
          <w:t>44</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26" w:history="1">
        <w:r w:rsidR="00FE5D14" w:rsidRPr="00476B2F">
          <w:rPr>
            <w:rStyle w:val="Lienhypertexte"/>
          </w:rPr>
          <w:t>III.1</w:t>
        </w:r>
        <w:r w:rsidR="00FE5D14">
          <w:rPr>
            <w:rFonts w:asciiTheme="minorHAnsi" w:eastAsiaTheme="minorEastAsia" w:hAnsiTheme="minorHAnsi" w:cstheme="minorBidi"/>
            <w:sz w:val="22"/>
            <w:szCs w:val="22"/>
            <w:lang w:eastAsia="fr-FR"/>
          </w:rPr>
          <w:tab/>
        </w:r>
        <w:r w:rsidR="00FE5D14" w:rsidRPr="00476B2F">
          <w:rPr>
            <w:rStyle w:val="Lienhypertexte"/>
          </w:rPr>
          <w:t>Introduction</w:t>
        </w:r>
        <w:r w:rsidR="00FE5D14">
          <w:rPr>
            <w:webHidden/>
          </w:rPr>
          <w:tab/>
        </w:r>
        <w:r>
          <w:rPr>
            <w:webHidden/>
          </w:rPr>
          <w:fldChar w:fldCharType="begin"/>
        </w:r>
        <w:r w:rsidR="00FE5D14">
          <w:rPr>
            <w:webHidden/>
          </w:rPr>
          <w:instrText xml:space="preserve"> PAGEREF _Toc294602126 \h </w:instrText>
        </w:r>
        <w:r>
          <w:rPr>
            <w:webHidden/>
          </w:rPr>
        </w:r>
        <w:r>
          <w:rPr>
            <w:webHidden/>
          </w:rPr>
          <w:fldChar w:fldCharType="separate"/>
        </w:r>
        <w:r w:rsidR="00297508">
          <w:rPr>
            <w:webHidden/>
          </w:rPr>
          <w:t>44</w:t>
        </w:r>
        <w:r>
          <w:rPr>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27" w:history="1">
        <w:r w:rsidR="00FE5D14" w:rsidRPr="00476B2F">
          <w:rPr>
            <w:rStyle w:val="Lienhypertexte"/>
          </w:rPr>
          <w:t>III.2</w:t>
        </w:r>
        <w:r w:rsidR="00FE5D14">
          <w:rPr>
            <w:rFonts w:asciiTheme="minorHAnsi" w:eastAsiaTheme="minorEastAsia" w:hAnsiTheme="minorHAnsi" w:cstheme="minorBidi"/>
            <w:sz w:val="22"/>
            <w:szCs w:val="22"/>
            <w:lang w:eastAsia="fr-FR"/>
          </w:rPr>
          <w:tab/>
        </w:r>
        <w:r w:rsidR="00FE5D14" w:rsidRPr="00476B2F">
          <w:rPr>
            <w:rStyle w:val="Lienhypertexte"/>
          </w:rPr>
          <w:t>Processus de segmentation</w:t>
        </w:r>
        <w:r w:rsidR="00FE5D14">
          <w:rPr>
            <w:webHidden/>
          </w:rPr>
          <w:tab/>
        </w:r>
        <w:r>
          <w:rPr>
            <w:webHidden/>
          </w:rPr>
          <w:fldChar w:fldCharType="begin"/>
        </w:r>
        <w:r w:rsidR="00FE5D14">
          <w:rPr>
            <w:webHidden/>
          </w:rPr>
          <w:instrText xml:space="preserve"> PAGEREF _Toc294602127 \h </w:instrText>
        </w:r>
        <w:r>
          <w:rPr>
            <w:webHidden/>
          </w:rPr>
        </w:r>
        <w:r>
          <w:rPr>
            <w:webHidden/>
          </w:rPr>
          <w:fldChar w:fldCharType="separate"/>
        </w:r>
        <w:r w:rsidR="00297508">
          <w:rPr>
            <w:webHidden/>
          </w:rPr>
          <w:t>44</w:t>
        </w:r>
        <w:r>
          <w:rPr>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28" w:history="1">
        <w:r w:rsidR="00FE5D14" w:rsidRPr="00476B2F">
          <w:rPr>
            <w:rStyle w:val="Lienhypertexte"/>
          </w:rPr>
          <w:t>III.3</w:t>
        </w:r>
        <w:r w:rsidR="00FE5D14">
          <w:rPr>
            <w:rFonts w:asciiTheme="minorHAnsi" w:eastAsiaTheme="minorEastAsia" w:hAnsiTheme="minorHAnsi" w:cstheme="minorBidi"/>
            <w:sz w:val="22"/>
            <w:szCs w:val="22"/>
            <w:lang w:eastAsia="fr-FR"/>
          </w:rPr>
          <w:tab/>
        </w:r>
        <w:r w:rsidR="00FE5D14" w:rsidRPr="00476B2F">
          <w:rPr>
            <w:rStyle w:val="Lienhypertexte"/>
          </w:rPr>
          <w:t>Prétraitement du volume IRM</w:t>
        </w:r>
        <w:r w:rsidR="00FE5D14">
          <w:rPr>
            <w:webHidden/>
          </w:rPr>
          <w:tab/>
        </w:r>
        <w:r>
          <w:rPr>
            <w:webHidden/>
          </w:rPr>
          <w:fldChar w:fldCharType="begin"/>
        </w:r>
        <w:r w:rsidR="00FE5D14">
          <w:rPr>
            <w:webHidden/>
          </w:rPr>
          <w:instrText xml:space="preserve"> PAGEREF _Toc294602128 \h </w:instrText>
        </w:r>
        <w:r>
          <w:rPr>
            <w:webHidden/>
          </w:rPr>
        </w:r>
        <w:r>
          <w:rPr>
            <w:webHidden/>
          </w:rPr>
          <w:fldChar w:fldCharType="separate"/>
        </w:r>
        <w:r w:rsidR="00297508">
          <w:rPr>
            <w:webHidden/>
          </w:rPr>
          <w:t>45</w:t>
        </w:r>
        <w:r>
          <w:rPr>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29" w:history="1">
        <w:r w:rsidR="00FE5D14" w:rsidRPr="00476B2F">
          <w:rPr>
            <w:rStyle w:val="Lienhypertexte"/>
            <w:noProof/>
          </w:rPr>
          <w:t>III.3.1</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La classification des tissus cérébrales</w:t>
        </w:r>
        <w:r w:rsidR="00FE5D14">
          <w:rPr>
            <w:noProof/>
            <w:webHidden/>
          </w:rPr>
          <w:tab/>
        </w:r>
        <w:r>
          <w:rPr>
            <w:noProof/>
            <w:webHidden/>
          </w:rPr>
          <w:fldChar w:fldCharType="begin"/>
        </w:r>
        <w:r w:rsidR="00FE5D14">
          <w:rPr>
            <w:noProof/>
            <w:webHidden/>
          </w:rPr>
          <w:instrText xml:space="preserve"> PAGEREF _Toc294602129 \h </w:instrText>
        </w:r>
        <w:r>
          <w:rPr>
            <w:noProof/>
            <w:webHidden/>
          </w:rPr>
        </w:r>
        <w:r>
          <w:rPr>
            <w:noProof/>
            <w:webHidden/>
          </w:rPr>
          <w:fldChar w:fldCharType="separate"/>
        </w:r>
        <w:r w:rsidR="00297508">
          <w:rPr>
            <w:noProof/>
            <w:webHidden/>
          </w:rPr>
          <w:t>46</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30" w:history="1">
        <w:r w:rsidR="00FE5D14" w:rsidRPr="00476B2F">
          <w:rPr>
            <w:rStyle w:val="Lienhypertexte"/>
          </w:rPr>
          <w:t>III.4</w:t>
        </w:r>
        <w:r w:rsidR="00FE5D14">
          <w:rPr>
            <w:rFonts w:asciiTheme="minorHAnsi" w:eastAsiaTheme="minorEastAsia" w:hAnsiTheme="minorHAnsi" w:cstheme="minorBidi"/>
            <w:sz w:val="22"/>
            <w:szCs w:val="22"/>
            <w:lang w:eastAsia="fr-FR"/>
          </w:rPr>
          <w:tab/>
        </w:r>
        <w:r w:rsidR="00FE5D14" w:rsidRPr="00476B2F">
          <w:rPr>
            <w:rStyle w:val="Lienhypertexte"/>
          </w:rPr>
          <w:t>L’extraction de la surface médiane par les contours actifs</w:t>
        </w:r>
        <w:r w:rsidR="00FE5D14">
          <w:rPr>
            <w:webHidden/>
          </w:rPr>
          <w:tab/>
        </w:r>
        <w:r>
          <w:rPr>
            <w:webHidden/>
          </w:rPr>
          <w:fldChar w:fldCharType="begin"/>
        </w:r>
        <w:r w:rsidR="00FE5D14">
          <w:rPr>
            <w:webHidden/>
          </w:rPr>
          <w:instrText xml:space="preserve"> PAGEREF _Toc294602130 \h </w:instrText>
        </w:r>
        <w:r>
          <w:rPr>
            <w:webHidden/>
          </w:rPr>
        </w:r>
        <w:r>
          <w:rPr>
            <w:webHidden/>
          </w:rPr>
          <w:fldChar w:fldCharType="separate"/>
        </w:r>
        <w:r w:rsidR="00297508">
          <w:rPr>
            <w:webHidden/>
          </w:rPr>
          <w:t>47</w:t>
        </w:r>
        <w:r>
          <w:rPr>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31" w:history="1">
        <w:r w:rsidR="00FE5D14" w:rsidRPr="00476B2F">
          <w:rPr>
            <w:rStyle w:val="Lienhypertexte"/>
            <w:noProof/>
          </w:rPr>
          <w:t>III.4.1</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La définition de la région d’intérêt</w:t>
        </w:r>
        <w:r w:rsidR="00FE5D14">
          <w:rPr>
            <w:noProof/>
            <w:webHidden/>
          </w:rPr>
          <w:tab/>
        </w:r>
        <w:r>
          <w:rPr>
            <w:noProof/>
            <w:webHidden/>
          </w:rPr>
          <w:fldChar w:fldCharType="begin"/>
        </w:r>
        <w:r w:rsidR="00FE5D14">
          <w:rPr>
            <w:noProof/>
            <w:webHidden/>
          </w:rPr>
          <w:instrText xml:space="preserve"> PAGEREF _Toc294602131 \h </w:instrText>
        </w:r>
        <w:r>
          <w:rPr>
            <w:noProof/>
            <w:webHidden/>
          </w:rPr>
        </w:r>
        <w:r>
          <w:rPr>
            <w:noProof/>
            <w:webHidden/>
          </w:rPr>
          <w:fldChar w:fldCharType="separate"/>
        </w:r>
        <w:r w:rsidR="00297508">
          <w:rPr>
            <w:noProof/>
            <w:webHidden/>
          </w:rPr>
          <w:t>47</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32" w:history="1">
        <w:r w:rsidR="00FE5D14" w:rsidRPr="00476B2F">
          <w:rPr>
            <w:rStyle w:val="Lienhypertexte"/>
            <w:noProof/>
          </w:rPr>
          <w:t>III.4.2</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La détection des traces externes</w:t>
        </w:r>
        <w:r w:rsidR="00FE5D14">
          <w:rPr>
            <w:noProof/>
            <w:webHidden/>
          </w:rPr>
          <w:tab/>
        </w:r>
        <w:r>
          <w:rPr>
            <w:noProof/>
            <w:webHidden/>
          </w:rPr>
          <w:fldChar w:fldCharType="begin"/>
        </w:r>
        <w:r w:rsidR="00FE5D14">
          <w:rPr>
            <w:noProof/>
            <w:webHidden/>
          </w:rPr>
          <w:instrText xml:space="preserve"> PAGEREF _Toc294602132 \h </w:instrText>
        </w:r>
        <w:r>
          <w:rPr>
            <w:noProof/>
            <w:webHidden/>
          </w:rPr>
        </w:r>
        <w:r>
          <w:rPr>
            <w:noProof/>
            <w:webHidden/>
          </w:rPr>
          <w:fldChar w:fldCharType="separate"/>
        </w:r>
        <w:r w:rsidR="00297508">
          <w:rPr>
            <w:noProof/>
            <w:webHidden/>
          </w:rPr>
          <w:t>47</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33" w:history="1">
        <w:r w:rsidR="00FE5D14" w:rsidRPr="00476B2F">
          <w:rPr>
            <w:rStyle w:val="Lienhypertexte"/>
            <w:noProof/>
          </w:rPr>
          <w:t>III.4.3</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La méthode du contour actif</w:t>
        </w:r>
        <w:r w:rsidR="00FE5D14">
          <w:rPr>
            <w:noProof/>
            <w:webHidden/>
          </w:rPr>
          <w:tab/>
        </w:r>
        <w:r>
          <w:rPr>
            <w:noProof/>
            <w:webHidden/>
          </w:rPr>
          <w:fldChar w:fldCharType="begin"/>
        </w:r>
        <w:r w:rsidR="00FE5D14">
          <w:rPr>
            <w:noProof/>
            <w:webHidden/>
          </w:rPr>
          <w:instrText xml:space="preserve"> PAGEREF _Toc294602133 \h </w:instrText>
        </w:r>
        <w:r>
          <w:rPr>
            <w:noProof/>
            <w:webHidden/>
          </w:rPr>
        </w:r>
        <w:r>
          <w:rPr>
            <w:noProof/>
            <w:webHidden/>
          </w:rPr>
          <w:fldChar w:fldCharType="separate"/>
        </w:r>
        <w:r w:rsidR="00297508">
          <w:rPr>
            <w:noProof/>
            <w:webHidden/>
          </w:rPr>
          <w:t>49</w:t>
        </w:r>
        <w:r>
          <w:rPr>
            <w:noProof/>
            <w:webHidden/>
          </w:rPr>
          <w:fldChar w:fldCharType="end"/>
        </w:r>
      </w:hyperlink>
    </w:p>
    <w:p w:rsidR="00FE5D14" w:rsidRDefault="00A562F0">
      <w:pPr>
        <w:pStyle w:val="TM4"/>
        <w:tabs>
          <w:tab w:val="left" w:pos="2234"/>
          <w:tab w:val="right" w:leader="dot" w:pos="9062"/>
        </w:tabs>
        <w:rPr>
          <w:rFonts w:asciiTheme="minorHAnsi" w:eastAsiaTheme="minorEastAsia" w:hAnsiTheme="minorHAnsi" w:cstheme="minorBidi"/>
          <w:noProof/>
          <w:sz w:val="22"/>
          <w:szCs w:val="22"/>
          <w:lang w:eastAsia="fr-FR"/>
        </w:rPr>
      </w:pPr>
      <w:hyperlink w:anchor="_Toc294602134" w:history="1">
        <w:r w:rsidR="00FE5D14" w:rsidRPr="00476B2F">
          <w:rPr>
            <w:rStyle w:val="Lienhypertexte"/>
            <w:noProof/>
            <w:snapToGrid w:val="0"/>
            <w:w w:val="0"/>
          </w:rPr>
          <w:t>III.4.3.1</w:t>
        </w:r>
        <w:r w:rsidR="00FE5D14">
          <w:rPr>
            <w:rFonts w:asciiTheme="minorHAnsi" w:eastAsiaTheme="minorEastAsia" w:hAnsiTheme="minorHAnsi" w:cstheme="minorBidi"/>
            <w:noProof/>
            <w:sz w:val="22"/>
            <w:szCs w:val="22"/>
            <w:lang w:eastAsia="fr-FR"/>
          </w:rPr>
          <w:tab/>
        </w:r>
        <w:r w:rsidR="00FE5D14" w:rsidRPr="00476B2F">
          <w:rPr>
            <w:rStyle w:val="Lienhypertexte"/>
            <w:noProof/>
          </w:rPr>
          <w:t>Energie interne</w:t>
        </w:r>
        <w:r w:rsidR="00FE5D14">
          <w:rPr>
            <w:noProof/>
            <w:webHidden/>
          </w:rPr>
          <w:tab/>
        </w:r>
        <w:r>
          <w:rPr>
            <w:noProof/>
            <w:webHidden/>
          </w:rPr>
          <w:fldChar w:fldCharType="begin"/>
        </w:r>
        <w:r w:rsidR="00FE5D14">
          <w:rPr>
            <w:noProof/>
            <w:webHidden/>
          </w:rPr>
          <w:instrText xml:space="preserve"> PAGEREF _Toc294602134 \h </w:instrText>
        </w:r>
        <w:r>
          <w:rPr>
            <w:noProof/>
            <w:webHidden/>
          </w:rPr>
        </w:r>
        <w:r>
          <w:rPr>
            <w:noProof/>
            <w:webHidden/>
          </w:rPr>
          <w:fldChar w:fldCharType="separate"/>
        </w:r>
        <w:r w:rsidR="00297508">
          <w:rPr>
            <w:noProof/>
            <w:webHidden/>
          </w:rPr>
          <w:t>49</w:t>
        </w:r>
        <w:r>
          <w:rPr>
            <w:noProof/>
            <w:webHidden/>
          </w:rPr>
          <w:fldChar w:fldCharType="end"/>
        </w:r>
      </w:hyperlink>
    </w:p>
    <w:p w:rsidR="00FE5D14" w:rsidRDefault="00A562F0">
      <w:pPr>
        <w:pStyle w:val="TM4"/>
        <w:tabs>
          <w:tab w:val="left" w:pos="2234"/>
          <w:tab w:val="right" w:leader="dot" w:pos="9062"/>
        </w:tabs>
        <w:rPr>
          <w:rFonts w:asciiTheme="minorHAnsi" w:eastAsiaTheme="minorEastAsia" w:hAnsiTheme="minorHAnsi" w:cstheme="minorBidi"/>
          <w:noProof/>
          <w:sz w:val="22"/>
          <w:szCs w:val="22"/>
          <w:lang w:eastAsia="fr-FR"/>
        </w:rPr>
      </w:pPr>
      <w:hyperlink w:anchor="_Toc294602135" w:history="1">
        <w:r w:rsidR="00FE5D14" w:rsidRPr="00476B2F">
          <w:rPr>
            <w:rStyle w:val="Lienhypertexte"/>
            <w:noProof/>
            <w:snapToGrid w:val="0"/>
            <w:w w:val="0"/>
          </w:rPr>
          <w:t>III.4.3.2</w:t>
        </w:r>
        <w:r w:rsidR="00FE5D14">
          <w:rPr>
            <w:rFonts w:asciiTheme="minorHAnsi" w:eastAsiaTheme="minorEastAsia" w:hAnsiTheme="minorHAnsi" w:cstheme="minorBidi"/>
            <w:noProof/>
            <w:sz w:val="22"/>
            <w:szCs w:val="22"/>
            <w:lang w:eastAsia="fr-FR"/>
          </w:rPr>
          <w:tab/>
        </w:r>
        <w:r w:rsidR="00FE5D14" w:rsidRPr="00476B2F">
          <w:rPr>
            <w:rStyle w:val="Lienhypertexte"/>
            <w:noProof/>
          </w:rPr>
          <w:t>Energie externe</w:t>
        </w:r>
        <w:r w:rsidR="00FE5D14">
          <w:rPr>
            <w:noProof/>
            <w:webHidden/>
          </w:rPr>
          <w:tab/>
        </w:r>
        <w:r>
          <w:rPr>
            <w:noProof/>
            <w:webHidden/>
          </w:rPr>
          <w:fldChar w:fldCharType="begin"/>
        </w:r>
        <w:r w:rsidR="00FE5D14">
          <w:rPr>
            <w:noProof/>
            <w:webHidden/>
          </w:rPr>
          <w:instrText xml:space="preserve"> PAGEREF _Toc294602135 \h </w:instrText>
        </w:r>
        <w:r>
          <w:rPr>
            <w:noProof/>
            <w:webHidden/>
          </w:rPr>
        </w:r>
        <w:r>
          <w:rPr>
            <w:noProof/>
            <w:webHidden/>
          </w:rPr>
          <w:fldChar w:fldCharType="separate"/>
        </w:r>
        <w:r w:rsidR="00297508">
          <w:rPr>
            <w:noProof/>
            <w:webHidden/>
          </w:rPr>
          <w:t>50</w:t>
        </w:r>
        <w:r>
          <w:rPr>
            <w:noProof/>
            <w:webHidden/>
          </w:rPr>
          <w:fldChar w:fldCharType="end"/>
        </w:r>
      </w:hyperlink>
    </w:p>
    <w:p w:rsidR="00FE5D14" w:rsidRDefault="00A562F0">
      <w:pPr>
        <w:pStyle w:val="TM4"/>
        <w:tabs>
          <w:tab w:val="left" w:pos="2234"/>
          <w:tab w:val="right" w:leader="dot" w:pos="9062"/>
        </w:tabs>
        <w:rPr>
          <w:rFonts w:asciiTheme="minorHAnsi" w:eastAsiaTheme="minorEastAsia" w:hAnsiTheme="minorHAnsi" w:cstheme="minorBidi"/>
          <w:noProof/>
          <w:sz w:val="22"/>
          <w:szCs w:val="22"/>
          <w:lang w:eastAsia="fr-FR"/>
        </w:rPr>
      </w:pPr>
      <w:hyperlink w:anchor="_Toc294602136" w:history="1">
        <w:r w:rsidR="00FE5D14" w:rsidRPr="00476B2F">
          <w:rPr>
            <w:rStyle w:val="Lienhypertexte"/>
            <w:noProof/>
            <w:snapToGrid w:val="0"/>
            <w:w w:val="0"/>
          </w:rPr>
          <w:t>III.4.3.3</w:t>
        </w:r>
        <w:r w:rsidR="00FE5D14">
          <w:rPr>
            <w:rFonts w:asciiTheme="minorHAnsi" w:eastAsiaTheme="minorEastAsia" w:hAnsiTheme="minorHAnsi" w:cstheme="minorBidi"/>
            <w:noProof/>
            <w:sz w:val="22"/>
            <w:szCs w:val="22"/>
            <w:lang w:eastAsia="fr-FR"/>
          </w:rPr>
          <w:tab/>
        </w:r>
        <w:r w:rsidR="00FE5D14" w:rsidRPr="00476B2F">
          <w:rPr>
            <w:rStyle w:val="Lienhypertexte"/>
            <w:noProof/>
          </w:rPr>
          <w:t>L’évolution du contour actif</w:t>
        </w:r>
        <w:r w:rsidR="00FE5D14">
          <w:rPr>
            <w:noProof/>
            <w:webHidden/>
          </w:rPr>
          <w:tab/>
        </w:r>
        <w:r>
          <w:rPr>
            <w:noProof/>
            <w:webHidden/>
          </w:rPr>
          <w:fldChar w:fldCharType="begin"/>
        </w:r>
        <w:r w:rsidR="00FE5D14">
          <w:rPr>
            <w:noProof/>
            <w:webHidden/>
          </w:rPr>
          <w:instrText xml:space="preserve"> PAGEREF _Toc294602136 \h </w:instrText>
        </w:r>
        <w:r>
          <w:rPr>
            <w:noProof/>
            <w:webHidden/>
          </w:rPr>
        </w:r>
        <w:r>
          <w:rPr>
            <w:noProof/>
            <w:webHidden/>
          </w:rPr>
          <w:fldChar w:fldCharType="separate"/>
        </w:r>
        <w:r w:rsidR="00297508">
          <w:rPr>
            <w:noProof/>
            <w:webHidden/>
          </w:rPr>
          <w:t>53</w:t>
        </w:r>
        <w:r>
          <w:rPr>
            <w:noProof/>
            <w:webHidden/>
          </w:rPr>
          <w:fldChar w:fldCharType="end"/>
        </w:r>
      </w:hyperlink>
    </w:p>
    <w:p w:rsidR="00FE5D14" w:rsidRDefault="00A562F0">
      <w:pPr>
        <w:pStyle w:val="TM4"/>
        <w:tabs>
          <w:tab w:val="left" w:pos="2234"/>
          <w:tab w:val="right" w:leader="dot" w:pos="9062"/>
        </w:tabs>
        <w:rPr>
          <w:rFonts w:asciiTheme="minorHAnsi" w:eastAsiaTheme="minorEastAsia" w:hAnsiTheme="minorHAnsi" w:cstheme="minorBidi"/>
          <w:noProof/>
          <w:sz w:val="22"/>
          <w:szCs w:val="22"/>
          <w:lang w:eastAsia="fr-FR"/>
        </w:rPr>
      </w:pPr>
      <w:hyperlink w:anchor="_Toc294602137" w:history="1">
        <w:r w:rsidR="00FE5D14" w:rsidRPr="00476B2F">
          <w:rPr>
            <w:rStyle w:val="Lienhypertexte"/>
            <w:noProof/>
            <w:snapToGrid w:val="0"/>
            <w:w w:val="0"/>
          </w:rPr>
          <w:t>III.4.3.4</w:t>
        </w:r>
        <w:r w:rsidR="00FE5D14">
          <w:rPr>
            <w:rFonts w:asciiTheme="minorHAnsi" w:eastAsiaTheme="minorEastAsia" w:hAnsiTheme="minorHAnsi" w:cstheme="minorBidi"/>
            <w:noProof/>
            <w:sz w:val="22"/>
            <w:szCs w:val="22"/>
            <w:lang w:eastAsia="fr-FR"/>
          </w:rPr>
          <w:tab/>
        </w:r>
        <w:r w:rsidR="00FE5D14" w:rsidRPr="00476B2F">
          <w:rPr>
            <w:rStyle w:val="Lienhypertexte"/>
            <w:noProof/>
          </w:rPr>
          <w:t>Paramétrisation du contour</w:t>
        </w:r>
        <w:r w:rsidR="00FE5D14">
          <w:rPr>
            <w:noProof/>
            <w:webHidden/>
          </w:rPr>
          <w:tab/>
        </w:r>
        <w:r>
          <w:rPr>
            <w:noProof/>
            <w:webHidden/>
          </w:rPr>
          <w:fldChar w:fldCharType="begin"/>
        </w:r>
        <w:r w:rsidR="00FE5D14">
          <w:rPr>
            <w:noProof/>
            <w:webHidden/>
          </w:rPr>
          <w:instrText xml:space="preserve"> PAGEREF _Toc294602137 \h </w:instrText>
        </w:r>
        <w:r>
          <w:rPr>
            <w:noProof/>
            <w:webHidden/>
          </w:rPr>
        </w:r>
        <w:r>
          <w:rPr>
            <w:noProof/>
            <w:webHidden/>
          </w:rPr>
          <w:fldChar w:fldCharType="separate"/>
        </w:r>
        <w:r w:rsidR="00297508">
          <w:rPr>
            <w:noProof/>
            <w:webHidden/>
          </w:rPr>
          <w:t>56</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38" w:history="1">
        <w:r w:rsidR="00FE5D14" w:rsidRPr="00476B2F">
          <w:rPr>
            <w:rStyle w:val="Lienhypertexte"/>
          </w:rPr>
          <w:t>III.5</w:t>
        </w:r>
        <w:r w:rsidR="00FE5D14">
          <w:rPr>
            <w:rFonts w:asciiTheme="minorHAnsi" w:eastAsiaTheme="minorEastAsia" w:hAnsiTheme="minorHAnsi" w:cstheme="minorBidi"/>
            <w:sz w:val="22"/>
            <w:szCs w:val="22"/>
            <w:lang w:eastAsia="fr-FR"/>
          </w:rPr>
          <w:tab/>
        </w:r>
        <w:r w:rsidR="00FE5D14" w:rsidRPr="00476B2F">
          <w:rPr>
            <w:rStyle w:val="Lienhypertexte"/>
          </w:rPr>
          <w:t>Segmentation de la surface médiane par squelettisation 3D</w:t>
        </w:r>
        <w:r w:rsidR="00FE5D14">
          <w:rPr>
            <w:webHidden/>
          </w:rPr>
          <w:tab/>
        </w:r>
        <w:r>
          <w:rPr>
            <w:webHidden/>
          </w:rPr>
          <w:fldChar w:fldCharType="begin"/>
        </w:r>
        <w:r w:rsidR="00FE5D14">
          <w:rPr>
            <w:webHidden/>
          </w:rPr>
          <w:instrText xml:space="preserve"> PAGEREF _Toc294602138 \h </w:instrText>
        </w:r>
        <w:r>
          <w:rPr>
            <w:webHidden/>
          </w:rPr>
        </w:r>
        <w:r>
          <w:rPr>
            <w:webHidden/>
          </w:rPr>
          <w:fldChar w:fldCharType="separate"/>
        </w:r>
        <w:r w:rsidR="00297508">
          <w:rPr>
            <w:webHidden/>
          </w:rPr>
          <w:t>57</w:t>
        </w:r>
        <w:r>
          <w:rPr>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39" w:history="1">
        <w:r w:rsidR="00FE5D14" w:rsidRPr="00476B2F">
          <w:rPr>
            <w:rStyle w:val="Lienhypertexte"/>
            <w:noProof/>
          </w:rPr>
          <w:t>III.5.1</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L’extraction de la zone sulcale</w:t>
        </w:r>
        <w:r w:rsidR="00FE5D14">
          <w:rPr>
            <w:noProof/>
            <w:webHidden/>
          </w:rPr>
          <w:tab/>
        </w:r>
        <w:r>
          <w:rPr>
            <w:noProof/>
            <w:webHidden/>
          </w:rPr>
          <w:fldChar w:fldCharType="begin"/>
        </w:r>
        <w:r w:rsidR="00FE5D14">
          <w:rPr>
            <w:noProof/>
            <w:webHidden/>
          </w:rPr>
          <w:instrText xml:space="preserve"> PAGEREF _Toc294602139 \h </w:instrText>
        </w:r>
        <w:r>
          <w:rPr>
            <w:noProof/>
            <w:webHidden/>
          </w:rPr>
        </w:r>
        <w:r>
          <w:rPr>
            <w:noProof/>
            <w:webHidden/>
          </w:rPr>
          <w:fldChar w:fldCharType="separate"/>
        </w:r>
        <w:r w:rsidR="00297508">
          <w:rPr>
            <w:noProof/>
            <w:webHidden/>
          </w:rPr>
          <w:t>58</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40" w:history="1">
        <w:r w:rsidR="00FE5D14" w:rsidRPr="00476B2F">
          <w:rPr>
            <w:rStyle w:val="Lienhypertexte"/>
            <w:noProof/>
          </w:rPr>
          <w:t>III.5.2</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Squelettisation de la zone sulcale</w:t>
        </w:r>
        <w:r w:rsidR="00FE5D14">
          <w:rPr>
            <w:noProof/>
            <w:webHidden/>
          </w:rPr>
          <w:tab/>
        </w:r>
        <w:r>
          <w:rPr>
            <w:noProof/>
            <w:webHidden/>
          </w:rPr>
          <w:fldChar w:fldCharType="begin"/>
        </w:r>
        <w:r w:rsidR="00FE5D14">
          <w:rPr>
            <w:noProof/>
            <w:webHidden/>
          </w:rPr>
          <w:instrText xml:space="preserve"> PAGEREF _Toc294602140 \h </w:instrText>
        </w:r>
        <w:r>
          <w:rPr>
            <w:noProof/>
            <w:webHidden/>
          </w:rPr>
        </w:r>
        <w:r>
          <w:rPr>
            <w:noProof/>
            <w:webHidden/>
          </w:rPr>
          <w:fldChar w:fldCharType="separate"/>
        </w:r>
        <w:r w:rsidR="00297508">
          <w:rPr>
            <w:noProof/>
            <w:webHidden/>
          </w:rPr>
          <w:t>58</w:t>
        </w:r>
        <w:r>
          <w:rPr>
            <w:noProof/>
            <w:webHidden/>
          </w:rPr>
          <w:fldChar w:fldCharType="end"/>
        </w:r>
      </w:hyperlink>
    </w:p>
    <w:p w:rsidR="00FE5D14" w:rsidRDefault="00A562F0">
      <w:pPr>
        <w:pStyle w:val="TM4"/>
        <w:tabs>
          <w:tab w:val="left" w:pos="2234"/>
          <w:tab w:val="right" w:leader="dot" w:pos="9062"/>
        </w:tabs>
        <w:rPr>
          <w:rFonts w:asciiTheme="minorHAnsi" w:eastAsiaTheme="minorEastAsia" w:hAnsiTheme="minorHAnsi" w:cstheme="minorBidi"/>
          <w:noProof/>
          <w:sz w:val="22"/>
          <w:szCs w:val="22"/>
          <w:lang w:eastAsia="fr-FR"/>
        </w:rPr>
      </w:pPr>
      <w:hyperlink w:anchor="_Toc294602141" w:history="1">
        <w:r w:rsidR="00FE5D14" w:rsidRPr="00476B2F">
          <w:rPr>
            <w:rStyle w:val="Lienhypertexte"/>
            <w:noProof/>
            <w:snapToGrid w:val="0"/>
            <w:w w:val="0"/>
          </w:rPr>
          <w:t>III.5.2.1</w:t>
        </w:r>
        <w:r w:rsidR="00FE5D14">
          <w:rPr>
            <w:rFonts w:asciiTheme="minorHAnsi" w:eastAsiaTheme="minorEastAsia" w:hAnsiTheme="minorHAnsi" w:cstheme="minorBidi"/>
            <w:noProof/>
            <w:sz w:val="22"/>
            <w:szCs w:val="22"/>
            <w:lang w:eastAsia="fr-FR"/>
          </w:rPr>
          <w:tab/>
        </w:r>
        <w:r w:rsidR="00FE5D14" w:rsidRPr="00476B2F">
          <w:rPr>
            <w:rStyle w:val="Lienhypertexte"/>
            <w:noProof/>
          </w:rPr>
          <w:t>Notion de base</w:t>
        </w:r>
        <w:r w:rsidR="00FE5D14">
          <w:rPr>
            <w:noProof/>
            <w:webHidden/>
          </w:rPr>
          <w:tab/>
        </w:r>
        <w:r>
          <w:rPr>
            <w:noProof/>
            <w:webHidden/>
          </w:rPr>
          <w:fldChar w:fldCharType="begin"/>
        </w:r>
        <w:r w:rsidR="00FE5D14">
          <w:rPr>
            <w:noProof/>
            <w:webHidden/>
          </w:rPr>
          <w:instrText xml:space="preserve"> PAGEREF _Toc294602141 \h </w:instrText>
        </w:r>
        <w:r>
          <w:rPr>
            <w:noProof/>
            <w:webHidden/>
          </w:rPr>
        </w:r>
        <w:r>
          <w:rPr>
            <w:noProof/>
            <w:webHidden/>
          </w:rPr>
          <w:fldChar w:fldCharType="separate"/>
        </w:r>
        <w:r w:rsidR="00297508">
          <w:rPr>
            <w:noProof/>
            <w:webHidden/>
          </w:rPr>
          <w:t>59</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42" w:history="1">
        <w:r w:rsidR="00FE5D14" w:rsidRPr="00476B2F">
          <w:rPr>
            <w:rStyle w:val="Lienhypertexte"/>
            <w:rFonts w:eastAsia="Times New Roman"/>
            <w:noProof/>
            <w:lang w:eastAsia="fr-FR"/>
          </w:rPr>
          <w:t>III.5.3</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rFonts w:eastAsia="Times New Roman"/>
            <w:noProof/>
            <w:lang w:eastAsia="fr-FR"/>
          </w:rPr>
          <w:t>Algorithme proposé</w:t>
        </w:r>
        <w:r w:rsidR="00FE5D14">
          <w:rPr>
            <w:noProof/>
            <w:webHidden/>
          </w:rPr>
          <w:tab/>
        </w:r>
        <w:r>
          <w:rPr>
            <w:noProof/>
            <w:webHidden/>
          </w:rPr>
          <w:fldChar w:fldCharType="begin"/>
        </w:r>
        <w:r w:rsidR="00FE5D14">
          <w:rPr>
            <w:noProof/>
            <w:webHidden/>
          </w:rPr>
          <w:instrText xml:space="preserve"> PAGEREF _Toc294602142 \h </w:instrText>
        </w:r>
        <w:r>
          <w:rPr>
            <w:noProof/>
            <w:webHidden/>
          </w:rPr>
        </w:r>
        <w:r>
          <w:rPr>
            <w:noProof/>
            <w:webHidden/>
          </w:rPr>
          <w:fldChar w:fldCharType="separate"/>
        </w:r>
        <w:r w:rsidR="00297508">
          <w:rPr>
            <w:noProof/>
            <w:webHidden/>
          </w:rPr>
          <w:t>60</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43" w:history="1">
        <w:r w:rsidR="00FE5D14" w:rsidRPr="00476B2F">
          <w:rPr>
            <w:rStyle w:val="Lienhypertexte"/>
          </w:rPr>
          <w:t>III.6</w:t>
        </w:r>
        <w:r w:rsidR="00FE5D14">
          <w:rPr>
            <w:rFonts w:asciiTheme="minorHAnsi" w:eastAsiaTheme="minorEastAsia" w:hAnsiTheme="minorHAnsi" w:cstheme="minorBidi"/>
            <w:sz w:val="22"/>
            <w:szCs w:val="22"/>
            <w:lang w:eastAsia="fr-FR"/>
          </w:rPr>
          <w:tab/>
        </w:r>
        <w:r w:rsidR="00FE5D14" w:rsidRPr="00476B2F">
          <w:rPr>
            <w:rStyle w:val="Lienhypertexte"/>
          </w:rPr>
          <w:t>Conclusion</w:t>
        </w:r>
        <w:r w:rsidR="00FE5D14">
          <w:rPr>
            <w:webHidden/>
          </w:rPr>
          <w:tab/>
        </w:r>
        <w:r>
          <w:rPr>
            <w:webHidden/>
          </w:rPr>
          <w:fldChar w:fldCharType="begin"/>
        </w:r>
        <w:r w:rsidR="00FE5D14">
          <w:rPr>
            <w:webHidden/>
          </w:rPr>
          <w:instrText xml:space="preserve"> PAGEREF _Toc294602143 \h </w:instrText>
        </w:r>
        <w:r>
          <w:rPr>
            <w:webHidden/>
          </w:rPr>
        </w:r>
        <w:r>
          <w:rPr>
            <w:webHidden/>
          </w:rPr>
          <w:fldChar w:fldCharType="separate"/>
        </w:r>
        <w:r w:rsidR="00297508">
          <w:rPr>
            <w:webHidden/>
          </w:rPr>
          <w:t>62</w:t>
        </w:r>
        <w:r>
          <w:rPr>
            <w:webHidden/>
          </w:rPr>
          <w:fldChar w:fldCharType="end"/>
        </w:r>
      </w:hyperlink>
    </w:p>
    <w:p w:rsidR="00FE5D14" w:rsidRDefault="00A562F0">
      <w:pPr>
        <w:pStyle w:val="TM1"/>
        <w:tabs>
          <w:tab w:val="left" w:pos="2374"/>
          <w:tab w:val="right" w:leader="dot" w:pos="9062"/>
        </w:tabs>
        <w:rPr>
          <w:rFonts w:asciiTheme="minorHAnsi" w:eastAsiaTheme="minorEastAsia" w:hAnsiTheme="minorHAnsi" w:cstheme="minorBidi"/>
          <w:b w:val="0"/>
          <w:bCs w:val="0"/>
          <w:caps w:val="0"/>
          <w:noProof/>
          <w:sz w:val="22"/>
          <w:szCs w:val="22"/>
          <w:lang w:eastAsia="fr-FR"/>
        </w:rPr>
      </w:pPr>
      <w:hyperlink w:anchor="_Toc294602144" w:history="1">
        <w:r w:rsidR="00FE5D14" w:rsidRPr="00476B2F">
          <w:rPr>
            <w:rStyle w:val="Lienhypertexte"/>
            <w:rFonts w:ascii="Times New Roman" w:hAnsi="Times New Roman"/>
            <w:noProof/>
            <w:snapToGrid w:val="0"/>
            <w:w w:val="0"/>
          </w:rPr>
          <w:t>Chapitre IV :</w:t>
        </w:r>
        <w:r w:rsidR="00FE5D14">
          <w:rPr>
            <w:rFonts w:asciiTheme="minorHAnsi" w:eastAsiaTheme="minorEastAsia" w:hAnsiTheme="minorHAnsi" w:cstheme="minorBidi"/>
            <w:b w:val="0"/>
            <w:bCs w:val="0"/>
            <w:caps w:val="0"/>
            <w:noProof/>
            <w:sz w:val="22"/>
            <w:szCs w:val="22"/>
            <w:lang w:eastAsia="fr-FR"/>
          </w:rPr>
          <w:tab/>
        </w:r>
        <w:r w:rsidR="00FE5D14" w:rsidRPr="00476B2F">
          <w:rPr>
            <w:rStyle w:val="Lienhypertexte"/>
            <w:noProof/>
          </w:rPr>
          <w:t>Résultats et discussions</w:t>
        </w:r>
        <w:r w:rsidR="00FE5D14">
          <w:rPr>
            <w:noProof/>
            <w:webHidden/>
          </w:rPr>
          <w:tab/>
        </w:r>
        <w:r>
          <w:rPr>
            <w:noProof/>
            <w:webHidden/>
          </w:rPr>
          <w:fldChar w:fldCharType="begin"/>
        </w:r>
        <w:r w:rsidR="00FE5D14">
          <w:rPr>
            <w:noProof/>
            <w:webHidden/>
          </w:rPr>
          <w:instrText xml:space="preserve"> PAGEREF _Toc294602144 \h </w:instrText>
        </w:r>
        <w:r>
          <w:rPr>
            <w:noProof/>
            <w:webHidden/>
          </w:rPr>
        </w:r>
        <w:r>
          <w:rPr>
            <w:noProof/>
            <w:webHidden/>
          </w:rPr>
          <w:fldChar w:fldCharType="separate"/>
        </w:r>
        <w:r w:rsidR="00297508">
          <w:rPr>
            <w:noProof/>
            <w:webHidden/>
          </w:rPr>
          <w:t>63</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45" w:history="1">
        <w:r w:rsidR="00FE5D14" w:rsidRPr="00476B2F">
          <w:rPr>
            <w:rStyle w:val="Lienhypertexte"/>
          </w:rPr>
          <w:t>IV.1</w:t>
        </w:r>
        <w:r w:rsidR="00FE5D14">
          <w:rPr>
            <w:rFonts w:asciiTheme="minorHAnsi" w:eastAsiaTheme="minorEastAsia" w:hAnsiTheme="minorHAnsi" w:cstheme="minorBidi"/>
            <w:sz w:val="22"/>
            <w:szCs w:val="22"/>
            <w:lang w:eastAsia="fr-FR"/>
          </w:rPr>
          <w:tab/>
        </w:r>
        <w:r w:rsidR="00FE5D14" w:rsidRPr="00476B2F">
          <w:rPr>
            <w:rStyle w:val="Lienhypertexte"/>
          </w:rPr>
          <w:t>Introduction</w:t>
        </w:r>
        <w:r w:rsidR="00FE5D14">
          <w:rPr>
            <w:webHidden/>
          </w:rPr>
          <w:tab/>
        </w:r>
        <w:r>
          <w:rPr>
            <w:webHidden/>
          </w:rPr>
          <w:fldChar w:fldCharType="begin"/>
        </w:r>
        <w:r w:rsidR="00FE5D14">
          <w:rPr>
            <w:webHidden/>
          </w:rPr>
          <w:instrText xml:space="preserve"> PAGEREF _Toc294602145 \h </w:instrText>
        </w:r>
        <w:r>
          <w:rPr>
            <w:webHidden/>
          </w:rPr>
        </w:r>
        <w:r>
          <w:rPr>
            <w:webHidden/>
          </w:rPr>
          <w:fldChar w:fldCharType="separate"/>
        </w:r>
        <w:r w:rsidR="00297508">
          <w:rPr>
            <w:webHidden/>
          </w:rPr>
          <w:t>63</w:t>
        </w:r>
        <w:r>
          <w:rPr>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46" w:history="1">
        <w:r w:rsidR="00FE5D14" w:rsidRPr="00476B2F">
          <w:rPr>
            <w:rStyle w:val="Lienhypertexte"/>
          </w:rPr>
          <w:t>IV.2</w:t>
        </w:r>
        <w:r w:rsidR="00FE5D14">
          <w:rPr>
            <w:rFonts w:asciiTheme="minorHAnsi" w:eastAsiaTheme="minorEastAsia" w:hAnsiTheme="minorHAnsi" w:cstheme="minorBidi"/>
            <w:sz w:val="22"/>
            <w:szCs w:val="22"/>
            <w:lang w:eastAsia="fr-FR"/>
          </w:rPr>
          <w:tab/>
        </w:r>
        <w:r w:rsidR="00FE5D14" w:rsidRPr="00476B2F">
          <w:rPr>
            <w:rStyle w:val="Lienhypertexte"/>
          </w:rPr>
          <w:t>La plateforme Mipav</w:t>
        </w:r>
        <w:r w:rsidR="00FE5D14">
          <w:rPr>
            <w:webHidden/>
          </w:rPr>
          <w:tab/>
        </w:r>
        <w:r>
          <w:rPr>
            <w:webHidden/>
          </w:rPr>
          <w:fldChar w:fldCharType="begin"/>
        </w:r>
        <w:r w:rsidR="00FE5D14">
          <w:rPr>
            <w:webHidden/>
          </w:rPr>
          <w:instrText xml:space="preserve"> PAGEREF _Toc294602146 \h </w:instrText>
        </w:r>
        <w:r>
          <w:rPr>
            <w:webHidden/>
          </w:rPr>
        </w:r>
        <w:r>
          <w:rPr>
            <w:webHidden/>
          </w:rPr>
          <w:fldChar w:fldCharType="separate"/>
        </w:r>
        <w:r w:rsidR="00297508">
          <w:rPr>
            <w:webHidden/>
          </w:rPr>
          <w:t>63</w:t>
        </w:r>
        <w:r>
          <w:rPr>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47" w:history="1">
        <w:r w:rsidR="00FE5D14" w:rsidRPr="00476B2F">
          <w:rPr>
            <w:rStyle w:val="Lienhypertexte"/>
          </w:rPr>
          <w:t>IV.3</w:t>
        </w:r>
        <w:r w:rsidR="00FE5D14">
          <w:rPr>
            <w:rFonts w:asciiTheme="minorHAnsi" w:eastAsiaTheme="minorEastAsia" w:hAnsiTheme="minorHAnsi" w:cstheme="minorBidi"/>
            <w:sz w:val="22"/>
            <w:szCs w:val="22"/>
            <w:lang w:eastAsia="fr-FR"/>
          </w:rPr>
          <w:tab/>
        </w:r>
        <w:r w:rsidR="00FE5D14" w:rsidRPr="00476B2F">
          <w:rPr>
            <w:rStyle w:val="Lienhypertexte"/>
          </w:rPr>
          <w:t>Expérimentations</w:t>
        </w:r>
        <w:r w:rsidR="00FE5D14">
          <w:rPr>
            <w:webHidden/>
          </w:rPr>
          <w:tab/>
        </w:r>
        <w:r>
          <w:rPr>
            <w:webHidden/>
          </w:rPr>
          <w:fldChar w:fldCharType="begin"/>
        </w:r>
        <w:r w:rsidR="00FE5D14">
          <w:rPr>
            <w:webHidden/>
          </w:rPr>
          <w:instrText xml:space="preserve"> PAGEREF _Toc294602147 \h </w:instrText>
        </w:r>
        <w:r>
          <w:rPr>
            <w:webHidden/>
          </w:rPr>
        </w:r>
        <w:r>
          <w:rPr>
            <w:webHidden/>
          </w:rPr>
          <w:fldChar w:fldCharType="separate"/>
        </w:r>
        <w:r w:rsidR="00297508">
          <w:rPr>
            <w:webHidden/>
          </w:rPr>
          <w:t>64</w:t>
        </w:r>
        <w:r>
          <w:rPr>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48" w:history="1">
        <w:r w:rsidR="00FE5D14" w:rsidRPr="00476B2F">
          <w:rPr>
            <w:rStyle w:val="Lienhypertexte"/>
            <w:noProof/>
          </w:rPr>
          <w:t>IV.3.1</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Les images IRM</w:t>
        </w:r>
        <w:r w:rsidR="00FE5D14">
          <w:rPr>
            <w:noProof/>
            <w:webHidden/>
          </w:rPr>
          <w:tab/>
        </w:r>
        <w:r>
          <w:rPr>
            <w:noProof/>
            <w:webHidden/>
          </w:rPr>
          <w:fldChar w:fldCharType="begin"/>
        </w:r>
        <w:r w:rsidR="00FE5D14">
          <w:rPr>
            <w:noProof/>
            <w:webHidden/>
          </w:rPr>
          <w:instrText xml:space="preserve"> PAGEREF _Toc294602148 \h </w:instrText>
        </w:r>
        <w:r>
          <w:rPr>
            <w:noProof/>
            <w:webHidden/>
          </w:rPr>
        </w:r>
        <w:r>
          <w:rPr>
            <w:noProof/>
            <w:webHidden/>
          </w:rPr>
          <w:fldChar w:fldCharType="separate"/>
        </w:r>
        <w:r w:rsidR="00297508">
          <w:rPr>
            <w:noProof/>
            <w:webHidden/>
          </w:rPr>
          <w:t>64</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49" w:history="1">
        <w:r w:rsidR="00FE5D14" w:rsidRPr="00476B2F">
          <w:rPr>
            <w:rStyle w:val="Lienhypertexte"/>
            <w:noProof/>
          </w:rPr>
          <w:t>IV.3.2</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Extraction du cerveau par l’algorithme BET</w:t>
        </w:r>
        <w:r w:rsidR="00FE5D14">
          <w:rPr>
            <w:noProof/>
            <w:webHidden/>
          </w:rPr>
          <w:tab/>
        </w:r>
        <w:r>
          <w:rPr>
            <w:noProof/>
            <w:webHidden/>
          </w:rPr>
          <w:fldChar w:fldCharType="begin"/>
        </w:r>
        <w:r w:rsidR="00FE5D14">
          <w:rPr>
            <w:noProof/>
            <w:webHidden/>
          </w:rPr>
          <w:instrText xml:space="preserve"> PAGEREF _Toc294602149 \h </w:instrText>
        </w:r>
        <w:r>
          <w:rPr>
            <w:noProof/>
            <w:webHidden/>
          </w:rPr>
        </w:r>
        <w:r>
          <w:rPr>
            <w:noProof/>
            <w:webHidden/>
          </w:rPr>
          <w:fldChar w:fldCharType="separate"/>
        </w:r>
        <w:r w:rsidR="00297508">
          <w:rPr>
            <w:noProof/>
            <w:webHidden/>
          </w:rPr>
          <w:t>65</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50" w:history="1">
        <w:r w:rsidR="00FE5D14" w:rsidRPr="00476B2F">
          <w:rPr>
            <w:rStyle w:val="Lienhypertexte"/>
            <w:noProof/>
          </w:rPr>
          <w:t>IV.3.3</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La classification du cerveau</w:t>
        </w:r>
        <w:r w:rsidR="00FE5D14">
          <w:rPr>
            <w:noProof/>
            <w:webHidden/>
          </w:rPr>
          <w:tab/>
        </w:r>
        <w:r>
          <w:rPr>
            <w:noProof/>
            <w:webHidden/>
          </w:rPr>
          <w:fldChar w:fldCharType="begin"/>
        </w:r>
        <w:r w:rsidR="00FE5D14">
          <w:rPr>
            <w:noProof/>
            <w:webHidden/>
          </w:rPr>
          <w:instrText xml:space="preserve"> PAGEREF _Toc294602150 \h </w:instrText>
        </w:r>
        <w:r>
          <w:rPr>
            <w:noProof/>
            <w:webHidden/>
          </w:rPr>
        </w:r>
        <w:r>
          <w:rPr>
            <w:noProof/>
            <w:webHidden/>
          </w:rPr>
          <w:fldChar w:fldCharType="separate"/>
        </w:r>
        <w:r w:rsidR="00297508">
          <w:rPr>
            <w:noProof/>
            <w:webHidden/>
          </w:rPr>
          <w:t>66</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51" w:history="1">
        <w:r w:rsidR="00FE5D14" w:rsidRPr="00476B2F">
          <w:rPr>
            <w:rStyle w:val="Lienhypertexte"/>
            <w:noProof/>
          </w:rPr>
          <w:t>IV.3.4</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L’extraction de la surface médiane par les contours actifs</w:t>
        </w:r>
        <w:r w:rsidR="00FE5D14">
          <w:rPr>
            <w:noProof/>
            <w:webHidden/>
          </w:rPr>
          <w:tab/>
        </w:r>
        <w:r>
          <w:rPr>
            <w:noProof/>
            <w:webHidden/>
          </w:rPr>
          <w:fldChar w:fldCharType="begin"/>
        </w:r>
        <w:r w:rsidR="00FE5D14">
          <w:rPr>
            <w:noProof/>
            <w:webHidden/>
          </w:rPr>
          <w:instrText xml:space="preserve"> PAGEREF _Toc294602151 \h </w:instrText>
        </w:r>
        <w:r>
          <w:rPr>
            <w:noProof/>
            <w:webHidden/>
          </w:rPr>
        </w:r>
        <w:r>
          <w:rPr>
            <w:noProof/>
            <w:webHidden/>
          </w:rPr>
          <w:fldChar w:fldCharType="separate"/>
        </w:r>
        <w:r w:rsidR="00297508">
          <w:rPr>
            <w:noProof/>
            <w:webHidden/>
          </w:rPr>
          <w:t>67</w:t>
        </w:r>
        <w:r>
          <w:rPr>
            <w:noProof/>
            <w:webHidden/>
          </w:rPr>
          <w:fldChar w:fldCharType="end"/>
        </w:r>
      </w:hyperlink>
    </w:p>
    <w:p w:rsidR="00FE5D14" w:rsidRDefault="00A562F0">
      <w:pPr>
        <w:pStyle w:val="TM4"/>
        <w:tabs>
          <w:tab w:val="left" w:pos="2244"/>
          <w:tab w:val="right" w:leader="dot" w:pos="9062"/>
        </w:tabs>
        <w:rPr>
          <w:rFonts w:asciiTheme="minorHAnsi" w:eastAsiaTheme="minorEastAsia" w:hAnsiTheme="minorHAnsi" w:cstheme="minorBidi"/>
          <w:noProof/>
          <w:sz w:val="22"/>
          <w:szCs w:val="22"/>
          <w:lang w:eastAsia="fr-FR"/>
        </w:rPr>
      </w:pPr>
      <w:hyperlink w:anchor="_Toc294602152" w:history="1">
        <w:r w:rsidR="00FE5D14" w:rsidRPr="00476B2F">
          <w:rPr>
            <w:rStyle w:val="Lienhypertexte"/>
            <w:noProof/>
            <w:snapToGrid w:val="0"/>
            <w:w w:val="0"/>
          </w:rPr>
          <w:t>IV.3.4.1</w:t>
        </w:r>
        <w:r w:rsidR="00FE5D14">
          <w:rPr>
            <w:rFonts w:asciiTheme="minorHAnsi" w:eastAsiaTheme="minorEastAsia" w:hAnsiTheme="minorHAnsi" w:cstheme="minorBidi"/>
            <w:noProof/>
            <w:sz w:val="22"/>
            <w:szCs w:val="22"/>
            <w:lang w:eastAsia="fr-FR"/>
          </w:rPr>
          <w:tab/>
        </w:r>
        <w:r w:rsidR="00FE5D14" w:rsidRPr="00476B2F">
          <w:rPr>
            <w:rStyle w:val="Lienhypertexte"/>
            <w:noProof/>
          </w:rPr>
          <w:t>La définition de la région d’intérêt</w:t>
        </w:r>
        <w:r w:rsidR="00FE5D14">
          <w:rPr>
            <w:noProof/>
            <w:webHidden/>
          </w:rPr>
          <w:tab/>
        </w:r>
        <w:r>
          <w:rPr>
            <w:noProof/>
            <w:webHidden/>
          </w:rPr>
          <w:fldChar w:fldCharType="begin"/>
        </w:r>
        <w:r w:rsidR="00FE5D14">
          <w:rPr>
            <w:noProof/>
            <w:webHidden/>
          </w:rPr>
          <w:instrText xml:space="preserve"> PAGEREF _Toc294602152 \h </w:instrText>
        </w:r>
        <w:r>
          <w:rPr>
            <w:noProof/>
            <w:webHidden/>
          </w:rPr>
        </w:r>
        <w:r>
          <w:rPr>
            <w:noProof/>
            <w:webHidden/>
          </w:rPr>
          <w:fldChar w:fldCharType="separate"/>
        </w:r>
        <w:r w:rsidR="00297508">
          <w:rPr>
            <w:noProof/>
            <w:webHidden/>
          </w:rPr>
          <w:t>67</w:t>
        </w:r>
        <w:r>
          <w:rPr>
            <w:noProof/>
            <w:webHidden/>
          </w:rPr>
          <w:fldChar w:fldCharType="end"/>
        </w:r>
      </w:hyperlink>
    </w:p>
    <w:p w:rsidR="00FE5D14" w:rsidRDefault="00A562F0">
      <w:pPr>
        <w:pStyle w:val="TM4"/>
        <w:tabs>
          <w:tab w:val="left" w:pos="2244"/>
          <w:tab w:val="right" w:leader="dot" w:pos="9062"/>
        </w:tabs>
        <w:rPr>
          <w:rFonts w:asciiTheme="minorHAnsi" w:eastAsiaTheme="minorEastAsia" w:hAnsiTheme="minorHAnsi" w:cstheme="minorBidi"/>
          <w:noProof/>
          <w:sz w:val="22"/>
          <w:szCs w:val="22"/>
          <w:lang w:eastAsia="fr-FR"/>
        </w:rPr>
      </w:pPr>
      <w:hyperlink w:anchor="_Toc294602153" w:history="1">
        <w:r w:rsidR="00FE5D14" w:rsidRPr="00476B2F">
          <w:rPr>
            <w:rStyle w:val="Lienhypertexte"/>
            <w:noProof/>
            <w:snapToGrid w:val="0"/>
            <w:w w:val="0"/>
          </w:rPr>
          <w:t>IV.3.4.2</w:t>
        </w:r>
        <w:r w:rsidR="00FE5D14">
          <w:rPr>
            <w:rFonts w:asciiTheme="minorHAnsi" w:eastAsiaTheme="minorEastAsia" w:hAnsiTheme="minorHAnsi" w:cstheme="minorBidi"/>
            <w:noProof/>
            <w:sz w:val="22"/>
            <w:szCs w:val="22"/>
            <w:lang w:eastAsia="fr-FR"/>
          </w:rPr>
          <w:tab/>
        </w:r>
        <w:r w:rsidR="00FE5D14" w:rsidRPr="00476B2F">
          <w:rPr>
            <w:rStyle w:val="Lienhypertexte"/>
            <w:noProof/>
          </w:rPr>
          <w:t>Les traces externes</w:t>
        </w:r>
        <w:r w:rsidR="00FE5D14">
          <w:rPr>
            <w:noProof/>
            <w:webHidden/>
          </w:rPr>
          <w:tab/>
        </w:r>
        <w:r>
          <w:rPr>
            <w:noProof/>
            <w:webHidden/>
          </w:rPr>
          <w:fldChar w:fldCharType="begin"/>
        </w:r>
        <w:r w:rsidR="00FE5D14">
          <w:rPr>
            <w:noProof/>
            <w:webHidden/>
          </w:rPr>
          <w:instrText xml:space="preserve"> PAGEREF _Toc294602153 \h </w:instrText>
        </w:r>
        <w:r>
          <w:rPr>
            <w:noProof/>
            <w:webHidden/>
          </w:rPr>
        </w:r>
        <w:r>
          <w:rPr>
            <w:noProof/>
            <w:webHidden/>
          </w:rPr>
          <w:fldChar w:fldCharType="separate"/>
        </w:r>
        <w:r w:rsidR="00297508">
          <w:rPr>
            <w:noProof/>
            <w:webHidden/>
          </w:rPr>
          <w:t>68</w:t>
        </w:r>
        <w:r>
          <w:rPr>
            <w:noProof/>
            <w:webHidden/>
          </w:rPr>
          <w:fldChar w:fldCharType="end"/>
        </w:r>
      </w:hyperlink>
    </w:p>
    <w:p w:rsidR="00FE5D14" w:rsidRDefault="00A562F0">
      <w:pPr>
        <w:pStyle w:val="TM4"/>
        <w:tabs>
          <w:tab w:val="left" w:pos="2244"/>
          <w:tab w:val="right" w:leader="dot" w:pos="9062"/>
        </w:tabs>
        <w:rPr>
          <w:rFonts w:asciiTheme="minorHAnsi" w:eastAsiaTheme="minorEastAsia" w:hAnsiTheme="minorHAnsi" w:cstheme="minorBidi"/>
          <w:noProof/>
          <w:sz w:val="22"/>
          <w:szCs w:val="22"/>
          <w:lang w:eastAsia="fr-FR"/>
        </w:rPr>
      </w:pPr>
      <w:hyperlink w:anchor="_Toc294602154" w:history="1">
        <w:r w:rsidR="00FE5D14" w:rsidRPr="00476B2F">
          <w:rPr>
            <w:rStyle w:val="Lienhypertexte"/>
            <w:noProof/>
            <w:snapToGrid w:val="0"/>
            <w:w w:val="0"/>
          </w:rPr>
          <w:t>IV.3.4.3</w:t>
        </w:r>
        <w:r w:rsidR="00FE5D14">
          <w:rPr>
            <w:rFonts w:asciiTheme="minorHAnsi" w:eastAsiaTheme="minorEastAsia" w:hAnsiTheme="minorHAnsi" w:cstheme="minorBidi"/>
            <w:noProof/>
            <w:sz w:val="22"/>
            <w:szCs w:val="22"/>
            <w:lang w:eastAsia="fr-FR"/>
          </w:rPr>
          <w:tab/>
        </w:r>
        <w:r w:rsidR="00FE5D14" w:rsidRPr="00476B2F">
          <w:rPr>
            <w:rStyle w:val="Lienhypertexte"/>
            <w:noProof/>
          </w:rPr>
          <w:t>L’évolution du contour actif</w:t>
        </w:r>
        <w:r w:rsidR="00FE5D14">
          <w:rPr>
            <w:noProof/>
            <w:webHidden/>
          </w:rPr>
          <w:tab/>
        </w:r>
        <w:r>
          <w:rPr>
            <w:noProof/>
            <w:webHidden/>
          </w:rPr>
          <w:fldChar w:fldCharType="begin"/>
        </w:r>
        <w:r w:rsidR="00FE5D14">
          <w:rPr>
            <w:noProof/>
            <w:webHidden/>
          </w:rPr>
          <w:instrText xml:space="preserve"> PAGEREF _Toc294602154 \h </w:instrText>
        </w:r>
        <w:r>
          <w:rPr>
            <w:noProof/>
            <w:webHidden/>
          </w:rPr>
        </w:r>
        <w:r>
          <w:rPr>
            <w:noProof/>
            <w:webHidden/>
          </w:rPr>
          <w:fldChar w:fldCharType="separate"/>
        </w:r>
        <w:r w:rsidR="00297508">
          <w:rPr>
            <w:noProof/>
            <w:webHidden/>
          </w:rPr>
          <w:t>71</w:t>
        </w:r>
        <w:r>
          <w:rPr>
            <w:noProof/>
            <w:webHidden/>
          </w:rPr>
          <w:fldChar w:fldCharType="end"/>
        </w:r>
      </w:hyperlink>
    </w:p>
    <w:p w:rsidR="00FE5D14" w:rsidRDefault="00A562F0">
      <w:pPr>
        <w:pStyle w:val="TM3"/>
        <w:tabs>
          <w:tab w:val="left" w:pos="1920"/>
          <w:tab w:val="right" w:leader="dot" w:pos="9062"/>
        </w:tabs>
        <w:rPr>
          <w:rFonts w:asciiTheme="minorHAnsi" w:eastAsiaTheme="minorEastAsia" w:hAnsiTheme="minorHAnsi" w:cstheme="minorBidi"/>
          <w:i w:val="0"/>
          <w:iCs w:val="0"/>
          <w:noProof/>
          <w:sz w:val="22"/>
          <w:szCs w:val="22"/>
          <w:lang w:eastAsia="fr-FR"/>
        </w:rPr>
      </w:pPr>
      <w:hyperlink w:anchor="_Toc294602155" w:history="1">
        <w:r w:rsidR="00FE5D14" w:rsidRPr="00476B2F">
          <w:rPr>
            <w:rStyle w:val="Lienhypertexte"/>
            <w:noProof/>
          </w:rPr>
          <w:t>IV.3.5</w:t>
        </w:r>
        <w:r w:rsidR="00FE5D14">
          <w:rPr>
            <w:rFonts w:asciiTheme="minorHAnsi" w:eastAsiaTheme="minorEastAsia" w:hAnsiTheme="minorHAnsi" w:cstheme="minorBidi"/>
            <w:i w:val="0"/>
            <w:iCs w:val="0"/>
            <w:noProof/>
            <w:sz w:val="22"/>
            <w:szCs w:val="22"/>
            <w:lang w:eastAsia="fr-FR"/>
          </w:rPr>
          <w:tab/>
        </w:r>
        <w:r w:rsidR="00FE5D14" w:rsidRPr="00476B2F">
          <w:rPr>
            <w:rStyle w:val="Lienhypertexte"/>
            <w:noProof/>
          </w:rPr>
          <w:t>Extraction de la surface médiane par squelettisation 3D</w:t>
        </w:r>
        <w:r w:rsidR="00FE5D14">
          <w:rPr>
            <w:noProof/>
            <w:webHidden/>
          </w:rPr>
          <w:tab/>
        </w:r>
        <w:r>
          <w:rPr>
            <w:noProof/>
            <w:webHidden/>
          </w:rPr>
          <w:fldChar w:fldCharType="begin"/>
        </w:r>
        <w:r w:rsidR="00FE5D14">
          <w:rPr>
            <w:noProof/>
            <w:webHidden/>
          </w:rPr>
          <w:instrText xml:space="preserve"> PAGEREF _Toc294602155 \h </w:instrText>
        </w:r>
        <w:r>
          <w:rPr>
            <w:noProof/>
            <w:webHidden/>
          </w:rPr>
        </w:r>
        <w:r>
          <w:rPr>
            <w:noProof/>
            <w:webHidden/>
          </w:rPr>
          <w:fldChar w:fldCharType="separate"/>
        </w:r>
        <w:r w:rsidR="00297508">
          <w:rPr>
            <w:noProof/>
            <w:webHidden/>
          </w:rPr>
          <w:t>75</w:t>
        </w:r>
        <w:r>
          <w:rPr>
            <w:noProof/>
            <w:webHidden/>
          </w:rPr>
          <w:fldChar w:fldCharType="end"/>
        </w:r>
      </w:hyperlink>
    </w:p>
    <w:p w:rsidR="00FE5D14" w:rsidRDefault="00A562F0">
      <w:pPr>
        <w:pStyle w:val="TM4"/>
        <w:tabs>
          <w:tab w:val="left" w:pos="2244"/>
          <w:tab w:val="right" w:leader="dot" w:pos="9062"/>
        </w:tabs>
        <w:rPr>
          <w:rFonts w:asciiTheme="minorHAnsi" w:eastAsiaTheme="minorEastAsia" w:hAnsiTheme="minorHAnsi" w:cstheme="minorBidi"/>
          <w:noProof/>
          <w:sz w:val="22"/>
          <w:szCs w:val="22"/>
          <w:lang w:eastAsia="fr-FR"/>
        </w:rPr>
      </w:pPr>
      <w:hyperlink w:anchor="_Toc294602156" w:history="1">
        <w:r w:rsidR="00FE5D14" w:rsidRPr="00476B2F">
          <w:rPr>
            <w:rStyle w:val="Lienhypertexte"/>
            <w:noProof/>
            <w:snapToGrid w:val="0"/>
            <w:w w:val="0"/>
          </w:rPr>
          <w:t>IV.3.5.1</w:t>
        </w:r>
        <w:r w:rsidR="00FE5D14">
          <w:rPr>
            <w:rFonts w:asciiTheme="minorHAnsi" w:eastAsiaTheme="minorEastAsia" w:hAnsiTheme="minorHAnsi" w:cstheme="minorBidi"/>
            <w:noProof/>
            <w:sz w:val="22"/>
            <w:szCs w:val="22"/>
            <w:lang w:eastAsia="fr-FR"/>
          </w:rPr>
          <w:tab/>
        </w:r>
        <w:r w:rsidR="00FE5D14" w:rsidRPr="00476B2F">
          <w:rPr>
            <w:rStyle w:val="Lienhypertexte"/>
            <w:noProof/>
          </w:rPr>
          <w:t>Extraction de la zone sulcale</w:t>
        </w:r>
        <w:r w:rsidR="00FE5D14">
          <w:rPr>
            <w:noProof/>
            <w:webHidden/>
          </w:rPr>
          <w:tab/>
        </w:r>
        <w:r>
          <w:rPr>
            <w:noProof/>
            <w:webHidden/>
          </w:rPr>
          <w:fldChar w:fldCharType="begin"/>
        </w:r>
        <w:r w:rsidR="00FE5D14">
          <w:rPr>
            <w:noProof/>
            <w:webHidden/>
          </w:rPr>
          <w:instrText xml:space="preserve"> PAGEREF _Toc294602156 \h </w:instrText>
        </w:r>
        <w:r>
          <w:rPr>
            <w:noProof/>
            <w:webHidden/>
          </w:rPr>
        </w:r>
        <w:r>
          <w:rPr>
            <w:noProof/>
            <w:webHidden/>
          </w:rPr>
          <w:fldChar w:fldCharType="separate"/>
        </w:r>
        <w:r w:rsidR="00297508">
          <w:rPr>
            <w:noProof/>
            <w:webHidden/>
          </w:rPr>
          <w:t>75</w:t>
        </w:r>
        <w:r>
          <w:rPr>
            <w:noProof/>
            <w:webHidden/>
          </w:rPr>
          <w:fldChar w:fldCharType="end"/>
        </w:r>
      </w:hyperlink>
    </w:p>
    <w:p w:rsidR="00FE5D14" w:rsidRDefault="00A562F0">
      <w:pPr>
        <w:pStyle w:val="TM4"/>
        <w:tabs>
          <w:tab w:val="left" w:pos="2244"/>
          <w:tab w:val="right" w:leader="dot" w:pos="9062"/>
        </w:tabs>
        <w:rPr>
          <w:rFonts w:asciiTheme="minorHAnsi" w:eastAsiaTheme="minorEastAsia" w:hAnsiTheme="minorHAnsi" w:cstheme="minorBidi"/>
          <w:noProof/>
          <w:sz w:val="22"/>
          <w:szCs w:val="22"/>
          <w:lang w:eastAsia="fr-FR"/>
        </w:rPr>
      </w:pPr>
      <w:hyperlink w:anchor="_Toc294602157" w:history="1">
        <w:r w:rsidR="00FE5D14" w:rsidRPr="00476B2F">
          <w:rPr>
            <w:rStyle w:val="Lienhypertexte"/>
            <w:noProof/>
            <w:snapToGrid w:val="0"/>
            <w:w w:val="0"/>
          </w:rPr>
          <w:t>IV.3.5.2</w:t>
        </w:r>
        <w:r w:rsidR="00FE5D14">
          <w:rPr>
            <w:rFonts w:asciiTheme="minorHAnsi" w:eastAsiaTheme="minorEastAsia" w:hAnsiTheme="minorHAnsi" w:cstheme="minorBidi"/>
            <w:noProof/>
            <w:sz w:val="22"/>
            <w:szCs w:val="22"/>
            <w:lang w:eastAsia="fr-FR"/>
          </w:rPr>
          <w:tab/>
        </w:r>
        <w:r w:rsidR="00FE5D14" w:rsidRPr="00476B2F">
          <w:rPr>
            <w:rStyle w:val="Lienhypertexte"/>
            <w:noProof/>
          </w:rPr>
          <w:t>L’extraction de la surface médiane</w:t>
        </w:r>
        <w:r w:rsidR="00FE5D14">
          <w:rPr>
            <w:noProof/>
            <w:webHidden/>
          </w:rPr>
          <w:tab/>
        </w:r>
        <w:r>
          <w:rPr>
            <w:noProof/>
            <w:webHidden/>
          </w:rPr>
          <w:fldChar w:fldCharType="begin"/>
        </w:r>
        <w:r w:rsidR="00FE5D14">
          <w:rPr>
            <w:noProof/>
            <w:webHidden/>
          </w:rPr>
          <w:instrText xml:space="preserve"> PAGEREF _Toc294602157 \h </w:instrText>
        </w:r>
        <w:r>
          <w:rPr>
            <w:noProof/>
            <w:webHidden/>
          </w:rPr>
        </w:r>
        <w:r>
          <w:rPr>
            <w:noProof/>
            <w:webHidden/>
          </w:rPr>
          <w:fldChar w:fldCharType="separate"/>
        </w:r>
        <w:r w:rsidR="00297508">
          <w:rPr>
            <w:noProof/>
            <w:webHidden/>
          </w:rPr>
          <w:t>77</w:t>
        </w:r>
        <w:r>
          <w:rPr>
            <w:noProof/>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58" w:history="1">
        <w:r w:rsidR="00FE5D14" w:rsidRPr="00476B2F">
          <w:rPr>
            <w:rStyle w:val="Lienhypertexte"/>
          </w:rPr>
          <w:t>IV.4</w:t>
        </w:r>
        <w:r w:rsidR="00FE5D14">
          <w:rPr>
            <w:rFonts w:asciiTheme="minorHAnsi" w:eastAsiaTheme="minorEastAsia" w:hAnsiTheme="minorHAnsi" w:cstheme="minorBidi"/>
            <w:sz w:val="22"/>
            <w:szCs w:val="22"/>
            <w:lang w:eastAsia="fr-FR"/>
          </w:rPr>
          <w:tab/>
        </w:r>
        <w:r w:rsidR="00FE5D14" w:rsidRPr="00476B2F">
          <w:rPr>
            <w:rStyle w:val="Lienhypertexte"/>
          </w:rPr>
          <w:t>Discutions des résultats</w:t>
        </w:r>
        <w:r w:rsidR="00FE5D14">
          <w:rPr>
            <w:webHidden/>
          </w:rPr>
          <w:tab/>
        </w:r>
        <w:r>
          <w:rPr>
            <w:webHidden/>
          </w:rPr>
          <w:fldChar w:fldCharType="begin"/>
        </w:r>
        <w:r w:rsidR="00FE5D14">
          <w:rPr>
            <w:webHidden/>
          </w:rPr>
          <w:instrText xml:space="preserve"> PAGEREF _Toc294602158 \h </w:instrText>
        </w:r>
        <w:r>
          <w:rPr>
            <w:webHidden/>
          </w:rPr>
        </w:r>
        <w:r>
          <w:rPr>
            <w:webHidden/>
          </w:rPr>
          <w:fldChar w:fldCharType="separate"/>
        </w:r>
        <w:r w:rsidR="00297508">
          <w:rPr>
            <w:webHidden/>
          </w:rPr>
          <w:t>79</w:t>
        </w:r>
        <w:r>
          <w:rPr>
            <w:webHidden/>
          </w:rPr>
          <w:fldChar w:fldCharType="end"/>
        </w:r>
      </w:hyperlink>
    </w:p>
    <w:p w:rsidR="00FE5D14" w:rsidRDefault="00A562F0">
      <w:pPr>
        <w:pStyle w:val="TM2"/>
        <w:rPr>
          <w:rFonts w:asciiTheme="minorHAnsi" w:eastAsiaTheme="minorEastAsia" w:hAnsiTheme="minorHAnsi" w:cstheme="minorBidi"/>
          <w:sz w:val="22"/>
          <w:szCs w:val="22"/>
          <w:lang w:eastAsia="fr-FR"/>
        </w:rPr>
      </w:pPr>
      <w:hyperlink w:anchor="_Toc294602159" w:history="1">
        <w:r w:rsidR="00FE5D14" w:rsidRPr="00476B2F">
          <w:rPr>
            <w:rStyle w:val="Lienhypertexte"/>
          </w:rPr>
          <w:t>IV.5</w:t>
        </w:r>
        <w:r w:rsidR="00FE5D14">
          <w:rPr>
            <w:rFonts w:asciiTheme="minorHAnsi" w:eastAsiaTheme="minorEastAsia" w:hAnsiTheme="minorHAnsi" w:cstheme="minorBidi"/>
            <w:sz w:val="22"/>
            <w:szCs w:val="22"/>
            <w:lang w:eastAsia="fr-FR"/>
          </w:rPr>
          <w:tab/>
        </w:r>
        <w:r w:rsidR="00FE5D14" w:rsidRPr="00476B2F">
          <w:rPr>
            <w:rStyle w:val="Lienhypertexte"/>
          </w:rPr>
          <w:t>Conclusion</w:t>
        </w:r>
        <w:r w:rsidR="00FE5D14">
          <w:rPr>
            <w:webHidden/>
          </w:rPr>
          <w:tab/>
        </w:r>
        <w:r>
          <w:rPr>
            <w:webHidden/>
          </w:rPr>
          <w:fldChar w:fldCharType="begin"/>
        </w:r>
        <w:r w:rsidR="00FE5D14">
          <w:rPr>
            <w:webHidden/>
          </w:rPr>
          <w:instrText xml:space="preserve"> PAGEREF _Toc294602159 \h </w:instrText>
        </w:r>
        <w:r>
          <w:rPr>
            <w:webHidden/>
          </w:rPr>
        </w:r>
        <w:r>
          <w:rPr>
            <w:webHidden/>
          </w:rPr>
          <w:fldChar w:fldCharType="separate"/>
        </w:r>
        <w:r w:rsidR="00297508">
          <w:rPr>
            <w:webHidden/>
          </w:rPr>
          <w:t>80</w:t>
        </w:r>
        <w:r>
          <w:rPr>
            <w:webHidden/>
          </w:rPr>
          <w:fldChar w:fldCharType="end"/>
        </w:r>
      </w:hyperlink>
    </w:p>
    <w:p w:rsidR="00FE5D14" w:rsidRDefault="00A562F0">
      <w:pPr>
        <w:pStyle w:val="TM1"/>
        <w:tabs>
          <w:tab w:val="right" w:leader="dot" w:pos="9062"/>
        </w:tabs>
        <w:rPr>
          <w:rFonts w:asciiTheme="minorHAnsi" w:eastAsiaTheme="minorEastAsia" w:hAnsiTheme="minorHAnsi" w:cstheme="minorBidi"/>
          <w:b w:val="0"/>
          <w:bCs w:val="0"/>
          <w:caps w:val="0"/>
          <w:noProof/>
          <w:sz w:val="22"/>
          <w:szCs w:val="22"/>
          <w:lang w:eastAsia="fr-FR"/>
        </w:rPr>
      </w:pPr>
      <w:hyperlink w:anchor="_Toc294602160" w:history="1">
        <w:r w:rsidR="00FE5D14" w:rsidRPr="00476B2F">
          <w:rPr>
            <w:rStyle w:val="Lienhypertexte"/>
            <w:noProof/>
          </w:rPr>
          <w:t>Conclusion générale</w:t>
        </w:r>
        <w:r w:rsidR="00FE5D14">
          <w:rPr>
            <w:noProof/>
            <w:webHidden/>
          </w:rPr>
          <w:tab/>
        </w:r>
        <w:r>
          <w:rPr>
            <w:noProof/>
            <w:webHidden/>
          </w:rPr>
          <w:fldChar w:fldCharType="begin"/>
        </w:r>
        <w:r w:rsidR="00FE5D14">
          <w:rPr>
            <w:noProof/>
            <w:webHidden/>
          </w:rPr>
          <w:instrText xml:space="preserve"> PAGEREF _Toc294602160 \h </w:instrText>
        </w:r>
        <w:r>
          <w:rPr>
            <w:noProof/>
            <w:webHidden/>
          </w:rPr>
        </w:r>
        <w:r>
          <w:rPr>
            <w:noProof/>
            <w:webHidden/>
          </w:rPr>
          <w:fldChar w:fldCharType="separate"/>
        </w:r>
        <w:r w:rsidR="00297508">
          <w:rPr>
            <w:noProof/>
            <w:webHidden/>
          </w:rPr>
          <w:t>81</w:t>
        </w:r>
        <w:r>
          <w:rPr>
            <w:noProof/>
            <w:webHidden/>
          </w:rPr>
          <w:fldChar w:fldCharType="end"/>
        </w:r>
      </w:hyperlink>
    </w:p>
    <w:p w:rsidR="00FE5D14" w:rsidRDefault="00A562F0">
      <w:pPr>
        <w:pStyle w:val="TM1"/>
        <w:tabs>
          <w:tab w:val="right" w:leader="dot" w:pos="9062"/>
        </w:tabs>
        <w:rPr>
          <w:rFonts w:asciiTheme="minorHAnsi" w:eastAsiaTheme="minorEastAsia" w:hAnsiTheme="minorHAnsi" w:cstheme="minorBidi"/>
          <w:b w:val="0"/>
          <w:bCs w:val="0"/>
          <w:caps w:val="0"/>
          <w:noProof/>
          <w:sz w:val="22"/>
          <w:szCs w:val="22"/>
          <w:lang w:eastAsia="fr-FR"/>
        </w:rPr>
      </w:pPr>
      <w:hyperlink w:anchor="_Toc294602161" w:history="1">
        <w:r w:rsidR="00FE5D14" w:rsidRPr="00476B2F">
          <w:rPr>
            <w:rStyle w:val="Lienhypertexte"/>
            <w:noProof/>
          </w:rPr>
          <w:t>Bibliographie</w:t>
        </w:r>
        <w:r w:rsidR="00FE5D14">
          <w:rPr>
            <w:noProof/>
            <w:webHidden/>
          </w:rPr>
          <w:tab/>
        </w:r>
        <w:r>
          <w:rPr>
            <w:noProof/>
            <w:webHidden/>
          </w:rPr>
          <w:fldChar w:fldCharType="begin"/>
        </w:r>
        <w:r w:rsidR="00FE5D14">
          <w:rPr>
            <w:noProof/>
            <w:webHidden/>
          </w:rPr>
          <w:instrText xml:space="preserve"> PAGEREF _Toc294602161 \h </w:instrText>
        </w:r>
        <w:r>
          <w:rPr>
            <w:noProof/>
            <w:webHidden/>
          </w:rPr>
        </w:r>
        <w:r>
          <w:rPr>
            <w:noProof/>
            <w:webHidden/>
          </w:rPr>
          <w:fldChar w:fldCharType="separate"/>
        </w:r>
        <w:r w:rsidR="00297508">
          <w:rPr>
            <w:noProof/>
            <w:webHidden/>
          </w:rPr>
          <w:t>82</w:t>
        </w:r>
        <w:r>
          <w:rPr>
            <w:noProof/>
            <w:webHidden/>
          </w:rPr>
          <w:fldChar w:fldCharType="end"/>
        </w:r>
      </w:hyperlink>
    </w:p>
    <w:p w:rsidR="00FD27F6" w:rsidRDefault="00A562F0" w:rsidP="00371A53">
      <w:pPr>
        <w:ind w:firstLine="0"/>
        <w:rPr>
          <w:i/>
          <w:iCs/>
        </w:rPr>
        <w:sectPr w:rsidR="00FD27F6" w:rsidSect="00EB3212">
          <w:headerReference w:type="default" r:id="rId11"/>
          <w:footerReference w:type="default" r:id="rId12"/>
          <w:pgSz w:w="11906" w:h="16838"/>
          <w:pgMar w:top="1417" w:right="1417" w:bottom="1417" w:left="1417" w:header="708" w:footer="708" w:gutter="0"/>
          <w:pgNumType w:fmt="lowerRoman" w:start="1"/>
          <w:cols w:space="708"/>
          <w:docGrid w:linePitch="360"/>
        </w:sectPr>
      </w:pPr>
      <w:r w:rsidRPr="008A2119">
        <w:rPr>
          <w:i/>
          <w:iCs/>
        </w:rPr>
        <w:fldChar w:fldCharType="end"/>
      </w:r>
      <w:bookmarkStart w:id="1" w:name="_Toc261514036"/>
      <w:bookmarkStart w:id="2" w:name="_Toc290120220"/>
      <w:bookmarkStart w:id="3" w:name="_Toc290120507"/>
    </w:p>
    <w:p w:rsidR="00B04210" w:rsidRDefault="00867DD5" w:rsidP="00371A53">
      <w:pPr>
        <w:ind w:firstLine="0"/>
      </w:pPr>
      <w:r>
        <w:lastRenderedPageBreak/>
        <w:t>Table des figures</w:t>
      </w:r>
      <w:bookmarkEnd w:id="1"/>
      <w:bookmarkEnd w:id="2"/>
      <w:bookmarkEnd w:id="3"/>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r w:rsidRPr="00A562F0">
        <w:rPr>
          <w:rFonts w:ascii="Times New Roman" w:hAnsi="Times New Roman"/>
          <w:b/>
          <w:i/>
          <w:iCs/>
          <w:caps/>
          <w:smallCaps w:val="0"/>
          <w:sz w:val="72"/>
        </w:rPr>
        <w:fldChar w:fldCharType="begin"/>
      </w:r>
      <w:r w:rsidR="000A4314">
        <w:rPr>
          <w:rFonts w:ascii="Times New Roman" w:hAnsi="Times New Roman"/>
          <w:b/>
          <w:i/>
          <w:iCs/>
          <w:caps/>
          <w:smallCaps w:val="0"/>
          <w:sz w:val="72"/>
        </w:rPr>
        <w:instrText xml:space="preserve"> TOC \h \z \c "Figure" </w:instrText>
      </w:r>
      <w:r w:rsidRPr="00A562F0">
        <w:rPr>
          <w:rFonts w:ascii="Times New Roman" w:hAnsi="Times New Roman"/>
          <w:b/>
          <w:i/>
          <w:iCs/>
          <w:caps/>
          <w:smallCaps w:val="0"/>
          <w:sz w:val="72"/>
        </w:rPr>
        <w:fldChar w:fldCharType="separate"/>
      </w:r>
      <w:hyperlink w:anchor="_Toc294609652"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I.1 structure schématique simplifiée d’un neurone</w:t>
        </w:r>
        <w:r w:rsidR="00A761B6">
          <w:rPr>
            <w:noProof/>
            <w:webHidden/>
          </w:rPr>
          <w:tab/>
        </w:r>
        <w:r>
          <w:rPr>
            <w:noProof/>
            <w:webHidden/>
          </w:rPr>
          <w:fldChar w:fldCharType="begin"/>
        </w:r>
        <w:r w:rsidR="00A761B6">
          <w:rPr>
            <w:noProof/>
            <w:webHidden/>
          </w:rPr>
          <w:instrText xml:space="preserve"> PAGEREF _Toc294609652 \h </w:instrText>
        </w:r>
        <w:r>
          <w:rPr>
            <w:noProof/>
            <w:webHidden/>
          </w:rPr>
        </w:r>
        <w:r>
          <w:rPr>
            <w:noProof/>
            <w:webHidden/>
          </w:rPr>
          <w:fldChar w:fldCharType="separate"/>
        </w:r>
        <w:r w:rsidR="00297508">
          <w:rPr>
            <w:noProof/>
            <w:webHidden/>
          </w:rPr>
          <w:t>4</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53"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I.2</w:t>
        </w:r>
        <w:r w:rsidR="00A761B6" w:rsidRPr="009B0043">
          <w:rPr>
            <w:rStyle w:val="Lienhypertexte"/>
            <w:rFonts w:cstheme="majorBidi"/>
            <w:noProof/>
          </w:rPr>
          <w:t xml:space="preserve"> l’anatomie cérébrale</w:t>
        </w:r>
        <w:r w:rsidR="00A761B6">
          <w:rPr>
            <w:noProof/>
            <w:webHidden/>
          </w:rPr>
          <w:tab/>
        </w:r>
        <w:r>
          <w:rPr>
            <w:noProof/>
            <w:webHidden/>
          </w:rPr>
          <w:fldChar w:fldCharType="begin"/>
        </w:r>
        <w:r w:rsidR="00A761B6">
          <w:rPr>
            <w:noProof/>
            <w:webHidden/>
          </w:rPr>
          <w:instrText xml:space="preserve"> PAGEREF _Toc294609653 \h </w:instrText>
        </w:r>
        <w:r>
          <w:rPr>
            <w:noProof/>
            <w:webHidden/>
          </w:rPr>
        </w:r>
        <w:r>
          <w:rPr>
            <w:noProof/>
            <w:webHidden/>
          </w:rPr>
          <w:fldChar w:fldCharType="separate"/>
        </w:r>
        <w:r w:rsidR="00297508">
          <w:rPr>
            <w:noProof/>
            <w:webHidden/>
          </w:rPr>
          <w:t>5</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54"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I.3 Illustration montrant les trois faces des hémisphères cérébraux</w:t>
        </w:r>
        <w:r w:rsidR="00A761B6">
          <w:rPr>
            <w:noProof/>
            <w:webHidden/>
          </w:rPr>
          <w:tab/>
        </w:r>
        <w:r>
          <w:rPr>
            <w:noProof/>
            <w:webHidden/>
          </w:rPr>
          <w:fldChar w:fldCharType="begin"/>
        </w:r>
        <w:r w:rsidR="00A761B6">
          <w:rPr>
            <w:noProof/>
            <w:webHidden/>
          </w:rPr>
          <w:instrText xml:space="preserve"> PAGEREF _Toc294609654 \h </w:instrText>
        </w:r>
        <w:r>
          <w:rPr>
            <w:noProof/>
            <w:webHidden/>
          </w:rPr>
        </w:r>
        <w:r>
          <w:rPr>
            <w:noProof/>
            <w:webHidden/>
          </w:rPr>
          <w:fldChar w:fldCharType="separate"/>
        </w:r>
        <w:r w:rsidR="00297508">
          <w:rPr>
            <w:noProof/>
            <w:webHidden/>
          </w:rPr>
          <w:t>6</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55"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I.4</w:t>
        </w:r>
        <w:r w:rsidR="00A761B6" w:rsidRPr="009B0043">
          <w:rPr>
            <w:rStyle w:val="Lienhypertexte"/>
            <w:rFonts w:cstheme="majorBidi"/>
            <w:noProof/>
          </w:rPr>
          <w:t>  Les couches externes au cerveau</w:t>
        </w:r>
        <w:r w:rsidR="00A761B6">
          <w:rPr>
            <w:noProof/>
            <w:webHidden/>
          </w:rPr>
          <w:tab/>
        </w:r>
        <w:r>
          <w:rPr>
            <w:noProof/>
            <w:webHidden/>
          </w:rPr>
          <w:fldChar w:fldCharType="begin"/>
        </w:r>
        <w:r w:rsidR="00A761B6">
          <w:rPr>
            <w:noProof/>
            <w:webHidden/>
          </w:rPr>
          <w:instrText xml:space="preserve"> PAGEREF _Toc294609655 \h </w:instrText>
        </w:r>
        <w:r>
          <w:rPr>
            <w:noProof/>
            <w:webHidden/>
          </w:rPr>
        </w:r>
        <w:r>
          <w:rPr>
            <w:noProof/>
            <w:webHidden/>
          </w:rPr>
          <w:fldChar w:fldCharType="separate"/>
        </w:r>
        <w:r w:rsidR="00297508">
          <w:rPr>
            <w:noProof/>
            <w:webHidden/>
          </w:rPr>
          <w:t>7</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56" w:history="1">
        <w:r w:rsidR="00A761B6" w:rsidRPr="009B0043">
          <w:rPr>
            <w:rStyle w:val="Lienhypertexte"/>
            <w:rFonts w:cstheme="majorBidi"/>
            <w:noProof/>
          </w:rPr>
          <w:t xml:space="preserve">Figure </w:t>
        </w:r>
        <w:r w:rsidR="00A761B6" w:rsidRPr="009B0043">
          <w:rPr>
            <w:rStyle w:val="Lienhypertexte"/>
            <w:rFonts w:cstheme="majorBidi" w:hint="eastAsia"/>
            <w:noProof/>
            <w:cs/>
          </w:rPr>
          <w:t>‎</w:t>
        </w:r>
        <w:r w:rsidR="00A761B6" w:rsidRPr="009B0043">
          <w:rPr>
            <w:rStyle w:val="Lienhypertexte"/>
            <w:rFonts w:cstheme="majorBidi"/>
            <w:noProof/>
          </w:rPr>
          <w:t>I.5</w:t>
        </w:r>
        <w:r w:rsidR="00A761B6" w:rsidRPr="009B0043">
          <w:rPr>
            <w:rStyle w:val="Lienhypertexte"/>
            <w:noProof/>
          </w:rPr>
          <w:t>  I</w:t>
        </w:r>
        <w:r w:rsidR="00A761B6" w:rsidRPr="009B0043">
          <w:rPr>
            <w:rStyle w:val="Lienhypertexte"/>
            <w:rFonts w:cstheme="majorBidi"/>
            <w:noProof/>
          </w:rPr>
          <w:t>llustration représentant la forme d’un sillon en profondeur.</w:t>
        </w:r>
        <w:r w:rsidR="00A761B6">
          <w:rPr>
            <w:noProof/>
            <w:webHidden/>
          </w:rPr>
          <w:tab/>
        </w:r>
        <w:r>
          <w:rPr>
            <w:noProof/>
            <w:webHidden/>
          </w:rPr>
          <w:fldChar w:fldCharType="begin"/>
        </w:r>
        <w:r w:rsidR="00A761B6">
          <w:rPr>
            <w:noProof/>
            <w:webHidden/>
          </w:rPr>
          <w:instrText xml:space="preserve"> PAGEREF _Toc294609656 \h </w:instrText>
        </w:r>
        <w:r>
          <w:rPr>
            <w:noProof/>
            <w:webHidden/>
          </w:rPr>
        </w:r>
        <w:r>
          <w:rPr>
            <w:noProof/>
            <w:webHidden/>
          </w:rPr>
          <w:fldChar w:fldCharType="separate"/>
        </w:r>
        <w:r w:rsidR="00297508">
          <w:rPr>
            <w:noProof/>
            <w:webHidden/>
          </w:rPr>
          <w:t>8</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57" w:history="1">
        <w:r w:rsidR="00A761B6" w:rsidRPr="009B0043">
          <w:rPr>
            <w:rStyle w:val="Lienhypertexte"/>
            <w:rFonts w:cstheme="majorBidi"/>
            <w:noProof/>
          </w:rPr>
          <w:t xml:space="preserve">Figure </w:t>
        </w:r>
        <w:r w:rsidR="00A761B6" w:rsidRPr="009B0043">
          <w:rPr>
            <w:rStyle w:val="Lienhypertexte"/>
            <w:rFonts w:cstheme="majorBidi" w:hint="eastAsia"/>
            <w:noProof/>
            <w:cs/>
          </w:rPr>
          <w:t>‎</w:t>
        </w:r>
        <w:r w:rsidR="00A761B6" w:rsidRPr="009B0043">
          <w:rPr>
            <w:rStyle w:val="Lienhypertexte"/>
            <w:rFonts w:cstheme="majorBidi"/>
            <w:noProof/>
          </w:rPr>
          <w:t>I.6  La décomposition fonctionnelle de cortex (les zones sensorielles)</w:t>
        </w:r>
        <w:r w:rsidR="00A761B6">
          <w:rPr>
            <w:noProof/>
            <w:webHidden/>
          </w:rPr>
          <w:tab/>
        </w:r>
        <w:r>
          <w:rPr>
            <w:noProof/>
            <w:webHidden/>
          </w:rPr>
          <w:fldChar w:fldCharType="begin"/>
        </w:r>
        <w:r w:rsidR="00A761B6">
          <w:rPr>
            <w:noProof/>
            <w:webHidden/>
          </w:rPr>
          <w:instrText xml:space="preserve"> PAGEREF _Toc294609657 \h </w:instrText>
        </w:r>
        <w:r>
          <w:rPr>
            <w:noProof/>
            <w:webHidden/>
          </w:rPr>
        </w:r>
        <w:r>
          <w:rPr>
            <w:noProof/>
            <w:webHidden/>
          </w:rPr>
          <w:fldChar w:fldCharType="separate"/>
        </w:r>
        <w:r w:rsidR="00297508">
          <w:rPr>
            <w:noProof/>
            <w:webHidden/>
          </w:rPr>
          <w:t>9</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58" w:history="1">
        <w:r w:rsidR="00A761B6" w:rsidRPr="009B0043">
          <w:rPr>
            <w:rStyle w:val="Lienhypertexte"/>
            <w:rFonts w:cstheme="majorBidi"/>
            <w:noProof/>
          </w:rPr>
          <w:t xml:space="preserve">Figure </w:t>
        </w:r>
        <w:r w:rsidR="00A761B6" w:rsidRPr="009B0043">
          <w:rPr>
            <w:rStyle w:val="Lienhypertexte"/>
            <w:rFonts w:cstheme="majorBidi" w:hint="eastAsia"/>
            <w:noProof/>
            <w:cs/>
          </w:rPr>
          <w:t>‎</w:t>
        </w:r>
        <w:r w:rsidR="00A761B6" w:rsidRPr="009B0043">
          <w:rPr>
            <w:rStyle w:val="Lienhypertexte"/>
            <w:rFonts w:cstheme="majorBidi"/>
            <w:noProof/>
          </w:rPr>
          <w:t>I.7 Mouvement de précession en présence d'un champ magnétique</w:t>
        </w:r>
        <w:r w:rsidR="00A761B6">
          <w:rPr>
            <w:noProof/>
            <w:webHidden/>
          </w:rPr>
          <w:tab/>
        </w:r>
        <w:r>
          <w:rPr>
            <w:noProof/>
            <w:webHidden/>
          </w:rPr>
          <w:fldChar w:fldCharType="begin"/>
        </w:r>
        <w:r w:rsidR="00A761B6">
          <w:rPr>
            <w:noProof/>
            <w:webHidden/>
          </w:rPr>
          <w:instrText xml:space="preserve"> PAGEREF _Toc294609658 \h </w:instrText>
        </w:r>
        <w:r>
          <w:rPr>
            <w:noProof/>
            <w:webHidden/>
          </w:rPr>
        </w:r>
        <w:r>
          <w:rPr>
            <w:noProof/>
            <w:webHidden/>
          </w:rPr>
          <w:fldChar w:fldCharType="separate"/>
        </w:r>
        <w:r w:rsidR="00297508">
          <w:rPr>
            <w:noProof/>
            <w:webHidden/>
          </w:rPr>
          <w:t>13</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59"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I.8  l'effet d'une impulsion radiofréquence sur l’animation</w:t>
        </w:r>
        <w:r w:rsidR="00A761B6">
          <w:rPr>
            <w:noProof/>
            <w:webHidden/>
          </w:rPr>
          <w:tab/>
        </w:r>
        <w:r>
          <w:rPr>
            <w:noProof/>
            <w:webHidden/>
          </w:rPr>
          <w:fldChar w:fldCharType="begin"/>
        </w:r>
        <w:r w:rsidR="00A761B6">
          <w:rPr>
            <w:noProof/>
            <w:webHidden/>
          </w:rPr>
          <w:instrText xml:space="preserve"> PAGEREF _Toc294609659 \h </w:instrText>
        </w:r>
        <w:r>
          <w:rPr>
            <w:noProof/>
            <w:webHidden/>
          </w:rPr>
        </w:r>
        <w:r>
          <w:rPr>
            <w:noProof/>
            <w:webHidden/>
          </w:rPr>
          <w:fldChar w:fldCharType="separate"/>
        </w:r>
        <w:r w:rsidR="00297508">
          <w:rPr>
            <w:noProof/>
            <w:webHidden/>
          </w:rPr>
          <w:t>13</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60" w:history="1">
        <w:r w:rsidR="00A761B6" w:rsidRPr="009B0043">
          <w:rPr>
            <w:rStyle w:val="Lienhypertexte"/>
            <w:rFonts w:cstheme="majorBidi"/>
            <w:noProof/>
          </w:rPr>
          <w:t xml:space="preserve">Figure </w:t>
        </w:r>
        <w:r w:rsidR="00A761B6" w:rsidRPr="009B0043">
          <w:rPr>
            <w:rStyle w:val="Lienhypertexte"/>
            <w:rFonts w:cstheme="majorBidi" w:hint="eastAsia"/>
            <w:noProof/>
            <w:cs/>
          </w:rPr>
          <w:t>‎</w:t>
        </w:r>
        <w:r w:rsidR="00A761B6" w:rsidRPr="009B0043">
          <w:rPr>
            <w:rStyle w:val="Lienhypertexte"/>
            <w:rFonts w:cstheme="majorBidi"/>
            <w:noProof/>
          </w:rPr>
          <w:t>I.9 </w:t>
        </w:r>
        <w:r w:rsidR="00A761B6" w:rsidRPr="009B0043">
          <w:rPr>
            <w:rStyle w:val="Lienhypertexte"/>
            <w:rFonts w:ascii="Times New Roman" w:hAnsi="Times New Roman"/>
            <w:noProof/>
          </w:rPr>
          <w:t xml:space="preserve"> Retour à l'état d'équilibre des spins : illustration de l'évolution</w:t>
        </w:r>
        <w:r w:rsidR="00A761B6">
          <w:rPr>
            <w:noProof/>
            <w:webHidden/>
          </w:rPr>
          <w:tab/>
        </w:r>
        <w:r>
          <w:rPr>
            <w:noProof/>
            <w:webHidden/>
          </w:rPr>
          <w:fldChar w:fldCharType="begin"/>
        </w:r>
        <w:r w:rsidR="00A761B6">
          <w:rPr>
            <w:noProof/>
            <w:webHidden/>
          </w:rPr>
          <w:instrText xml:space="preserve"> PAGEREF _Toc294609660 \h </w:instrText>
        </w:r>
        <w:r>
          <w:rPr>
            <w:noProof/>
            <w:webHidden/>
          </w:rPr>
        </w:r>
        <w:r>
          <w:rPr>
            <w:noProof/>
            <w:webHidden/>
          </w:rPr>
          <w:fldChar w:fldCharType="separate"/>
        </w:r>
        <w:r w:rsidR="00297508">
          <w:rPr>
            <w:noProof/>
            <w:webHidden/>
          </w:rPr>
          <w:t>14</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61"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I.10 Les trois modalités de l’IRM.</w:t>
        </w:r>
        <w:r w:rsidR="00A761B6">
          <w:rPr>
            <w:noProof/>
            <w:webHidden/>
          </w:rPr>
          <w:tab/>
        </w:r>
        <w:r>
          <w:rPr>
            <w:noProof/>
            <w:webHidden/>
          </w:rPr>
          <w:fldChar w:fldCharType="begin"/>
        </w:r>
        <w:r w:rsidR="00A761B6">
          <w:rPr>
            <w:noProof/>
            <w:webHidden/>
          </w:rPr>
          <w:instrText xml:space="preserve"> PAGEREF _Toc294609661 \h </w:instrText>
        </w:r>
        <w:r>
          <w:rPr>
            <w:noProof/>
            <w:webHidden/>
          </w:rPr>
        </w:r>
        <w:r>
          <w:rPr>
            <w:noProof/>
            <w:webHidden/>
          </w:rPr>
          <w:fldChar w:fldCharType="separate"/>
        </w:r>
        <w:r w:rsidR="00297508">
          <w:rPr>
            <w:noProof/>
            <w:webHidden/>
          </w:rPr>
          <w:t>16</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62" w:history="1">
        <w:r w:rsidR="00A761B6" w:rsidRPr="009B0043">
          <w:rPr>
            <w:rStyle w:val="Lienhypertexte"/>
            <w:rFonts w:cstheme="majorBidi"/>
            <w:noProof/>
          </w:rPr>
          <w:t xml:space="preserve">Figure </w:t>
        </w:r>
        <w:r w:rsidR="00A761B6" w:rsidRPr="009B0043">
          <w:rPr>
            <w:rStyle w:val="Lienhypertexte"/>
            <w:rFonts w:cstheme="majorBidi" w:hint="eastAsia"/>
            <w:noProof/>
            <w:cs/>
          </w:rPr>
          <w:t>‎</w:t>
        </w:r>
        <w:r w:rsidR="00A761B6" w:rsidRPr="009B0043">
          <w:rPr>
            <w:rStyle w:val="Lienhypertexte"/>
            <w:rFonts w:cstheme="majorBidi"/>
            <w:noProof/>
          </w:rPr>
          <w:t>I.11 L’effet de volume partiel</w:t>
        </w:r>
        <w:r w:rsidR="00A761B6">
          <w:rPr>
            <w:noProof/>
            <w:webHidden/>
          </w:rPr>
          <w:tab/>
        </w:r>
        <w:r>
          <w:rPr>
            <w:noProof/>
            <w:webHidden/>
          </w:rPr>
          <w:fldChar w:fldCharType="begin"/>
        </w:r>
        <w:r w:rsidR="00A761B6">
          <w:rPr>
            <w:noProof/>
            <w:webHidden/>
          </w:rPr>
          <w:instrText xml:space="preserve"> PAGEREF _Toc294609662 \h </w:instrText>
        </w:r>
        <w:r>
          <w:rPr>
            <w:noProof/>
            <w:webHidden/>
          </w:rPr>
        </w:r>
        <w:r>
          <w:rPr>
            <w:noProof/>
            <w:webHidden/>
          </w:rPr>
          <w:fldChar w:fldCharType="separate"/>
        </w:r>
        <w:r w:rsidR="00297508">
          <w:rPr>
            <w:noProof/>
            <w:webHidden/>
          </w:rPr>
          <w:t>17</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63" w:history="1">
        <w:r w:rsidR="00A761B6" w:rsidRPr="009B0043">
          <w:rPr>
            <w:rStyle w:val="Lienhypertexte"/>
            <w:rFonts w:cstheme="majorBidi"/>
            <w:noProof/>
          </w:rPr>
          <w:t xml:space="preserve">Figure  </w:t>
        </w:r>
        <w:r w:rsidR="00A761B6" w:rsidRPr="009B0043">
          <w:rPr>
            <w:rStyle w:val="Lienhypertexte"/>
            <w:rFonts w:cstheme="majorBidi" w:hint="eastAsia"/>
            <w:noProof/>
            <w:cs/>
          </w:rPr>
          <w:t>‎</w:t>
        </w:r>
        <w:r w:rsidR="00A761B6" w:rsidRPr="009B0043">
          <w:rPr>
            <w:rStyle w:val="Lienhypertexte"/>
            <w:rFonts w:cstheme="majorBidi"/>
            <w:noProof/>
          </w:rPr>
          <w:t>I.12 : Illustration de l’artefact d’inhomogénéité</w:t>
        </w:r>
        <w:r w:rsidR="00A761B6">
          <w:rPr>
            <w:noProof/>
            <w:webHidden/>
          </w:rPr>
          <w:tab/>
        </w:r>
        <w:r>
          <w:rPr>
            <w:noProof/>
            <w:webHidden/>
          </w:rPr>
          <w:fldChar w:fldCharType="begin"/>
        </w:r>
        <w:r w:rsidR="00A761B6">
          <w:rPr>
            <w:noProof/>
            <w:webHidden/>
          </w:rPr>
          <w:instrText xml:space="preserve"> PAGEREF _Toc294609663 \h </w:instrText>
        </w:r>
        <w:r>
          <w:rPr>
            <w:noProof/>
            <w:webHidden/>
          </w:rPr>
        </w:r>
        <w:r>
          <w:rPr>
            <w:noProof/>
            <w:webHidden/>
          </w:rPr>
          <w:fldChar w:fldCharType="separate"/>
        </w:r>
        <w:r w:rsidR="00297508">
          <w:rPr>
            <w:noProof/>
            <w:webHidden/>
          </w:rPr>
          <w:t>18</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64"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II.1 La cartographie de l’activité fonctionnelle sur la structure du cortex</w:t>
        </w:r>
        <w:r w:rsidR="00A761B6">
          <w:rPr>
            <w:noProof/>
            <w:webHidden/>
          </w:rPr>
          <w:tab/>
        </w:r>
        <w:r>
          <w:rPr>
            <w:noProof/>
            <w:webHidden/>
          </w:rPr>
          <w:fldChar w:fldCharType="begin"/>
        </w:r>
        <w:r w:rsidR="00A761B6">
          <w:rPr>
            <w:noProof/>
            <w:webHidden/>
          </w:rPr>
          <w:instrText xml:space="preserve"> PAGEREF _Toc294609664 \h </w:instrText>
        </w:r>
        <w:r>
          <w:rPr>
            <w:noProof/>
            <w:webHidden/>
          </w:rPr>
        </w:r>
        <w:r>
          <w:rPr>
            <w:noProof/>
            <w:webHidden/>
          </w:rPr>
          <w:fldChar w:fldCharType="separate"/>
        </w:r>
        <w:r w:rsidR="00297508">
          <w:rPr>
            <w:noProof/>
            <w:webHidden/>
          </w:rPr>
          <w:t>22</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65"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II.2 Méthode des surfaces couplées présentée par [29].</w:t>
        </w:r>
        <w:r w:rsidR="00A761B6">
          <w:rPr>
            <w:noProof/>
            <w:webHidden/>
          </w:rPr>
          <w:tab/>
        </w:r>
        <w:r>
          <w:rPr>
            <w:noProof/>
            <w:webHidden/>
          </w:rPr>
          <w:fldChar w:fldCharType="begin"/>
        </w:r>
        <w:r w:rsidR="00A761B6">
          <w:rPr>
            <w:noProof/>
            <w:webHidden/>
          </w:rPr>
          <w:instrText xml:space="preserve"> PAGEREF _Toc294609665 \h </w:instrText>
        </w:r>
        <w:r>
          <w:rPr>
            <w:noProof/>
            <w:webHidden/>
          </w:rPr>
        </w:r>
        <w:r>
          <w:rPr>
            <w:noProof/>
            <w:webHidden/>
          </w:rPr>
          <w:fldChar w:fldCharType="separate"/>
        </w:r>
        <w:r w:rsidR="00297508">
          <w:rPr>
            <w:noProof/>
            <w:webHidden/>
          </w:rPr>
          <w:t>25</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66"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II.3</w:t>
        </w:r>
        <w:r w:rsidR="00A761B6" w:rsidRPr="009B0043">
          <w:rPr>
            <w:rStyle w:val="Lienhypertexte"/>
            <w:noProof/>
            <w:lang w:val="en-US"/>
          </w:rPr>
          <w:t>  L’algorithme Brain Extraction Tool (BET)</w:t>
        </w:r>
        <w:r w:rsidR="00A761B6">
          <w:rPr>
            <w:noProof/>
            <w:webHidden/>
          </w:rPr>
          <w:tab/>
        </w:r>
        <w:r>
          <w:rPr>
            <w:noProof/>
            <w:webHidden/>
          </w:rPr>
          <w:fldChar w:fldCharType="begin"/>
        </w:r>
        <w:r w:rsidR="00A761B6">
          <w:rPr>
            <w:noProof/>
            <w:webHidden/>
          </w:rPr>
          <w:instrText xml:space="preserve"> PAGEREF _Toc294609666 \h </w:instrText>
        </w:r>
        <w:r>
          <w:rPr>
            <w:noProof/>
            <w:webHidden/>
          </w:rPr>
        </w:r>
        <w:r>
          <w:rPr>
            <w:noProof/>
            <w:webHidden/>
          </w:rPr>
          <w:fldChar w:fldCharType="separate"/>
        </w:r>
        <w:r w:rsidR="00297508">
          <w:rPr>
            <w:noProof/>
            <w:webHidden/>
          </w:rPr>
          <w:t>27</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67"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II.4  Illustration de la notion de courbure</w:t>
        </w:r>
        <w:r w:rsidR="00A761B6">
          <w:rPr>
            <w:noProof/>
            <w:webHidden/>
          </w:rPr>
          <w:tab/>
        </w:r>
        <w:r>
          <w:rPr>
            <w:noProof/>
            <w:webHidden/>
          </w:rPr>
          <w:fldChar w:fldCharType="begin"/>
        </w:r>
        <w:r w:rsidR="00A761B6">
          <w:rPr>
            <w:noProof/>
            <w:webHidden/>
          </w:rPr>
          <w:instrText xml:space="preserve"> PAGEREF _Toc294609667 \h </w:instrText>
        </w:r>
        <w:r>
          <w:rPr>
            <w:noProof/>
            <w:webHidden/>
          </w:rPr>
        </w:r>
        <w:r>
          <w:rPr>
            <w:noProof/>
            <w:webHidden/>
          </w:rPr>
          <w:fldChar w:fldCharType="separate"/>
        </w:r>
        <w:r w:rsidR="00297508">
          <w:rPr>
            <w:noProof/>
            <w:webHidden/>
          </w:rPr>
          <w:t>28</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r:id="rId13" w:anchor="_Toc294609668"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II.5 Représentation schématique d’un sillon</w:t>
        </w:r>
        <w:r w:rsidR="00A761B6">
          <w:rPr>
            <w:noProof/>
            <w:webHidden/>
          </w:rPr>
          <w:tab/>
        </w:r>
        <w:r>
          <w:rPr>
            <w:noProof/>
            <w:webHidden/>
          </w:rPr>
          <w:fldChar w:fldCharType="begin"/>
        </w:r>
        <w:r w:rsidR="00A761B6">
          <w:rPr>
            <w:noProof/>
            <w:webHidden/>
          </w:rPr>
          <w:instrText xml:space="preserve"> PAGEREF _Toc294609668 \h </w:instrText>
        </w:r>
        <w:r>
          <w:rPr>
            <w:noProof/>
            <w:webHidden/>
          </w:rPr>
        </w:r>
        <w:r>
          <w:rPr>
            <w:noProof/>
            <w:webHidden/>
          </w:rPr>
          <w:fldChar w:fldCharType="separate"/>
        </w:r>
        <w:r w:rsidR="00297508">
          <w:rPr>
            <w:noProof/>
            <w:webHidden/>
          </w:rPr>
          <w:t>31</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69"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II.7  Les traces externes des sillons générés par un filtre de détection de la fente 3D</w:t>
        </w:r>
        <w:r w:rsidR="00A761B6">
          <w:rPr>
            <w:noProof/>
            <w:webHidden/>
          </w:rPr>
          <w:tab/>
        </w:r>
        <w:r>
          <w:rPr>
            <w:noProof/>
            <w:webHidden/>
          </w:rPr>
          <w:fldChar w:fldCharType="begin"/>
        </w:r>
        <w:r w:rsidR="00A761B6">
          <w:rPr>
            <w:noProof/>
            <w:webHidden/>
          </w:rPr>
          <w:instrText xml:space="preserve"> PAGEREF _Toc294609669 \h </w:instrText>
        </w:r>
        <w:r>
          <w:rPr>
            <w:noProof/>
            <w:webHidden/>
          </w:rPr>
        </w:r>
        <w:r>
          <w:rPr>
            <w:noProof/>
            <w:webHidden/>
          </w:rPr>
          <w:fldChar w:fldCharType="separate"/>
        </w:r>
        <w:r w:rsidR="00297508">
          <w:rPr>
            <w:noProof/>
            <w:webHidden/>
          </w:rPr>
          <w:t>32</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r:id="rId14" w:anchor="_Toc294609670"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II.6  Section d'un ensemble de coupes projetées</w:t>
        </w:r>
        <w:r w:rsidR="00A761B6">
          <w:rPr>
            <w:noProof/>
            <w:webHidden/>
          </w:rPr>
          <w:tab/>
        </w:r>
        <w:r>
          <w:rPr>
            <w:noProof/>
            <w:webHidden/>
          </w:rPr>
          <w:fldChar w:fldCharType="begin"/>
        </w:r>
        <w:r w:rsidR="00A761B6">
          <w:rPr>
            <w:noProof/>
            <w:webHidden/>
          </w:rPr>
          <w:instrText xml:space="preserve"> PAGEREF _Toc294609670 \h </w:instrText>
        </w:r>
        <w:r>
          <w:rPr>
            <w:noProof/>
            <w:webHidden/>
          </w:rPr>
        </w:r>
        <w:r>
          <w:rPr>
            <w:noProof/>
            <w:webHidden/>
          </w:rPr>
          <w:fldChar w:fldCharType="separate"/>
        </w:r>
        <w:r w:rsidR="00297508">
          <w:rPr>
            <w:noProof/>
            <w:webHidden/>
          </w:rPr>
          <w:t>32</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r:id="rId15" w:anchor="_Toc294609671"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II.8  Le processus de segmentation par projection sur l’enveloppe externe</w:t>
        </w:r>
        <w:r w:rsidR="00A761B6">
          <w:rPr>
            <w:noProof/>
            <w:webHidden/>
          </w:rPr>
          <w:tab/>
        </w:r>
        <w:r>
          <w:rPr>
            <w:noProof/>
            <w:webHidden/>
          </w:rPr>
          <w:fldChar w:fldCharType="begin"/>
        </w:r>
        <w:r w:rsidR="00A761B6">
          <w:rPr>
            <w:noProof/>
            <w:webHidden/>
          </w:rPr>
          <w:instrText xml:space="preserve"> PAGEREF _Toc294609671 \h </w:instrText>
        </w:r>
        <w:r>
          <w:rPr>
            <w:noProof/>
            <w:webHidden/>
          </w:rPr>
        </w:r>
        <w:r>
          <w:rPr>
            <w:noProof/>
            <w:webHidden/>
          </w:rPr>
          <w:fldChar w:fldCharType="separate"/>
        </w:r>
        <w:r w:rsidR="00297508">
          <w:rPr>
            <w:noProof/>
            <w:webHidden/>
          </w:rPr>
          <w:t>33</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r:id="rId16" w:anchor="_Toc294609672"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II.9  Trois coupes du volume cérébral après seuillage</w:t>
        </w:r>
        <w:r w:rsidR="00A761B6">
          <w:rPr>
            <w:noProof/>
            <w:webHidden/>
          </w:rPr>
          <w:tab/>
        </w:r>
        <w:r>
          <w:rPr>
            <w:noProof/>
            <w:webHidden/>
          </w:rPr>
          <w:fldChar w:fldCharType="begin"/>
        </w:r>
        <w:r w:rsidR="00A761B6">
          <w:rPr>
            <w:noProof/>
            <w:webHidden/>
          </w:rPr>
          <w:instrText xml:space="preserve"> PAGEREF _Toc294609672 \h </w:instrText>
        </w:r>
        <w:r>
          <w:rPr>
            <w:noProof/>
            <w:webHidden/>
          </w:rPr>
        </w:r>
        <w:r>
          <w:rPr>
            <w:noProof/>
            <w:webHidden/>
          </w:rPr>
          <w:fldChar w:fldCharType="separate"/>
        </w:r>
        <w:r w:rsidR="00297508">
          <w:rPr>
            <w:noProof/>
            <w:webHidden/>
          </w:rPr>
          <w:t>34</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r:id="rId17" w:anchor="_Toc294609673"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II.10  La partie interne des sillons après l’opération de squelettisation</w:t>
        </w:r>
        <w:r w:rsidR="00A761B6">
          <w:rPr>
            <w:noProof/>
            <w:webHidden/>
          </w:rPr>
          <w:tab/>
        </w:r>
        <w:r>
          <w:rPr>
            <w:noProof/>
            <w:webHidden/>
          </w:rPr>
          <w:fldChar w:fldCharType="begin"/>
        </w:r>
        <w:r w:rsidR="00A761B6">
          <w:rPr>
            <w:noProof/>
            <w:webHidden/>
          </w:rPr>
          <w:instrText xml:space="preserve"> PAGEREF _Toc294609673 \h </w:instrText>
        </w:r>
        <w:r>
          <w:rPr>
            <w:noProof/>
            <w:webHidden/>
          </w:rPr>
        </w:r>
        <w:r>
          <w:rPr>
            <w:noProof/>
            <w:webHidden/>
          </w:rPr>
          <w:fldChar w:fldCharType="separate"/>
        </w:r>
        <w:r w:rsidR="00297508">
          <w:rPr>
            <w:noProof/>
            <w:webHidden/>
          </w:rPr>
          <w:t>35</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r:id="rId18" w:anchor="_Toc294609674"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II.11  Les traces externes des sillons restent non modifiables par l’opération de squelettisation</w:t>
        </w:r>
        <w:r w:rsidR="00A761B6">
          <w:rPr>
            <w:noProof/>
            <w:webHidden/>
          </w:rPr>
          <w:tab/>
        </w:r>
        <w:r>
          <w:rPr>
            <w:noProof/>
            <w:webHidden/>
          </w:rPr>
          <w:fldChar w:fldCharType="begin"/>
        </w:r>
        <w:r w:rsidR="00A761B6">
          <w:rPr>
            <w:noProof/>
            <w:webHidden/>
          </w:rPr>
          <w:instrText xml:space="preserve"> PAGEREF _Toc294609674 \h </w:instrText>
        </w:r>
        <w:r>
          <w:rPr>
            <w:noProof/>
            <w:webHidden/>
          </w:rPr>
        </w:r>
        <w:r>
          <w:rPr>
            <w:noProof/>
            <w:webHidden/>
          </w:rPr>
          <w:fldChar w:fldCharType="separate"/>
        </w:r>
        <w:r w:rsidR="00297508">
          <w:rPr>
            <w:noProof/>
            <w:webHidden/>
          </w:rPr>
          <w:t>35</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r:id="rId19" w:anchor="_Toc294609675"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II.12 Les traces externes des sillons après l’opération d’amincissement</w:t>
        </w:r>
        <w:r w:rsidR="00A761B6">
          <w:rPr>
            <w:noProof/>
            <w:webHidden/>
          </w:rPr>
          <w:tab/>
        </w:r>
        <w:r>
          <w:rPr>
            <w:noProof/>
            <w:webHidden/>
          </w:rPr>
          <w:fldChar w:fldCharType="begin"/>
        </w:r>
        <w:r w:rsidR="00A761B6">
          <w:rPr>
            <w:noProof/>
            <w:webHidden/>
          </w:rPr>
          <w:instrText xml:space="preserve"> PAGEREF _Toc294609675 \h </w:instrText>
        </w:r>
        <w:r>
          <w:rPr>
            <w:noProof/>
            <w:webHidden/>
          </w:rPr>
        </w:r>
        <w:r>
          <w:rPr>
            <w:noProof/>
            <w:webHidden/>
          </w:rPr>
          <w:fldChar w:fldCharType="separate"/>
        </w:r>
        <w:r w:rsidR="00297508">
          <w:rPr>
            <w:noProof/>
            <w:webHidden/>
          </w:rPr>
          <w:t>35</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r:id="rId20" w:anchor="_Toc294609676"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II.13  Schéma des forces influant sur le déplacement du contour actif</w:t>
        </w:r>
        <w:r w:rsidR="00A761B6">
          <w:rPr>
            <w:noProof/>
            <w:webHidden/>
          </w:rPr>
          <w:tab/>
        </w:r>
        <w:r>
          <w:rPr>
            <w:noProof/>
            <w:webHidden/>
          </w:rPr>
          <w:fldChar w:fldCharType="begin"/>
        </w:r>
        <w:r w:rsidR="00A761B6">
          <w:rPr>
            <w:noProof/>
            <w:webHidden/>
          </w:rPr>
          <w:instrText xml:space="preserve"> PAGEREF _Toc294609676 \h </w:instrText>
        </w:r>
        <w:r>
          <w:rPr>
            <w:noProof/>
            <w:webHidden/>
          </w:rPr>
        </w:r>
        <w:r>
          <w:rPr>
            <w:noProof/>
            <w:webHidden/>
          </w:rPr>
          <w:fldChar w:fldCharType="separate"/>
        </w:r>
        <w:r w:rsidR="00297508">
          <w:rPr>
            <w:noProof/>
            <w:webHidden/>
          </w:rPr>
          <w:t>37</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77"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II.14 : Déformation d’un ruban sulcal frontal supérieur</w:t>
        </w:r>
        <w:r w:rsidR="00A761B6">
          <w:rPr>
            <w:noProof/>
            <w:webHidden/>
          </w:rPr>
          <w:tab/>
        </w:r>
        <w:r>
          <w:rPr>
            <w:noProof/>
            <w:webHidden/>
          </w:rPr>
          <w:fldChar w:fldCharType="begin"/>
        </w:r>
        <w:r w:rsidR="00A761B6">
          <w:rPr>
            <w:noProof/>
            <w:webHidden/>
          </w:rPr>
          <w:instrText xml:space="preserve"> PAGEREF _Toc294609677 \h </w:instrText>
        </w:r>
        <w:r>
          <w:rPr>
            <w:noProof/>
            <w:webHidden/>
          </w:rPr>
        </w:r>
        <w:r>
          <w:rPr>
            <w:noProof/>
            <w:webHidden/>
          </w:rPr>
          <w:fldChar w:fldCharType="separate"/>
        </w:r>
        <w:r w:rsidR="00297508">
          <w:rPr>
            <w:noProof/>
            <w:webHidden/>
          </w:rPr>
          <w:t>39</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78"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II.15 : Suivi en direction de la normal</w:t>
        </w:r>
        <w:r w:rsidR="00A761B6">
          <w:rPr>
            <w:noProof/>
            <w:webHidden/>
          </w:rPr>
          <w:tab/>
        </w:r>
        <w:r>
          <w:rPr>
            <w:noProof/>
            <w:webHidden/>
          </w:rPr>
          <w:fldChar w:fldCharType="begin"/>
        </w:r>
        <w:r w:rsidR="00A761B6">
          <w:rPr>
            <w:noProof/>
            <w:webHidden/>
          </w:rPr>
          <w:instrText xml:space="preserve"> PAGEREF _Toc294609678 \h </w:instrText>
        </w:r>
        <w:r>
          <w:rPr>
            <w:noProof/>
            <w:webHidden/>
          </w:rPr>
        </w:r>
        <w:r>
          <w:rPr>
            <w:noProof/>
            <w:webHidden/>
          </w:rPr>
          <w:fldChar w:fldCharType="separate"/>
        </w:r>
        <w:r w:rsidR="00297508">
          <w:rPr>
            <w:noProof/>
            <w:webHidden/>
          </w:rPr>
          <w:t>40</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79"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II.16 : coupe schématique des plis corticaux</w:t>
        </w:r>
        <w:r w:rsidR="00A761B6">
          <w:rPr>
            <w:noProof/>
            <w:webHidden/>
          </w:rPr>
          <w:tab/>
        </w:r>
        <w:r>
          <w:rPr>
            <w:noProof/>
            <w:webHidden/>
          </w:rPr>
          <w:fldChar w:fldCharType="begin"/>
        </w:r>
        <w:r w:rsidR="00A761B6">
          <w:rPr>
            <w:noProof/>
            <w:webHidden/>
          </w:rPr>
          <w:instrText xml:space="preserve"> PAGEREF _Toc294609679 \h </w:instrText>
        </w:r>
        <w:r>
          <w:rPr>
            <w:noProof/>
            <w:webHidden/>
          </w:rPr>
        </w:r>
        <w:r>
          <w:rPr>
            <w:noProof/>
            <w:webHidden/>
          </w:rPr>
          <w:fldChar w:fldCharType="separate"/>
        </w:r>
        <w:r w:rsidR="00297508">
          <w:rPr>
            <w:noProof/>
            <w:webHidden/>
          </w:rPr>
          <w:t>41</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80"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II.17 Visualisation de la surface corticale</w:t>
        </w:r>
        <w:r w:rsidR="00A761B6">
          <w:rPr>
            <w:noProof/>
            <w:webHidden/>
          </w:rPr>
          <w:tab/>
        </w:r>
        <w:r>
          <w:rPr>
            <w:noProof/>
            <w:webHidden/>
          </w:rPr>
          <w:fldChar w:fldCharType="begin"/>
        </w:r>
        <w:r w:rsidR="00A761B6">
          <w:rPr>
            <w:noProof/>
            <w:webHidden/>
          </w:rPr>
          <w:instrText xml:space="preserve"> PAGEREF _Toc294609680 \h </w:instrText>
        </w:r>
        <w:r>
          <w:rPr>
            <w:noProof/>
            <w:webHidden/>
          </w:rPr>
        </w:r>
        <w:r>
          <w:rPr>
            <w:noProof/>
            <w:webHidden/>
          </w:rPr>
          <w:fldChar w:fldCharType="separate"/>
        </w:r>
        <w:r w:rsidR="00297508">
          <w:rPr>
            <w:noProof/>
            <w:webHidden/>
          </w:rPr>
          <w:t>42</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81"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II.18 L’application de l’opération de seuillage</w:t>
        </w:r>
        <w:r w:rsidR="00A761B6">
          <w:rPr>
            <w:noProof/>
            <w:webHidden/>
          </w:rPr>
          <w:tab/>
        </w:r>
        <w:r>
          <w:rPr>
            <w:noProof/>
            <w:webHidden/>
          </w:rPr>
          <w:fldChar w:fldCharType="begin"/>
        </w:r>
        <w:r w:rsidR="00A761B6">
          <w:rPr>
            <w:noProof/>
            <w:webHidden/>
          </w:rPr>
          <w:instrText xml:space="preserve"> PAGEREF _Toc294609681 \h </w:instrText>
        </w:r>
        <w:r>
          <w:rPr>
            <w:noProof/>
            <w:webHidden/>
          </w:rPr>
        </w:r>
        <w:r>
          <w:rPr>
            <w:noProof/>
            <w:webHidden/>
          </w:rPr>
          <w:fldChar w:fldCharType="separate"/>
        </w:r>
        <w:r w:rsidR="00297508">
          <w:rPr>
            <w:noProof/>
            <w:webHidden/>
          </w:rPr>
          <w:t>42</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82" w:history="1">
        <w:r w:rsidR="00A761B6" w:rsidRPr="009B0043">
          <w:rPr>
            <w:rStyle w:val="Lienhypertexte"/>
            <w:b/>
            <w:bCs/>
            <w:noProof/>
          </w:rPr>
          <w:t xml:space="preserve">Figure </w:t>
        </w:r>
        <w:r w:rsidR="00A761B6" w:rsidRPr="009B0043">
          <w:rPr>
            <w:rStyle w:val="Lienhypertexte"/>
            <w:rFonts w:hint="eastAsia"/>
            <w:b/>
            <w:bCs/>
            <w:noProof/>
            <w:cs/>
          </w:rPr>
          <w:t>‎</w:t>
        </w:r>
        <w:r w:rsidR="00A761B6" w:rsidRPr="009B0043">
          <w:rPr>
            <w:rStyle w:val="Lienhypertexte"/>
            <w:b/>
            <w:bCs/>
            <w:noProof/>
          </w:rPr>
          <w:t>III.1</w:t>
        </w:r>
        <w:r w:rsidR="00A761B6" w:rsidRPr="009B0043">
          <w:rPr>
            <w:rStyle w:val="Lienhypertexte"/>
            <w:noProof/>
          </w:rPr>
          <w:t xml:space="preserve"> L’</w:t>
        </w:r>
        <w:r w:rsidR="00A761B6" w:rsidRPr="009B0043">
          <w:rPr>
            <w:rStyle w:val="Lienhypertexte"/>
            <w:rFonts w:ascii="Times New Roman" w:eastAsia="Times New Roman" w:hAnsi="Times New Roman"/>
            <w:noProof/>
            <w:lang w:eastAsia="fr-FR"/>
          </w:rPr>
          <w:t>enchainement de processus de segmentation</w:t>
        </w:r>
        <w:r w:rsidR="00A761B6">
          <w:rPr>
            <w:noProof/>
            <w:webHidden/>
          </w:rPr>
          <w:tab/>
        </w:r>
        <w:r>
          <w:rPr>
            <w:noProof/>
            <w:webHidden/>
          </w:rPr>
          <w:fldChar w:fldCharType="begin"/>
        </w:r>
        <w:r w:rsidR="00A761B6">
          <w:rPr>
            <w:noProof/>
            <w:webHidden/>
          </w:rPr>
          <w:instrText xml:space="preserve"> PAGEREF _Toc294609682 \h </w:instrText>
        </w:r>
        <w:r>
          <w:rPr>
            <w:noProof/>
            <w:webHidden/>
          </w:rPr>
        </w:r>
        <w:r>
          <w:rPr>
            <w:noProof/>
            <w:webHidden/>
          </w:rPr>
          <w:fldChar w:fldCharType="separate"/>
        </w:r>
        <w:r w:rsidR="00297508">
          <w:rPr>
            <w:noProof/>
            <w:webHidden/>
          </w:rPr>
          <w:t>45</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83"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III.2 Un exemple d’une carte de distance en 2D</w:t>
        </w:r>
        <w:r w:rsidR="00A761B6">
          <w:rPr>
            <w:noProof/>
            <w:webHidden/>
          </w:rPr>
          <w:tab/>
        </w:r>
        <w:r>
          <w:rPr>
            <w:noProof/>
            <w:webHidden/>
          </w:rPr>
          <w:fldChar w:fldCharType="begin"/>
        </w:r>
        <w:r w:rsidR="00A761B6">
          <w:rPr>
            <w:noProof/>
            <w:webHidden/>
          </w:rPr>
          <w:instrText xml:space="preserve"> PAGEREF _Toc294609683 \h </w:instrText>
        </w:r>
        <w:r>
          <w:rPr>
            <w:noProof/>
            <w:webHidden/>
          </w:rPr>
        </w:r>
        <w:r>
          <w:rPr>
            <w:noProof/>
            <w:webHidden/>
          </w:rPr>
          <w:fldChar w:fldCharType="separate"/>
        </w:r>
        <w:r w:rsidR="00297508">
          <w:rPr>
            <w:noProof/>
            <w:webHidden/>
          </w:rPr>
          <w:t>51</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84"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III.3 Deux masques de chanfrein. A gauche masque de 3</w:t>
        </w:r>
        <w:r w:rsidR="00A761B6" w:rsidRPr="009B0043">
          <w:rPr>
            <w:rStyle w:val="Lienhypertexte"/>
            <w:rFonts w:cstheme="majorBidi"/>
            <w:noProof/>
          </w:rPr>
          <w:t>×</w:t>
        </w:r>
        <w:r w:rsidR="00A761B6" w:rsidRPr="009B0043">
          <w:rPr>
            <w:rStyle w:val="Lienhypertexte"/>
            <w:noProof/>
          </w:rPr>
          <w:t>3 et à droite un masque de 5</w:t>
        </w:r>
        <w:r w:rsidR="00A761B6" w:rsidRPr="009B0043">
          <w:rPr>
            <w:rStyle w:val="Lienhypertexte"/>
            <w:rFonts w:cstheme="majorBidi"/>
            <w:noProof/>
          </w:rPr>
          <w:t>×</w:t>
        </w:r>
        <w:r w:rsidR="00A761B6" w:rsidRPr="009B0043">
          <w:rPr>
            <w:rStyle w:val="Lienhypertexte"/>
            <w:noProof/>
          </w:rPr>
          <w:t>5.</w:t>
        </w:r>
        <w:r w:rsidR="00A761B6">
          <w:rPr>
            <w:noProof/>
            <w:webHidden/>
          </w:rPr>
          <w:tab/>
        </w:r>
        <w:r>
          <w:rPr>
            <w:noProof/>
            <w:webHidden/>
          </w:rPr>
          <w:fldChar w:fldCharType="begin"/>
        </w:r>
        <w:r w:rsidR="00A761B6">
          <w:rPr>
            <w:noProof/>
            <w:webHidden/>
          </w:rPr>
          <w:instrText xml:space="preserve"> PAGEREF _Toc294609684 \h </w:instrText>
        </w:r>
        <w:r>
          <w:rPr>
            <w:noProof/>
            <w:webHidden/>
          </w:rPr>
        </w:r>
        <w:r>
          <w:rPr>
            <w:noProof/>
            <w:webHidden/>
          </w:rPr>
          <w:fldChar w:fldCharType="separate"/>
        </w:r>
        <w:r w:rsidR="00297508">
          <w:rPr>
            <w:noProof/>
            <w:webHidden/>
          </w:rPr>
          <w:t>52</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85"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III.4 Schéma des forces externes appliquées à la courbe initiale</w:t>
        </w:r>
        <w:r w:rsidR="00A761B6">
          <w:rPr>
            <w:noProof/>
            <w:webHidden/>
          </w:rPr>
          <w:tab/>
        </w:r>
        <w:r>
          <w:rPr>
            <w:noProof/>
            <w:webHidden/>
          </w:rPr>
          <w:fldChar w:fldCharType="begin"/>
        </w:r>
        <w:r w:rsidR="00A761B6">
          <w:rPr>
            <w:noProof/>
            <w:webHidden/>
          </w:rPr>
          <w:instrText xml:space="preserve"> PAGEREF _Toc294609685 \h </w:instrText>
        </w:r>
        <w:r>
          <w:rPr>
            <w:noProof/>
            <w:webHidden/>
          </w:rPr>
        </w:r>
        <w:r>
          <w:rPr>
            <w:noProof/>
            <w:webHidden/>
          </w:rPr>
          <w:fldChar w:fldCharType="separate"/>
        </w:r>
        <w:r w:rsidR="00297508">
          <w:rPr>
            <w:noProof/>
            <w:webHidden/>
          </w:rPr>
          <w:t>53</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86"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III.5 Exemple de la squeltisation 3D</w:t>
        </w:r>
        <w:r w:rsidR="00A761B6">
          <w:rPr>
            <w:noProof/>
            <w:webHidden/>
          </w:rPr>
          <w:tab/>
        </w:r>
        <w:r>
          <w:rPr>
            <w:noProof/>
            <w:webHidden/>
          </w:rPr>
          <w:fldChar w:fldCharType="begin"/>
        </w:r>
        <w:r w:rsidR="00A761B6">
          <w:rPr>
            <w:noProof/>
            <w:webHidden/>
          </w:rPr>
          <w:instrText xml:space="preserve"> PAGEREF _Toc294609686 \h </w:instrText>
        </w:r>
        <w:r>
          <w:rPr>
            <w:noProof/>
            <w:webHidden/>
          </w:rPr>
        </w:r>
        <w:r>
          <w:rPr>
            <w:noProof/>
            <w:webHidden/>
          </w:rPr>
          <w:fldChar w:fldCharType="separate"/>
        </w:r>
        <w:r w:rsidR="00297508">
          <w:rPr>
            <w:noProof/>
            <w:webHidden/>
          </w:rPr>
          <w:t>58</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87" w:history="1">
        <w:r w:rsidR="00A761B6" w:rsidRPr="009B0043">
          <w:rPr>
            <w:rStyle w:val="Lienhypertexte"/>
            <w:noProof/>
          </w:rPr>
          <w:t>Figure.</w:t>
        </w:r>
        <w:r w:rsidR="00A761B6" w:rsidRPr="009B0043">
          <w:rPr>
            <w:rStyle w:val="Lienhypertexte"/>
            <w:rFonts w:hint="eastAsia"/>
            <w:noProof/>
            <w:cs/>
          </w:rPr>
          <w:t>‎</w:t>
        </w:r>
        <w:r w:rsidR="00A761B6" w:rsidRPr="009B0043">
          <w:rPr>
            <w:rStyle w:val="Lienhypertexte"/>
            <w:noProof/>
          </w:rPr>
          <w:t>III.6 Voisinage 3D d’un point et les directions principale utilisées en squeltisation</w:t>
        </w:r>
        <w:r w:rsidR="00A761B6">
          <w:rPr>
            <w:noProof/>
            <w:webHidden/>
          </w:rPr>
          <w:tab/>
        </w:r>
        <w:r>
          <w:rPr>
            <w:noProof/>
            <w:webHidden/>
          </w:rPr>
          <w:fldChar w:fldCharType="begin"/>
        </w:r>
        <w:r w:rsidR="00A761B6">
          <w:rPr>
            <w:noProof/>
            <w:webHidden/>
          </w:rPr>
          <w:instrText xml:space="preserve"> PAGEREF _Toc294609687 \h </w:instrText>
        </w:r>
        <w:r>
          <w:rPr>
            <w:noProof/>
            <w:webHidden/>
          </w:rPr>
        </w:r>
        <w:r>
          <w:rPr>
            <w:noProof/>
            <w:webHidden/>
          </w:rPr>
          <w:fldChar w:fldCharType="separate"/>
        </w:r>
        <w:r w:rsidR="00297508">
          <w:rPr>
            <w:noProof/>
            <w:webHidden/>
          </w:rPr>
          <w:t>59</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88"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IV.1 l’interface graphique de Mipav.</w:t>
        </w:r>
        <w:r w:rsidR="00A761B6">
          <w:rPr>
            <w:noProof/>
            <w:webHidden/>
          </w:rPr>
          <w:tab/>
        </w:r>
        <w:r>
          <w:rPr>
            <w:noProof/>
            <w:webHidden/>
          </w:rPr>
          <w:fldChar w:fldCharType="begin"/>
        </w:r>
        <w:r w:rsidR="00A761B6">
          <w:rPr>
            <w:noProof/>
            <w:webHidden/>
          </w:rPr>
          <w:instrText xml:space="preserve"> PAGEREF _Toc294609688 \h </w:instrText>
        </w:r>
        <w:r>
          <w:rPr>
            <w:noProof/>
            <w:webHidden/>
          </w:rPr>
        </w:r>
        <w:r>
          <w:rPr>
            <w:noProof/>
            <w:webHidden/>
          </w:rPr>
          <w:fldChar w:fldCharType="separate"/>
        </w:r>
        <w:r w:rsidR="00297508">
          <w:rPr>
            <w:noProof/>
            <w:webHidden/>
          </w:rPr>
          <w:t>64</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89"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IV.2 Interface du simulateur BrainWeb</w:t>
        </w:r>
        <w:r w:rsidR="00A761B6">
          <w:rPr>
            <w:noProof/>
            <w:webHidden/>
          </w:rPr>
          <w:tab/>
        </w:r>
        <w:r>
          <w:rPr>
            <w:noProof/>
            <w:webHidden/>
          </w:rPr>
          <w:fldChar w:fldCharType="begin"/>
        </w:r>
        <w:r w:rsidR="00A761B6">
          <w:rPr>
            <w:noProof/>
            <w:webHidden/>
          </w:rPr>
          <w:instrText xml:space="preserve"> PAGEREF _Toc294609689 \h </w:instrText>
        </w:r>
        <w:r>
          <w:rPr>
            <w:noProof/>
            <w:webHidden/>
          </w:rPr>
        </w:r>
        <w:r>
          <w:rPr>
            <w:noProof/>
            <w:webHidden/>
          </w:rPr>
          <w:fldChar w:fldCharType="separate"/>
        </w:r>
        <w:r w:rsidR="00297508">
          <w:rPr>
            <w:noProof/>
            <w:webHidden/>
          </w:rPr>
          <w:t>65</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90"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IV.3  Image IRM avant et après l’extraction du cerveau.</w:t>
        </w:r>
        <w:r w:rsidR="00A761B6">
          <w:rPr>
            <w:noProof/>
            <w:webHidden/>
          </w:rPr>
          <w:tab/>
        </w:r>
        <w:r>
          <w:rPr>
            <w:noProof/>
            <w:webHidden/>
          </w:rPr>
          <w:fldChar w:fldCharType="begin"/>
        </w:r>
        <w:r w:rsidR="00A761B6">
          <w:rPr>
            <w:noProof/>
            <w:webHidden/>
          </w:rPr>
          <w:instrText xml:space="preserve"> PAGEREF _Toc294609690 \h </w:instrText>
        </w:r>
        <w:r>
          <w:rPr>
            <w:noProof/>
            <w:webHidden/>
          </w:rPr>
        </w:r>
        <w:r>
          <w:rPr>
            <w:noProof/>
            <w:webHidden/>
          </w:rPr>
          <w:fldChar w:fldCharType="separate"/>
        </w:r>
        <w:r w:rsidR="00297508">
          <w:rPr>
            <w:noProof/>
            <w:webHidden/>
          </w:rPr>
          <w:t>66</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91"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IV.4 la classification du cerveau en trois classes (matière grise, matière      blanche, liquide céphalo-rachidien).</w:t>
        </w:r>
        <w:r w:rsidR="00A761B6">
          <w:rPr>
            <w:noProof/>
            <w:webHidden/>
          </w:rPr>
          <w:tab/>
        </w:r>
        <w:r>
          <w:rPr>
            <w:noProof/>
            <w:webHidden/>
          </w:rPr>
          <w:fldChar w:fldCharType="begin"/>
        </w:r>
        <w:r w:rsidR="00A761B6">
          <w:rPr>
            <w:noProof/>
            <w:webHidden/>
          </w:rPr>
          <w:instrText xml:space="preserve"> PAGEREF _Toc294609691 \h </w:instrText>
        </w:r>
        <w:r>
          <w:rPr>
            <w:noProof/>
            <w:webHidden/>
          </w:rPr>
        </w:r>
        <w:r>
          <w:rPr>
            <w:noProof/>
            <w:webHidden/>
          </w:rPr>
          <w:fldChar w:fldCharType="separate"/>
        </w:r>
        <w:r w:rsidR="00297508">
          <w:rPr>
            <w:noProof/>
            <w:webHidden/>
          </w:rPr>
          <w:t>67</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92" w:history="1">
        <w:r w:rsidR="00A761B6" w:rsidRPr="009B0043">
          <w:rPr>
            <w:rStyle w:val="Lienhypertexte"/>
            <w:b/>
            <w:bCs/>
            <w:noProof/>
          </w:rPr>
          <w:t xml:space="preserve">Figure </w:t>
        </w:r>
        <w:r w:rsidR="00A761B6" w:rsidRPr="009B0043">
          <w:rPr>
            <w:rStyle w:val="Lienhypertexte"/>
            <w:rFonts w:hint="eastAsia"/>
            <w:b/>
            <w:bCs/>
            <w:noProof/>
            <w:cs/>
          </w:rPr>
          <w:t>‎</w:t>
        </w:r>
        <w:r w:rsidR="00A761B6" w:rsidRPr="009B0043">
          <w:rPr>
            <w:rStyle w:val="Lienhypertexte"/>
            <w:b/>
            <w:bCs/>
            <w:noProof/>
          </w:rPr>
          <w:t>IV.5</w:t>
        </w:r>
        <w:r w:rsidR="00A761B6" w:rsidRPr="009B0043">
          <w:rPr>
            <w:rStyle w:val="Lienhypertexte"/>
            <w:noProof/>
          </w:rPr>
          <w:t xml:space="preserve">  La vue axiale et coronale du masque de la région d’intérêt.</w:t>
        </w:r>
        <w:r w:rsidR="00A761B6">
          <w:rPr>
            <w:noProof/>
            <w:webHidden/>
          </w:rPr>
          <w:tab/>
        </w:r>
        <w:r>
          <w:rPr>
            <w:noProof/>
            <w:webHidden/>
          </w:rPr>
          <w:fldChar w:fldCharType="begin"/>
        </w:r>
        <w:r w:rsidR="00A761B6">
          <w:rPr>
            <w:noProof/>
            <w:webHidden/>
          </w:rPr>
          <w:instrText xml:space="preserve"> PAGEREF _Toc294609692 \h </w:instrText>
        </w:r>
        <w:r>
          <w:rPr>
            <w:noProof/>
            <w:webHidden/>
          </w:rPr>
        </w:r>
        <w:r>
          <w:rPr>
            <w:noProof/>
            <w:webHidden/>
          </w:rPr>
          <w:fldChar w:fldCharType="separate"/>
        </w:r>
        <w:r w:rsidR="00297508">
          <w:rPr>
            <w:noProof/>
            <w:webHidden/>
          </w:rPr>
          <w:t>68</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93"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 xml:space="preserve">IV.6 Calcul du </w:t>
        </w:r>
        <w:r w:rsidR="00A761B6" w:rsidRPr="009B0043">
          <w:rPr>
            <w:rStyle w:val="Lienhypertexte"/>
            <w:i/>
            <w:iCs/>
            <w:noProof/>
          </w:rPr>
          <w:t>MLvv</w:t>
        </w:r>
        <w:r w:rsidR="00A761B6" w:rsidRPr="009B0043">
          <w:rPr>
            <w:rStyle w:val="Lienhypertexte"/>
            <w:noProof/>
          </w:rPr>
          <w:t xml:space="preserve"> sur l’image IRM extraite.</w:t>
        </w:r>
        <w:r w:rsidR="00A761B6">
          <w:rPr>
            <w:noProof/>
            <w:webHidden/>
          </w:rPr>
          <w:tab/>
        </w:r>
        <w:r>
          <w:rPr>
            <w:noProof/>
            <w:webHidden/>
          </w:rPr>
          <w:fldChar w:fldCharType="begin"/>
        </w:r>
        <w:r w:rsidR="00A761B6">
          <w:rPr>
            <w:noProof/>
            <w:webHidden/>
          </w:rPr>
          <w:instrText xml:space="preserve"> PAGEREF _Toc294609693 \h </w:instrText>
        </w:r>
        <w:r>
          <w:rPr>
            <w:noProof/>
            <w:webHidden/>
          </w:rPr>
        </w:r>
        <w:r>
          <w:rPr>
            <w:noProof/>
            <w:webHidden/>
          </w:rPr>
          <w:fldChar w:fldCharType="separate"/>
        </w:r>
        <w:r w:rsidR="00297508">
          <w:rPr>
            <w:noProof/>
            <w:webHidden/>
          </w:rPr>
          <w:t>69</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94"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 xml:space="preserve">IV.7 Résultat de l’opérateur </w:t>
        </w:r>
        <w:r w:rsidR="00A761B6" w:rsidRPr="009B0043">
          <w:rPr>
            <w:rStyle w:val="Lienhypertexte"/>
            <w:i/>
            <w:iCs/>
            <w:noProof/>
          </w:rPr>
          <w:t>MLvv</w:t>
        </w:r>
        <w:r w:rsidR="00A761B6" w:rsidRPr="009B0043">
          <w:rPr>
            <w:rStyle w:val="Lienhypertexte"/>
            <w:noProof/>
          </w:rPr>
          <w:t xml:space="preserve"> sur l’image IRM complète.</w:t>
        </w:r>
        <w:r w:rsidR="00A761B6">
          <w:rPr>
            <w:noProof/>
            <w:webHidden/>
          </w:rPr>
          <w:tab/>
        </w:r>
        <w:r>
          <w:rPr>
            <w:noProof/>
            <w:webHidden/>
          </w:rPr>
          <w:fldChar w:fldCharType="begin"/>
        </w:r>
        <w:r w:rsidR="00A761B6">
          <w:rPr>
            <w:noProof/>
            <w:webHidden/>
          </w:rPr>
          <w:instrText xml:space="preserve"> PAGEREF _Toc294609694 \h </w:instrText>
        </w:r>
        <w:r>
          <w:rPr>
            <w:noProof/>
            <w:webHidden/>
          </w:rPr>
        </w:r>
        <w:r>
          <w:rPr>
            <w:noProof/>
            <w:webHidden/>
          </w:rPr>
          <w:fldChar w:fldCharType="separate"/>
        </w:r>
        <w:r w:rsidR="00297508">
          <w:rPr>
            <w:noProof/>
            <w:webHidden/>
          </w:rPr>
          <w:t>70</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95"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 xml:space="preserve">IV.8  les rubans qui représentent les sillons après l’application du </w:t>
        </w:r>
        <w:r w:rsidR="00A761B6" w:rsidRPr="009B0043">
          <w:rPr>
            <w:rStyle w:val="Lienhypertexte"/>
            <w:i/>
            <w:iCs/>
            <w:noProof/>
          </w:rPr>
          <w:t>MLvv</w:t>
        </w:r>
        <w:r w:rsidR="00A761B6">
          <w:rPr>
            <w:noProof/>
            <w:webHidden/>
          </w:rPr>
          <w:tab/>
        </w:r>
        <w:r>
          <w:rPr>
            <w:noProof/>
            <w:webHidden/>
          </w:rPr>
          <w:fldChar w:fldCharType="begin"/>
        </w:r>
        <w:r w:rsidR="00A761B6">
          <w:rPr>
            <w:noProof/>
            <w:webHidden/>
          </w:rPr>
          <w:instrText xml:space="preserve"> PAGEREF _Toc294609695 \h </w:instrText>
        </w:r>
        <w:r>
          <w:rPr>
            <w:noProof/>
            <w:webHidden/>
          </w:rPr>
        </w:r>
        <w:r>
          <w:rPr>
            <w:noProof/>
            <w:webHidden/>
          </w:rPr>
          <w:fldChar w:fldCharType="separate"/>
        </w:r>
        <w:r w:rsidR="00297508">
          <w:rPr>
            <w:noProof/>
            <w:webHidden/>
          </w:rPr>
          <w:t>70</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96" w:history="1">
        <w:r w:rsidR="00A761B6" w:rsidRPr="009B0043">
          <w:rPr>
            <w:rStyle w:val="Lienhypertexte"/>
            <w:b/>
            <w:bCs/>
            <w:noProof/>
          </w:rPr>
          <w:t xml:space="preserve">Figure </w:t>
        </w:r>
        <w:r w:rsidR="00A761B6" w:rsidRPr="009B0043">
          <w:rPr>
            <w:rStyle w:val="Lienhypertexte"/>
            <w:rFonts w:hint="eastAsia"/>
            <w:b/>
            <w:bCs/>
            <w:noProof/>
            <w:cs/>
          </w:rPr>
          <w:t>‎</w:t>
        </w:r>
        <w:r w:rsidR="00A761B6" w:rsidRPr="009B0043">
          <w:rPr>
            <w:rStyle w:val="Lienhypertexte"/>
            <w:b/>
            <w:bCs/>
            <w:noProof/>
          </w:rPr>
          <w:t>IV.9</w:t>
        </w:r>
        <w:r w:rsidR="00A761B6" w:rsidRPr="009B0043">
          <w:rPr>
            <w:rStyle w:val="Lienhypertexte"/>
            <w:noProof/>
          </w:rPr>
          <w:t xml:space="preserve"> Les traces externes utilisées pour initialiser le contour</w:t>
        </w:r>
        <w:r w:rsidR="00A761B6">
          <w:rPr>
            <w:noProof/>
            <w:webHidden/>
          </w:rPr>
          <w:tab/>
        </w:r>
        <w:r>
          <w:rPr>
            <w:noProof/>
            <w:webHidden/>
          </w:rPr>
          <w:fldChar w:fldCharType="begin"/>
        </w:r>
        <w:r w:rsidR="00A761B6">
          <w:rPr>
            <w:noProof/>
            <w:webHidden/>
          </w:rPr>
          <w:instrText xml:space="preserve"> PAGEREF _Toc294609696 \h </w:instrText>
        </w:r>
        <w:r>
          <w:rPr>
            <w:noProof/>
            <w:webHidden/>
          </w:rPr>
        </w:r>
        <w:r>
          <w:rPr>
            <w:noProof/>
            <w:webHidden/>
          </w:rPr>
          <w:fldChar w:fldCharType="separate"/>
        </w:r>
        <w:r w:rsidR="00297508">
          <w:rPr>
            <w:noProof/>
            <w:webHidden/>
          </w:rPr>
          <w:t>71</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97"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IV.10 cartes des distances par rapport la surface du cerveau.</w:t>
        </w:r>
        <w:r w:rsidR="00A761B6">
          <w:rPr>
            <w:noProof/>
            <w:webHidden/>
          </w:rPr>
          <w:tab/>
        </w:r>
        <w:r>
          <w:rPr>
            <w:noProof/>
            <w:webHidden/>
          </w:rPr>
          <w:fldChar w:fldCharType="begin"/>
        </w:r>
        <w:r w:rsidR="00A761B6">
          <w:rPr>
            <w:noProof/>
            <w:webHidden/>
          </w:rPr>
          <w:instrText xml:space="preserve"> PAGEREF _Toc294609697 \h </w:instrText>
        </w:r>
        <w:r>
          <w:rPr>
            <w:noProof/>
            <w:webHidden/>
          </w:rPr>
        </w:r>
        <w:r>
          <w:rPr>
            <w:noProof/>
            <w:webHidden/>
          </w:rPr>
          <w:fldChar w:fldCharType="separate"/>
        </w:r>
        <w:r w:rsidR="00297508">
          <w:rPr>
            <w:noProof/>
            <w:webHidden/>
          </w:rPr>
          <w:t>73</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98" w:history="1">
        <w:r w:rsidR="00A761B6" w:rsidRPr="009B0043">
          <w:rPr>
            <w:rStyle w:val="Lienhypertexte"/>
            <w:b/>
            <w:bCs/>
            <w:noProof/>
          </w:rPr>
          <w:t xml:space="preserve">Figure </w:t>
        </w:r>
        <w:r w:rsidR="00A761B6" w:rsidRPr="009B0043">
          <w:rPr>
            <w:rStyle w:val="Lienhypertexte"/>
            <w:rFonts w:hint="eastAsia"/>
            <w:b/>
            <w:bCs/>
            <w:noProof/>
            <w:cs/>
          </w:rPr>
          <w:t>‎</w:t>
        </w:r>
        <w:r w:rsidR="00A761B6" w:rsidRPr="009B0043">
          <w:rPr>
            <w:rStyle w:val="Lienhypertexte"/>
            <w:b/>
            <w:bCs/>
            <w:noProof/>
          </w:rPr>
          <w:t>IV.11</w:t>
        </w:r>
        <w:r w:rsidR="00A761B6" w:rsidRPr="009B0043">
          <w:rPr>
            <w:rStyle w:val="Lienhypertexte"/>
            <w:noProof/>
          </w:rPr>
          <w:t xml:space="preserve"> l’évolution de la courbe après l’application de l’algorithme de contour  actif.</w:t>
        </w:r>
        <w:r w:rsidR="00A761B6">
          <w:rPr>
            <w:noProof/>
            <w:webHidden/>
          </w:rPr>
          <w:tab/>
        </w:r>
        <w:r>
          <w:rPr>
            <w:noProof/>
            <w:webHidden/>
          </w:rPr>
          <w:fldChar w:fldCharType="begin"/>
        </w:r>
        <w:r w:rsidR="00A761B6">
          <w:rPr>
            <w:noProof/>
            <w:webHidden/>
          </w:rPr>
          <w:instrText xml:space="preserve"> PAGEREF _Toc294609698 \h </w:instrText>
        </w:r>
        <w:r>
          <w:rPr>
            <w:noProof/>
            <w:webHidden/>
          </w:rPr>
        </w:r>
        <w:r>
          <w:rPr>
            <w:noProof/>
            <w:webHidden/>
          </w:rPr>
          <w:fldChar w:fldCharType="separate"/>
        </w:r>
        <w:r w:rsidR="00297508">
          <w:rPr>
            <w:noProof/>
            <w:webHidden/>
          </w:rPr>
          <w:t>74</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699"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IV.12 L’application de l’algorithme de contour actif sur le sillon frontal gauche</w:t>
        </w:r>
        <w:r w:rsidR="00A761B6">
          <w:rPr>
            <w:noProof/>
            <w:webHidden/>
          </w:rPr>
          <w:tab/>
        </w:r>
        <w:r>
          <w:rPr>
            <w:noProof/>
            <w:webHidden/>
          </w:rPr>
          <w:fldChar w:fldCharType="begin"/>
        </w:r>
        <w:r w:rsidR="00A761B6">
          <w:rPr>
            <w:noProof/>
            <w:webHidden/>
          </w:rPr>
          <w:instrText xml:space="preserve"> PAGEREF _Toc294609699 \h </w:instrText>
        </w:r>
        <w:r>
          <w:rPr>
            <w:noProof/>
            <w:webHidden/>
          </w:rPr>
        </w:r>
        <w:r>
          <w:rPr>
            <w:noProof/>
            <w:webHidden/>
          </w:rPr>
          <w:fldChar w:fldCharType="separate"/>
        </w:r>
        <w:r w:rsidR="00297508">
          <w:rPr>
            <w:noProof/>
            <w:webHidden/>
          </w:rPr>
          <w:t>74</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700"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IV.13 L’application de l’algorithme de contour actif sur le sillon latéral.</w:t>
        </w:r>
        <w:r w:rsidR="00A761B6">
          <w:rPr>
            <w:noProof/>
            <w:webHidden/>
          </w:rPr>
          <w:tab/>
        </w:r>
        <w:r>
          <w:rPr>
            <w:noProof/>
            <w:webHidden/>
          </w:rPr>
          <w:fldChar w:fldCharType="begin"/>
        </w:r>
        <w:r w:rsidR="00A761B6">
          <w:rPr>
            <w:noProof/>
            <w:webHidden/>
          </w:rPr>
          <w:instrText xml:space="preserve"> PAGEREF _Toc294609700 \h </w:instrText>
        </w:r>
        <w:r>
          <w:rPr>
            <w:noProof/>
            <w:webHidden/>
          </w:rPr>
        </w:r>
        <w:r>
          <w:rPr>
            <w:noProof/>
            <w:webHidden/>
          </w:rPr>
          <w:fldChar w:fldCharType="separate"/>
        </w:r>
        <w:r w:rsidR="00297508">
          <w:rPr>
            <w:noProof/>
            <w:webHidden/>
          </w:rPr>
          <w:t>75</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701"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IV.14 la vue axiale, sagittale et coronale de la matière blanche segmentée.</w:t>
        </w:r>
        <w:r w:rsidR="00A761B6">
          <w:rPr>
            <w:noProof/>
            <w:webHidden/>
          </w:rPr>
          <w:tab/>
        </w:r>
        <w:r>
          <w:rPr>
            <w:noProof/>
            <w:webHidden/>
          </w:rPr>
          <w:fldChar w:fldCharType="begin"/>
        </w:r>
        <w:r w:rsidR="00A761B6">
          <w:rPr>
            <w:noProof/>
            <w:webHidden/>
          </w:rPr>
          <w:instrText xml:space="preserve"> PAGEREF _Toc294609701 \h </w:instrText>
        </w:r>
        <w:r>
          <w:rPr>
            <w:noProof/>
            <w:webHidden/>
          </w:rPr>
        </w:r>
        <w:r>
          <w:rPr>
            <w:noProof/>
            <w:webHidden/>
          </w:rPr>
          <w:fldChar w:fldCharType="separate"/>
        </w:r>
        <w:r w:rsidR="00297508">
          <w:rPr>
            <w:noProof/>
            <w:webHidden/>
          </w:rPr>
          <w:t>76</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702"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IV.15 la fermeture de la matière blanche.</w:t>
        </w:r>
        <w:r w:rsidR="00A761B6">
          <w:rPr>
            <w:noProof/>
            <w:webHidden/>
          </w:rPr>
          <w:tab/>
        </w:r>
        <w:r>
          <w:rPr>
            <w:noProof/>
            <w:webHidden/>
          </w:rPr>
          <w:fldChar w:fldCharType="begin"/>
        </w:r>
        <w:r w:rsidR="00A761B6">
          <w:rPr>
            <w:noProof/>
            <w:webHidden/>
          </w:rPr>
          <w:instrText xml:space="preserve"> PAGEREF _Toc294609702 \h </w:instrText>
        </w:r>
        <w:r>
          <w:rPr>
            <w:noProof/>
            <w:webHidden/>
          </w:rPr>
        </w:r>
        <w:r>
          <w:rPr>
            <w:noProof/>
            <w:webHidden/>
          </w:rPr>
          <w:fldChar w:fldCharType="separate"/>
        </w:r>
        <w:r w:rsidR="00297508">
          <w:rPr>
            <w:noProof/>
            <w:webHidden/>
          </w:rPr>
          <w:t>76</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703"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IV.16 la vue axiale, sagittale et coronale de la zone sulcale.</w:t>
        </w:r>
        <w:r w:rsidR="00A761B6">
          <w:rPr>
            <w:noProof/>
            <w:webHidden/>
          </w:rPr>
          <w:tab/>
        </w:r>
        <w:r>
          <w:rPr>
            <w:noProof/>
            <w:webHidden/>
          </w:rPr>
          <w:fldChar w:fldCharType="begin"/>
        </w:r>
        <w:r w:rsidR="00A761B6">
          <w:rPr>
            <w:noProof/>
            <w:webHidden/>
          </w:rPr>
          <w:instrText xml:space="preserve"> PAGEREF _Toc294609703 \h </w:instrText>
        </w:r>
        <w:r>
          <w:rPr>
            <w:noProof/>
            <w:webHidden/>
          </w:rPr>
        </w:r>
        <w:r>
          <w:rPr>
            <w:noProof/>
            <w:webHidden/>
          </w:rPr>
          <w:fldChar w:fldCharType="separate"/>
        </w:r>
        <w:r w:rsidR="00297508">
          <w:rPr>
            <w:noProof/>
            <w:webHidden/>
          </w:rPr>
          <w:t>77</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704"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 xml:space="preserve">IV.17  Le </w:t>
        </w:r>
        <w:r w:rsidR="00A761B6" w:rsidRPr="009B0043">
          <w:rPr>
            <w:rStyle w:val="Lienhypertexte"/>
            <w:i/>
            <w:iCs/>
            <w:noProof/>
          </w:rPr>
          <w:t>MLvv</w:t>
        </w:r>
        <w:r w:rsidR="00A761B6" w:rsidRPr="009B0043">
          <w:rPr>
            <w:rStyle w:val="Lienhypertexte"/>
            <w:noProof/>
          </w:rPr>
          <w:t xml:space="preserve"> sur la zone sulcale</w:t>
        </w:r>
        <w:r w:rsidR="00A761B6">
          <w:rPr>
            <w:noProof/>
            <w:webHidden/>
          </w:rPr>
          <w:tab/>
        </w:r>
        <w:r>
          <w:rPr>
            <w:noProof/>
            <w:webHidden/>
          </w:rPr>
          <w:fldChar w:fldCharType="begin"/>
        </w:r>
        <w:r w:rsidR="00A761B6">
          <w:rPr>
            <w:noProof/>
            <w:webHidden/>
          </w:rPr>
          <w:instrText xml:space="preserve"> PAGEREF _Toc294609704 \h </w:instrText>
        </w:r>
        <w:r>
          <w:rPr>
            <w:noProof/>
            <w:webHidden/>
          </w:rPr>
        </w:r>
        <w:r>
          <w:rPr>
            <w:noProof/>
            <w:webHidden/>
          </w:rPr>
          <w:fldChar w:fldCharType="separate"/>
        </w:r>
        <w:r w:rsidR="00297508">
          <w:rPr>
            <w:noProof/>
            <w:webHidden/>
          </w:rPr>
          <w:t>77</w:t>
        </w:r>
        <w:r>
          <w:rPr>
            <w:noProof/>
            <w:webHidden/>
          </w:rPr>
          <w:fldChar w:fldCharType="end"/>
        </w:r>
      </w:hyperlink>
    </w:p>
    <w:p w:rsidR="00A761B6" w:rsidRDefault="00A562F0">
      <w:pPr>
        <w:pStyle w:val="Tabledesillustrations"/>
        <w:tabs>
          <w:tab w:val="right" w:leader="dot" w:pos="9062"/>
        </w:tabs>
        <w:rPr>
          <w:rFonts w:asciiTheme="minorHAnsi" w:eastAsiaTheme="minorEastAsia" w:hAnsiTheme="minorHAnsi" w:cstheme="minorBidi"/>
          <w:smallCaps w:val="0"/>
          <w:noProof/>
          <w:sz w:val="22"/>
          <w:szCs w:val="22"/>
          <w:lang w:eastAsia="fr-FR"/>
        </w:rPr>
      </w:pPr>
      <w:hyperlink w:anchor="_Toc294609705" w:history="1">
        <w:r w:rsidR="00A761B6" w:rsidRPr="009B0043">
          <w:rPr>
            <w:rStyle w:val="Lienhypertexte"/>
            <w:noProof/>
          </w:rPr>
          <w:t xml:space="preserve">Figure </w:t>
        </w:r>
        <w:r w:rsidR="00A761B6" w:rsidRPr="009B0043">
          <w:rPr>
            <w:rStyle w:val="Lienhypertexte"/>
            <w:rFonts w:hint="eastAsia"/>
            <w:noProof/>
            <w:cs/>
          </w:rPr>
          <w:t>‎</w:t>
        </w:r>
        <w:r w:rsidR="00A761B6" w:rsidRPr="009B0043">
          <w:rPr>
            <w:rStyle w:val="Lienhypertexte"/>
            <w:noProof/>
          </w:rPr>
          <w:t>IV.18  La surface médiane après la squelettisation 3D</w:t>
        </w:r>
        <w:r w:rsidR="00A761B6">
          <w:rPr>
            <w:noProof/>
            <w:webHidden/>
          </w:rPr>
          <w:tab/>
        </w:r>
        <w:r>
          <w:rPr>
            <w:noProof/>
            <w:webHidden/>
          </w:rPr>
          <w:fldChar w:fldCharType="begin"/>
        </w:r>
        <w:r w:rsidR="00A761B6">
          <w:rPr>
            <w:noProof/>
            <w:webHidden/>
          </w:rPr>
          <w:instrText xml:space="preserve"> PAGEREF _Toc294609705 \h </w:instrText>
        </w:r>
        <w:r>
          <w:rPr>
            <w:noProof/>
            <w:webHidden/>
          </w:rPr>
        </w:r>
        <w:r>
          <w:rPr>
            <w:noProof/>
            <w:webHidden/>
          </w:rPr>
          <w:fldChar w:fldCharType="separate"/>
        </w:r>
        <w:r w:rsidR="00297508">
          <w:rPr>
            <w:noProof/>
            <w:webHidden/>
          </w:rPr>
          <w:t>79</w:t>
        </w:r>
        <w:r>
          <w:rPr>
            <w:noProof/>
            <w:webHidden/>
          </w:rPr>
          <w:fldChar w:fldCharType="end"/>
        </w:r>
      </w:hyperlink>
    </w:p>
    <w:p w:rsidR="004D7C4C" w:rsidRDefault="00A562F0" w:rsidP="00867DD5">
      <w:pPr>
        <w:spacing w:before="0" w:after="200" w:line="276" w:lineRule="auto"/>
        <w:ind w:firstLine="0"/>
        <w:contextualSpacing w:val="0"/>
        <w:jc w:val="left"/>
        <w:rPr>
          <w:rFonts w:ascii="Times New Roman" w:hAnsi="Times New Roman" w:cs="Times New Roman"/>
          <w:b/>
          <w:i/>
          <w:iCs/>
          <w:caps/>
          <w:smallCaps/>
          <w:sz w:val="72"/>
          <w:szCs w:val="24"/>
        </w:rPr>
        <w:sectPr w:rsidR="004D7C4C" w:rsidSect="00FD27F6">
          <w:headerReference w:type="default" r:id="rId21"/>
          <w:pgSz w:w="11906" w:h="16838"/>
          <w:pgMar w:top="1417" w:right="1417" w:bottom="1417" w:left="1417" w:header="708" w:footer="708" w:gutter="0"/>
          <w:pgNumType w:fmt="lowerRoman"/>
          <w:cols w:space="708"/>
          <w:docGrid w:linePitch="360"/>
        </w:sectPr>
      </w:pPr>
      <w:r>
        <w:rPr>
          <w:rFonts w:ascii="Times New Roman" w:hAnsi="Times New Roman" w:cs="Times New Roman"/>
          <w:b/>
          <w:i/>
          <w:iCs/>
          <w:caps/>
          <w:smallCaps/>
          <w:sz w:val="72"/>
          <w:szCs w:val="24"/>
        </w:rPr>
        <w:fldChar w:fldCharType="end"/>
      </w:r>
    </w:p>
    <w:p w:rsidR="00867DD5" w:rsidRPr="009E0D16" w:rsidRDefault="00CE0985" w:rsidP="009E0D16">
      <w:pPr>
        <w:pStyle w:val="Titre1"/>
        <w:numPr>
          <w:ilvl w:val="0"/>
          <w:numId w:val="0"/>
        </w:numPr>
        <w:ind w:left="2127" w:firstLine="709"/>
        <w:rPr>
          <w:sz w:val="32"/>
          <w:szCs w:val="32"/>
        </w:rPr>
      </w:pPr>
      <w:bookmarkStart w:id="4" w:name="_Toc294602079"/>
      <w:r w:rsidRPr="009E0D16">
        <w:rPr>
          <w:sz w:val="32"/>
          <w:szCs w:val="32"/>
        </w:rPr>
        <w:lastRenderedPageBreak/>
        <w:t>Introduction générale</w:t>
      </w:r>
      <w:bookmarkEnd w:id="4"/>
    </w:p>
    <w:p w:rsidR="009E0D16" w:rsidRPr="009E0D16" w:rsidRDefault="009E0D16" w:rsidP="009E0D16">
      <w:pPr>
        <w:rPr>
          <w:sz w:val="32"/>
          <w:szCs w:val="32"/>
        </w:rPr>
      </w:pPr>
    </w:p>
    <w:p w:rsidR="004E2B32" w:rsidRDefault="00C47AD4" w:rsidP="007734C6">
      <w:r>
        <w:t xml:space="preserve">L’imagerie médicale a vécu une constante évolution dans ces dernières années, cette évolution en </w:t>
      </w:r>
      <w:r w:rsidR="009E0D16">
        <w:t>termes d’équipements</w:t>
      </w:r>
      <w:r>
        <w:t xml:space="preserve"> et techniques d’acquisition a fini par fournir un nombre important de </w:t>
      </w:r>
      <w:r w:rsidR="009E0D16">
        <w:t>données médicales</w:t>
      </w:r>
      <w:r>
        <w:t xml:space="preserve"> sous forme d’images de </w:t>
      </w:r>
      <w:r w:rsidR="009E0D16">
        <w:t>différentes</w:t>
      </w:r>
      <w:r>
        <w:t xml:space="preserve"> modalités.</w:t>
      </w:r>
      <w:r w:rsidR="007734C6" w:rsidRPr="007734C6">
        <w:rPr>
          <w:rFonts w:ascii="Times New Roman" w:hAnsi="Times New Roman" w:cs="Times New Roman"/>
          <w:szCs w:val="24"/>
        </w:rPr>
        <w:t xml:space="preserve"> </w:t>
      </w:r>
      <w:r w:rsidR="007734C6" w:rsidRPr="001B5AF7">
        <w:rPr>
          <w:rFonts w:ascii="Times New Roman" w:hAnsi="Times New Roman" w:cs="Times New Roman"/>
          <w:szCs w:val="24"/>
        </w:rPr>
        <w:t>On distingue entre autres modalités l’imagerie par résonance magnétique (IRM), le scanner X, l’angiographie, l’écographie qui produisent des images anatomiques d’une part, et l’imagerie par résonance magnétique fonctionnelle (IRMf), l’électroencéphalographie (EEG), la magnétoencéphalographie (MEG), la tomographie par émission de photons(TEP)</w:t>
      </w:r>
      <w:r w:rsidR="007734C6">
        <w:rPr>
          <w:rFonts w:ascii="Times New Roman" w:hAnsi="Times New Roman" w:cs="Times New Roman"/>
          <w:szCs w:val="24"/>
        </w:rPr>
        <w:t>, la tomographie par émission de photons simple (TEPS) qui produisent des images fonctionnelles d’autre part</w:t>
      </w:r>
      <w:r w:rsidR="007734C6">
        <w:t>.</w:t>
      </w:r>
      <w:r>
        <w:t xml:space="preserve"> Ce volume important de données  a besoin d’être analysé par des experts. Pour assister, simplifier, accélérer cette tâche, les recherches dans le domaine des  méthodes automatique de traitement et d’analyse d’images médicales se sont  récemment multipliés</w:t>
      </w:r>
      <w:r w:rsidR="004E2B32">
        <w:t xml:space="preserve">. Ces méthodes doivent prendre en compte le volume de données à traiter d’une  part, et la complexité </w:t>
      </w:r>
      <w:r w:rsidR="00214827">
        <w:t>structurelle</w:t>
      </w:r>
      <w:r w:rsidR="004E2B32">
        <w:t xml:space="preserve"> </w:t>
      </w:r>
      <w:r w:rsidR="00214827">
        <w:t>d’</w:t>
      </w:r>
      <w:r w:rsidR="004E2B32">
        <w:t>autre part.</w:t>
      </w:r>
      <w:r w:rsidR="00214827">
        <w:t xml:space="preserve"> L’une des techniques d’acquisitions les plus utilisées et l’imagerie médicale par résonance magnétique IRM, les images IRM ont la forme d’un volume 3D, l’analyse des images IRM par un médecin s’avère être une tache fastidieuse qui consomme beaucoup de temps et d’efflore, d’où l’intérêt de développer des méthodes automatique pour la segmentation et l’analyse des images IRM</w:t>
      </w:r>
    </w:p>
    <w:p w:rsidR="00C47AD4" w:rsidRPr="009E0D16" w:rsidRDefault="00214827" w:rsidP="009E0D16">
      <w:pPr>
        <w:rPr>
          <w:b/>
          <w:bCs/>
        </w:rPr>
      </w:pPr>
      <w:r w:rsidRPr="009E0D16">
        <w:rPr>
          <w:b/>
          <w:bCs/>
        </w:rPr>
        <w:t>Objectifs</w:t>
      </w:r>
    </w:p>
    <w:p w:rsidR="00252844" w:rsidRDefault="00252844" w:rsidP="00252844">
      <w:pPr>
        <w:pStyle w:val="Style1"/>
      </w:pPr>
      <w:r>
        <w:t xml:space="preserve">Ce travail de recherche est l’un des premiers dans son catégorie (imagerie médicale) au niveau de laboratoire </w:t>
      </w:r>
      <w:r w:rsidRPr="00252844">
        <w:rPr>
          <w:i/>
          <w:iCs/>
          <w:lang w:eastAsia="fr-FR"/>
        </w:rPr>
        <w:t>LESIA laboratoire des systèmes experts,</w:t>
      </w:r>
      <w:r>
        <w:rPr>
          <w:i/>
          <w:iCs/>
          <w:lang w:eastAsia="fr-FR"/>
        </w:rPr>
        <w:t xml:space="preserve"> et</w:t>
      </w:r>
      <w:r w:rsidRPr="00252844">
        <w:rPr>
          <w:i/>
          <w:iCs/>
          <w:lang w:eastAsia="fr-FR"/>
        </w:rPr>
        <w:t xml:space="preserve"> de l'imagerie</w:t>
      </w:r>
      <w:r>
        <w:rPr>
          <w:i/>
          <w:iCs/>
          <w:lang w:eastAsia="fr-FR"/>
        </w:rPr>
        <w:t xml:space="preserve">. </w:t>
      </w:r>
      <w:r>
        <w:rPr>
          <w:lang w:eastAsia="fr-FR"/>
        </w:rPr>
        <w:t xml:space="preserve"> Il s’agit d’un travail initiateur dont l’objectif principale est de lancer une nouvelle voix de recherche </w:t>
      </w:r>
      <w:r w:rsidR="00137DC1">
        <w:rPr>
          <w:lang w:eastAsia="fr-FR"/>
        </w:rPr>
        <w:t>imagerie médical</w:t>
      </w:r>
      <w:r>
        <w:rPr>
          <w:lang w:eastAsia="fr-FR"/>
        </w:rPr>
        <w:t>.</w:t>
      </w:r>
      <w:r>
        <w:t xml:space="preserve"> </w:t>
      </w:r>
    </w:p>
    <w:p w:rsidR="001C3328" w:rsidRDefault="00214827" w:rsidP="00371A53">
      <w:pPr>
        <w:pStyle w:val="Style1"/>
      </w:pPr>
      <w:r>
        <w:t xml:space="preserve">Dans ce </w:t>
      </w:r>
      <w:r w:rsidR="00137DC1">
        <w:t>travail</w:t>
      </w:r>
      <w:r>
        <w:t xml:space="preserve"> nous focalisons notre étude sur la segmentation automatique d’images IRM cérébrales,</w:t>
      </w:r>
      <w:r w:rsidR="00580AAC">
        <w:t xml:space="preserve"> nous limitons notre étude sur la segmentation </w:t>
      </w:r>
      <w:r w:rsidR="00540449">
        <w:t xml:space="preserve">automatique </w:t>
      </w:r>
      <w:r w:rsidR="00580AAC">
        <w:t>des</w:t>
      </w:r>
      <w:r w:rsidR="00540449">
        <w:t xml:space="preserve"> sillons corticaux, dans ce cadre nous proposons deux méthodes de segmentation, l’une est basée sur le modèle des contours actifs tandis que la deuxième est basée sur la squelettisation 3D des zones </w:t>
      </w:r>
      <w:r w:rsidR="00371A53">
        <w:t>s</w:t>
      </w:r>
      <w:r w:rsidR="00540449">
        <w:t>ulcal</w:t>
      </w:r>
      <w:r w:rsidR="00371A53">
        <w:t>e</w:t>
      </w:r>
      <w:r w:rsidR="00540449">
        <w:t>s.</w:t>
      </w:r>
      <w:r w:rsidR="00580AAC">
        <w:t xml:space="preserve"> </w:t>
      </w:r>
      <w:r w:rsidR="00540449">
        <w:t xml:space="preserve"> </w:t>
      </w:r>
    </w:p>
    <w:p w:rsidR="001C3328" w:rsidRPr="009E0D16" w:rsidRDefault="001C3328" w:rsidP="00DC1A1B">
      <w:pPr>
        <w:rPr>
          <w:b/>
          <w:bCs/>
        </w:rPr>
      </w:pPr>
      <w:r w:rsidRPr="009E0D16">
        <w:rPr>
          <w:b/>
          <w:bCs/>
        </w:rPr>
        <w:t xml:space="preserve">Organisation du </w:t>
      </w:r>
      <w:r w:rsidR="00DC1A1B">
        <w:rPr>
          <w:b/>
          <w:bCs/>
        </w:rPr>
        <w:t>mémoire</w:t>
      </w:r>
    </w:p>
    <w:p w:rsidR="001C3328" w:rsidRDefault="001C3328" w:rsidP="00DC1A1B">
      <w:r>
        <w:t xml:space="preserve">Le </w:t>
      </w:r>
      <w:r w:rsidR="00DC1A1B">
        <w:t>mémoire</w:t>
      </w:r>
      <w:r>
        <w:t xml:space="preserve"> est organisé en quatre chap</w:t>
      </w:r>
      <w:r w:rsidR="002C4145">
        <w:t>itres, le premier chapitre</w:t>
      </w:r>
      <w:r w:rsidR="0048298F">
        <w:t xml:space="preserve"> </w:t>
      </w:r>
      <w:r w:rsidR="009E0D16">
        <w:t>débute</w:t>
      </w:r>
      <w:r w:rsidR="0048298F">
        <w:t xml:space="preserve"> par un rappel de l’anatomie du cerveau humain</w:t>
      </w:r>
      <w:r w:rsidR="00D557D7">
        <w:t xml:space="preserve">, et en particulier le cortex cérébrale qui présente notre </w:t>
      </w:r>
      <w:r w:rsidR="00D557D7">
        <w:lastRenderedPageBreak/>
        <w:t>région d’intérêt</w:t>
      </w:r>
      <w:r w:rsidR="0048298F">
        <w:t xml:space="preserve">, nous </w:t>
      </w:r>
      <w:r w:rsidR="008F7E30">
        <w:t>décrivons</w:t>
      </w:r>
      <w:r w:rsidR="0048298F">
        <w:t xml:space="preserve"> en suite le principe de l’imagerie médical par résonance magnétique est ces différent</w:t>
      </w:r>
      <w:r w:rsidR="00371A53">
        <w:t>es caractéristiques</w:t>
      </w:r>
      <w:r w:rsidR="0048298F">
        <w:t>.</w:t>
      </w:r>
    </w:p>
    <w:p w:rsidR="008F7E30" w:rsidRDefault="0048298F" w:rsidP="00371A53">
      <w:r>
        <w:t xml:space="preserve">Dans le deuxième chapitre, </w:t>
      </w:r>
      <w:r w:rsidR="008F7E30">
        <w:t xml:space="preserve">nous passons en revu les différentes méthodes de segmentation proposés dans la littérature, nous donnons une classification des différents travaux  selon le modèle utilisé </w:t>
      </w:r>
      <w:r w:rsidR="00DC1A1B">
        <w:t>et</w:t>
      </w:r>
      <w:r w:rsidR="00371A53">
        <w:t xml:space="preserve"> l</w:t>
      </w:r>
      <w:r w:rsidR="00DC1A1B">
        <w:t>a zone à</w:t>
      </w:r>
      <w:r w:rsidR="008F7E30">
        <w:t xml:space="preserve"> segmenter.</w:t>
      </w:r>
    </w:p>
    <w:p w:rsidR="008F7E30" w:rsidRDefault="008F7E30" w:rsidP="008F7E30">
      <w:r>
        <w:t xml:space="preserve">Dans le troisième chapitre nous décrivons notre système de segmentation automatique des sillons corticaux, nous détaillons les </w:t>
      </w:r>
      <w:r w:rsidR="00D557D7">
        <w:t>déférentes</w:t>
      </w:r>
      <w:r>
        <w:t xml:space="preserve"> techniques utilisées dans chaque étape de segmentation ainsi que </w:t>
      </w:r>
      <w:r w:rsidR="009E0D16">
        <w:t>les modèles mathématiques utilisés</w:t>
      </w:r>
      <w:r>
        <w:t>.</w:t>
      </w:r>
    </w:p>
    <w:p w:rsidR="008F7E30" w:rsidRDefault="008F7E30" w:rsidP="008F7E30">
      <w:r>
        <w:t xml:space="preserve">Le dernier chapitre est consacré à la discussion des résultats obtenus et la </w:t>
      </w:r>
      <w:r w:rsidR="009E0D16">
        <w:t>comparaison</w:t>
      </w:r>
      <w:r>
        <w:t xml:space="preserve"> avec les autre méthodes de segmentations, nous finissons par présenter les conclusions et les perceptives de ce travaille.</w:t>
      </w:r>
    </w:p>
    <w:p w:rsidR="006D5380" w:rsidRDefault="006D5380" w:rsidP="006D5380"/>
    <w:p w:rsidR="006D5380" w:rsidRDefault="006D5380" w:rsidP="006D5380">
      <w:r>
        <w:t xml:space="preserve"> </w:t>
      </w:r>
    </w:p>
    <w:p w:rsidR="00CE0985" w:rsidRDefault="00CE0985" w:rsidP="00CE0985">
      <w:pPr>
        <w:spacing w:before="0" w:after="200" w:line="276" w:lineRule="auto"/>
        <w:contextualSpacing w:val="0"/>
        <w:jc w:val="left"/>
        <w:rPr>
          <w:rFonts w:ascii="Times New Roman" w:hAnsi="Times New Roman"/>
          <w:b/>
          <w:sz w:val="32"/>
          <w:szCs w:val="32"/>
        </w:rPr>
      </w:pPr>
    </w:p>
    <w:p w:rsidR="00CE0985" w:rsidRPr="00CE0985" w:rsidRDefault="00CE0985" w:rsidP="00CE0985">
      <w:pPr>
        <w:spacing w:before="0" w:after="200" w:line="276" w:lineRule="auto"/>
        <w:ind w:left="2127"/>
        <w:contextualSpacing w:val="0"/>
        <w:jc w:val="left"/>
        <w:rPr>
          <w:rFonts w:ascii="Times New Roman" w:hAnsi="Times New Roman"/>
          <w:b/>
          <w:sz w:val="32"/>
          <w:szCs w:val="32"/>
        </w:rPr>
        <w:sectPr w:rsidR="00CE0985" w:rsidRPr="00CE0985" w:rsidSect="004D7C4C">
          <w:headerReference w:type="default" r:id="rId22"/>
          <w:footerReference w:type="default" r:id="rId23"/>
          <w:headerReference w:type="first" r:id="rId24"/>
          <w:pgSz w:w="11906" w:h="16838"/>
          <w:pgMar w:top="1417" w:right="1417" w:bottom="1417" w:left="1417" w:header="708" w:footer="708" w:gutter="0"/>
          <w:pgNumType w:start="1"/>
          <w:cols w:space="708"/>
          <w:docGrid w:linePitch="360"/>
        </w:sectPr>
      </w:pPr>
    </w:p>
    <w:p w:rsidR="009F6DF4" w:rsidRPr="009F6DF4" w:rsidRDefault="009F6DF4" w:rsidP="00BE19EE">
      <w:pPr>
        <w:pStyle w:val="Titre1"/>
        <w:jc w:val="center"/>
      </w:pPr>
      <w:bookmarkStart w:id="5" w:name="_Toc261514037"/>
      <w:bookmarkStart w:id="6" w:name="_Toc294602080"/>
      <w:r w:rsidRPr="009F6DF4">
        <w:lastRenderedPageBreak/>
        <w:t>L’imagerie cérébrale par résonance magnétique</w:t>
      </w:r>
      <w:bookmarkEnd w:id="5"/>
      <w:bookmarkEnd w:id="6"/>
    </w:p>
    <w:p w:rsidR="00F17CE9" w:rsidRDefault="00F17CE9" w:rsidP="009F6DF4">
      <w:pPr>
        <w:pStyle w:val="Titre2"/>
      </w:pPr>
      <w:bookmarkStart w:id="7" w:name="_Toc261514038"/>
      <w:bookmarkStart w:id="8" w:name="_Toc294602081"/>
      <w:r w:rsidRPr="00D455C7">
        <w:t>Introduction</w:t>
      </w:r>
      <w:bookmarkEnd w:id="7"/>
      <w:bookmarkEnd w:id="8"/>
    </w:p>
    <w:p w:rsidR="00411F0B" w:rsidRPr="00693FBF" w:rsidRDefault="00411F0B" w:rsidP="007422F7">
      <w:pPr>
        <w:spacing w:after="0"/>
        <w:rPr>
          <w:rFonts w:cstheme="majorBidi"/>
          <w:szCs w:val="24"/>
        </w:rPr>
      </w:pPr>
      <w:r>
        <w:rPr>
          <w:rFonts w:cstheme="majorBidi"/>
          <w:szCs w:val="24"/>
        </w:rPr>
        <w:t>Ce premier chapitre sera consacré à la présentation du domaine de l’imagerie cérébrale, nous commençons par une étude anatomique et fonctionnelle du cerveau hum</w:t>
      </w:r>
      <w:r w:rsidR="00BA5D43">
        <w:rPr>
          <w:rFonts w:cstheme="majorBidi"/>
          <w:szCs w:val="24"/>
        </w:rPr>
        <w:t>a</w:t>
      </w:r>
      <w:r>
        <w:rPr>
          <w:rFonts w:cstheme="majorBidi"/>
          <w:szCs w:val="24"/>
        </w:rPr>
        <w:t>in on focalisant sur le cortex cérébrale</w:t>
      </w:r>
      <w:r w:rsidR="00F5548A">
        <w:rPr>
          <w:rFonts w:cstheme="majorBidi"/>
          <w:szCs w:val="24"/>
        </w:rPr>
        <w:t xml:space="preserve"> qui représente la région d’intérêt de notre travail</w:t>
      </w:r>
      <w:r>
        <w:rPr>
          <w:rFonts w:cstheme="majorBidi"/>
          <w:szCs w:val="24"/>
        </w:rPr>
        <w:t xml:space="preserve">, par la suite nous </w:t>
      </w:r>
      <w:r w:rsidR="002F52FC">
        <w:rPr>
          <w:rFonts w:cstheme="majorBidi"/>
          <w:szCs w:val="24"/>
        </w:rPr>
        <w:t>présentons</w:t>
      </w:r>
      <w:r>
        <w:rPr>
          <w:rFonts w:cstheme="majorBidi"/>
          <w:szCs w:val="24"/>
        </w:rPr>
        <w:t xml:space="preserve"> </w:t>
      </w:r>
      <w:r w:rsidR="00F5548A">
        <w:rPr>
          <w:rFonts w:cstheme="majorBidi"/>
          <w:szCs w:val="24"/>
        </w:rPr>
        <w:t xml:space="preserve">les différentes techniques d’observation du cerveau et en particulier </w:t>
      </w:r>
      <w:r w:rsidR="008D718B">
        <w:rPr>
          <w:rFonts w:cstheme="majorBidi"/>
          <w:szCs w:val="24"/>
        </w:rPr>
        <w:t>le</w:t>
      </w:r>
      <w:r>
        <w:rPr>
          <w:rFonts w:cstheme="majorBidi"/>
          <w:szCs w:val="24"/>
        </w:rPr>
        <w:t xml:space="preserve"> </w:t>
      </w:r>
      <w:r w:rsidR="002F52FC">
        <w:rPr>
          <w:rFonts w:cstheme="majorBidi"/>
          <w:szCs w:val="24"/>
        </w:rPr>
        <w:t xml:space="preserve">principe d’imagerie médicale par </w:t>
      </w:r>
      <w:r w:rsidR="002F52FC" w:rsidRPr="00693FBF">
        <w:rPr>
          <w:rFonts w:cstheme="majorBidi"/>
          <w:szCs w:val="24"/>
        </w:rPr>
        <w:t>r</w:t>
      </w:r>
      <w:r w:rsidR="002F52FC">
        <w:rPr>
          <w:rFonts w:cstheme="majorBidi"/>
          <w:szCs w:val="24"/>
        </w:rPr>
        <w:t>é</w:t>
      </w:r>
      <w:r w:rsidR="002F52FC" w:rsidRPr="00693FBF">
        <w:rPr>
          <w:rFonts w:cstheme="majorBidi"/>
          <w:szCs w:val="24"/>
        </w:rPr>
        <w:t>sonance magn</w:t>
      </w:r>
      <w:r w:rsidR="002F52FC">
        <w:rPr>
          <w:rFonts w:cstheme="majorBidi"/>
          <w:szCs w:val="24"/>
        </w:rPr>
        <w:t>é</w:t>
      </w:r>
      <w:r w:rsidR="002F52FC" w:rsidRPr="00693FBF">
        <w:rPr>
          <w:rFonts w:cstheme="majorBidi"/>
          <w:szCs w:val="24"/>
        </w:rPr>
        <w:t>tique</w:t>
      </w:r>
      <w:r w:rsidR="002F52FC">
        <w:rPr>
          <w:rFonts w:cstheme="majorBidi"/>
          <w:szCs w:val="24"/>
        </w:rPr>
        <w:t xml:space="preserve"> (IRM) </w:t>
      </w:r>
      <w:r w:rsidR="00E7547C">
        <w:rPr>
          <w:rFonts w:cstheme="majorBidi"/>
          <w:szCs w:val="24"/>
        </w:rPr>
        <w:t xml:space="preserve">qui est le cadre de notre travail </w:t>
      </w:r>
      <w:r w:rsidR="002F52FC">
        <w:rPr>
          <w:rFonts w:cstheme="majorBidi"/>
          <w:szCs w:val="24"/>
        </w:rPr>
        <w:t>et son application dans l’étude de l’anatomie cérébrale ainsi q</w:t>
      </w:r>
      <w:r w:rsidR="00F5548A">
        <w:rPr>
          <w:rFonts w:cstheme="majorBidi"/>
          <w:szCs w:val="24"/>
        </w:rPr>
        <w:t xml:space="preserve">ue le diagnostique pathologique et on va conclure ce chapitre par les caractéristiques des (IRM). </w:t>
      </w:r>
    </w:p>
    <w:p w:rsidR="00F17CE9" w:rsidRDefault="00F17CE9" w:rsidP="009F6DF4">
      <w:pPr>
        <w:pStyle w:val="Titre2"/>
      </w:pPr>
      <w:bookmarkStart w:id="9" w:name="_Toc261514039"/>
      <w:bookmarkStart w:id="10" w:name="_Toc294602082"/>
      <w:r w:rsidRPr="00D455C7">
        <w:t>Le cerveau</w:t>
      </w:r>
      <w:bookmarkEnd w:id="9"/>
      <w:bookmarkEnd w:id="10"/>
    </w:p>
    <w:p w:rsidR="002F52FC" w:rsidRDefault="002F52FC" w:rsidP="002F52FC">
      <w:pPr>
        <w:spacing w:after="0"/>
        <w:rPr>
          <w:rFonts w:cstheme="majorBidi"/>
          <w:szCs w:val="24"/>
        </w:rPr>
      </w:pPr>
      <w:r w:rsidRPr="00644799">
        <w:rPr>
          <w:rFonts w:cstheme="majorBidi"/>
          <w:szCs w:val="24"/>
        </w:rPr>
        <w:t>Bien que représentant seulement 2% du poids total du corps humain (soit environ 1,4</w:t>
      </w:r>
      <w:r>
        <w:rPr>
          <w:rFonts w:cstheme="majorBidi"/>
          <w:szCs w:val="24"/>
        </w:rPr>
        <w:t xml:space="preserve"> </w:t>
      </w:r>
      <w:r w:rsidRPr="00644799">
        <w:rPr>
          <w:rFonts w:cstheme="majorBidi"/>
          <w:szCs w:val="24"/>
        </w:rPr>
        <w:t>kilogrammes), le cerveau gère directement ou indirectement 98 % de ses fonctions. Il est</w:t>
      </w:r>
      <w:r>
        <w:rPr>
          <w:rFonts w:cstheme="majorBidi"/>
          <w:szCs w:val="24"/>
        </w:rPr>
        <w:t xml:space="preserve"> </w:t>
      </w:r>
      <w:r w:rsidRPr="00644799">
        <w:rPr>
          <w:rFonts w:cstheme="majorBidi"/>
          <w:szCs w:val="24"/>
        </w:rPr>
        <w:t>responsable des fonctions humaines les plus complexes comme la pens</w:t>
      </w:r>
      <w:r>
        <w:rPr>
          <w:rFonts w:cstheme="majorBidi"/>
          <w:szCs w:val="24"/>
        </w:rPr>
        <w:t>é</w:t>
      </w:r>
      <w:r w:rsidRPr="00644799">
        <w:rPr>
          <w:rFonts w:cstheme="majorBidi"/>
          <w:szCs w:val="24"/>
        </w:rPr>
        <w:t>e, la r</w:t>
      </w:r>
      <w:r>
        <w:rPr>
          <w:rFonts w:cstheme="majorBidi"/>
          <w:szCs w:val="24"/>
        </w:rPr>
        <w:t>é</w:t>
      </w:r>
      <w:r w:rsidRPr="00644799">
        <w:rPr>
          <w:rFonts w:cstheme="majorBidi"/>
          <w:szCs w:val="24"/>
        </w:rPr>
        <w:t>solution de</w:t>
      </w:r>
      <w:r>
        <w:rPr>
          <w:rFonts w:cstheme="majorBidi"/>
          <w:szCs w:val="24"/>
        </w:rPr>
        <w:t xml:space="preserve"> </w:t>
      </w:r>
      <w:r w:rsidRPr="00644799">
        <w:rPr>
          <w:rFonts w:cstheme="majorBidi"/>
          <w:szCs w:val="24"/>
        </w:rPr>
        <w:t>problèmes, les émotions, la conscience et les comportements sociaux, et régit les fonctions</w:t>
      </w:r>
      <w:r>
        <w:rPr>
          <w:rFonts w:cstheme="majorBidi"/>
          <w:szCs w:val="24"/>
        </w:rPr>
        <w:t xml:space="preserve"> </w:t>
      </w:r>
      <w:r w:rsidRPr="00644799">
        <w:rPr>
          <w:rFonts w:cstheme="majorBidi"/>
          <w:szCs w:val="24"/>
        </w:rPr>
        <w:t>essentielles du corps comme la respiration, le processus d'alimentation, le sommeil, les</w:t>
      </w:r>
      <w:r>
        <w:rPr>
          <w:rFonts w:cstheme="majorBidi"/>
          <w:szCs w:val="24"/>
        </w:rPr>
        <w:t xml:space="preserve"> </w:t>
      </w:r>
      <w:r w:rsidRPr="00644799">
        <w:rPr>
          <w:rFonts w:cstheme="majorBidi"/>
          <w:szCs w:val="24"/>
        </w:rPr>
        <w:t>mouvements et les cinq sens.</w:t>
      </w:r>
      <w:r>
        <w:rPr>
          <w:rFonts w:cstheme="majorBidi"/>
          <w:szCs w:val="24"/>
        </w:rPr>
        <w:t xml:space="preserve"> Dans les paragraphes suivants nous essayons d’étudier </w:t>
      </w:r>
      <w:r w:rsidR="00F5548A">
        <w:rPr>
          <w:rFonts w:cstheme="majorBidi"/>
          <w:szCs w:val="24"/>
        </w:rPr>
        <w:t>le</w:t>
      </w:r>
      <w:r>
        <w:rPr>
          <w:rFonts w:cstheme="majorBidi"/>
          <w:szCs w:val="24"/>
        </w:rPr>
        <w:t xml:space="preserve"> cerveau d’un point de vue anatomique et fonctionnel.</w:t>
      </w:r>
    </w:p>
    <w:p w:rsidR="00F17CE9" w:rsidRPr="00CC042D" w:rsidRDefault="00F17CE9" w:rsidP="009F6DF4">
      <w:pPr>
        <w:pStyle w:val="Titre3"/>
      </w:pPr>
      <w:bookmarkStart w:id="11" w:name="_Toc261514040"/>
      <w:bookmarkStart w:id="12" w:name="_Toc294602083"/>
      <w:r w:rsidRPr="00CC042D">
        <w:t>Description</w:t>
      </w:r>
      <w:r w:rsidR="001E7CB5" w:rsidRPr="00CC042D">
        <w:t xml:space="preserve">  anatomique</w:t>
      </w:r>
      <w:bookmarkEnd w:id="11"/>
      <w:bookmarkEnd w:id="12"/>
    </w:p>
    <w:p w:rsidR="00F17CE9" w:rsidRDefault="00F17CE9" w:rsidP="00FB35ED">
      <w:pPr>
        <w:spacing w:after="0"/>
        <w:rPr>
          <w:rFonts w:ascii="Times New Roman" w:hAnsi="Times New Roman" w:cs="Times New Roman"/>
          <w:szCs w:val="24"/>
        </w:rPr>
      </w:pPr>
      <w:r w:rsidRPr="00C741C9">
        <w:rPr>
          <w:rFonts w:ascii="Times New Roman" w:hAnsi="Times New Roman" w:cs="Times New Roman"/>
          <w:szCs w:val="24"/>
        </w:rPr>
        <w:t>En dépit de son  extrême complexité, le cerveau n'est compos</w:t>
      </w:r>
      <w:r>
        <w:rPr>
          <w:rFonts w:ascii="Times New Roman" w:hAnsi="Times New Roman" w:cs="Times New Roman"/>
          <w:szCs w:val="24"/>
        </w:rPr>
        <w:t>é</w:t>
      </w:r>
      <w:r w:rsidRPr="00C741C9">
        <w:rPr>
          <w:rFonts w:ascii="Times New Roman" w:hAnsi="Times New Roman" w:cs="Times New Roman"/>
          <w:szCs w:val="24"/>
        </w:rPr>
        <w:t xml:space="preserve"> que de deux types de</w:t>
      </w:r>
      <w:r>
        <w:rPr>
          <w:rFonts w:ascii="Times New Roman" w:hAnsi="Times New Roman" w:cs="Times New Roman"/>
          <w:szCs w:val="24"/>
        </w:rPr>
        <w:t xml:space="preserve"> </w:t>
      </w:r>
      <w:r w:rsidR="00A220AC">
        <w:rPr>
          <w:rFonts w:ascii="Times New Roman" w:hAnsi="Times New Roman" w:cs="Times New Roman"/>
          <w:szCs w:val="24"/>
        </w:rPr>
        <w:t>c</w:t>
      </w:r>
      <w:r w:rsidRPr="00C741C9">
        <w:rPr>
          <w:rFonts w:ascii="Times New Roman" w:hAnsi="Times New Roman" w:cs="Times New Roman"/>
          <w:szCs w:val="24"/>
        </w:rPr>
        <w:t>ellules : les neurones et les cellules gliales. Les neurones</w:t>
      </w:r>
      <w:r>
        <w:rPr>
          <w:rFonts w:ascii="Times New Roman" w:hAnsi="Times New Roman" w:cs="Times New Roman"/>
          <w:szCs w:val="24"/>
        </w:rPr>
        <w:t xml:space="preserve"> sont des cellules nerveuses ca</w:t>
      </w:r>
      <w:r w:rsidRPr="00C741C9">
        <w:rPr>
          <w:rFonts w:ascii="Times New Roman" w:hAnsi="Times New Roman" w:cs="Times New Roman"/>
          <w:szCs w:val="24"/>
        </w:rPr>
        <w:t>pables de recevoir et de transmettre l'information. Ils sont constitu</w:t>
      </w:r>
      <w:r>
        <w:rPr>
          <w:rFonts w:ascii="Times New Roman" w:hAnsi="Times New Roman" w:cs="Times New Roman"/>
          <w:szCs w:val="24"/>
        </w:rPr>
        <w:t>é</w:t>
      </w:r>
      <w:r w:rsidRPr="00C741C9">
        <w:rPr>
          <w:rFonts w:ascii="Times New Roman" w:hAnsi="Times New Roman" w:cs="Times New Roman"/>
          <w:szCs w:val="24"/>
        </w:rPr>
        <w:t>s d'un corps cellulaire,</w:t>
      </w:r>
      <w:r>
        <w:rPr>
          <w:rFonts w:ascii="Times New Roman" w:hAnsi="Times New Roman" w:cs="Times New Roman"/>
          <w:szCs w:val="24"/>
        </w:rPr>
        <w:t xml:space="preserve"> </w:t>
      </w:r>
      <w:r w:rsidRPr="00C741C9">
        <w:rPr>
          <w:rFonts w:ascii="Times New Roman" w:hAnsi="Times New Roman" w:cs="Times New Roman"/>
          <w:szCs w:val="24"/>
        </w:rPr>
        <w:t>de plusieurs prolongements a</w:t>
      </w:r>
      <w:r>
        <w:rPr>
          <w:rFonts w:ascii="Times New Roman" w:hAnsi="Times New Roman" w:cs="Times New Roman"/>
          <w:szCs w:val="24"/>
        </w:rPr>
        <w:t>ffé</w:t>
      </w:r>
      <w:r w:rsidRPr="00C741C9">
        <w:rPr>
          <w:rFonts w:ascii="Times New Roman" w:hAnsi="Times New Roman" w:cs="Times New Roman"/>
          <w:szCs w:val="24"/>
        </w:rPr>
        <w:t>rents appel</w:t>
      </w:r>
      <w:r>
        <w:rPr>
          <w:rFonts w:ascii="Times New Roman" w:hAnsi="Times New Roman" w:cs="Times New Roman"/>
          <w:szCs w:val="24"/>
        </w:rPr>
        <w:t>é</w:t>
      </w:r>
      <w:r w:rsidRPr="00C741C9">
        <w:rPr>
          <w:rFonts w:ascii="Times New Roman" w:hAnsi="Times New Roman" w:cs="Times New Roman"/>
          <w:szCs w:val="24"/>
        </w:rPr>
        <w:t>s dendrites et d'un prolongement e</w:t>
      </w:r>
      <w:r>
        <w:rPr>
          <w:rFonts w:ascii="Times New Roman" w:hAnsi="Times New Roman" w:cs="Times New Roman"/>
          <w:szCs w:val="24"/>
        </w:rPr>
        <w:t>ffé</w:t>
      </w:r>
      <w:r w:rsidRPr="00C741C9">
        <w:rPr>
          <w:rFonts w:ascii="Times New Roman" w:hAnsi="Times New Roman" w:cs="Times New Roman"/>
          <w:szCs w:val="24"/>
        </w:rPr>
        <w:t>rent</w:t>
      </w:r>
      <w:r>
        <w:rPr>
          <w:rFonts w:ascii="Times New Roman" w:hAnsi="Times New Roman" w:cs="Times New Roman"/>
          <w:szCs w:val="24"/>
        </w:rPr>
        <w:t xml:space="preserve"> </w:t>
      </w:r>
      <w:r w:rsidRPr="00C741C9">
        <w:rPr>
          <w:rFonts w:ascii="Times New Roman" w:hAnsi="Times New Roman" w:cs="Times New Roman"/>
          <w:szCs w:val="24"/>
        </w:rPr>
        <w:t>appel</w:t>
      </w:r>
      <w:r>
        <w:rPr>
          <w:rFonts w:ascii="Times New Roman" w:hAnsi="Times New Roman" w:cs="Times New Roman"/>
          <w:szCs w:val="24"/>
        </w:rPr>
        <w:t xml:space="preserve">é </w:t>
      </w:r>
      <w:r w:rsidRPr="00C741C9">
        <w:rPr>
          <w:rFonts w:ascii="Times New Roman" w:hAnsi="Times New Roman" w:cs="Times New Roman"/>
          <w:szCs w:val="24"/>
        </w:rPr>
        <w:t>axone</w:t>
      </w:r>
      <w:r>
        <w:rPr>
          <w:rFonts w:ascii="Times New Roman" w:hAnsi="Times New Roman" w:cs="Times New Roman"/>
          <w:szCs w:val="24"/>
        </w:rPr>
        <w:t xml:space="preserve"> (</w:t>
      </w:r>
      <w:r w:rsidR="00A562F0">
        <w:fldChar w:fldCharType="begin"/>
      </w:r>
      <w:r w:rsidR="00FB35ED">
        <w:rPr>
          <w:rFonts w:ascii="Times New Roman" w:hAnsi="Times New Roman" w:cs="Times New Roman"/>
          <w:szCs w:val="24"/>
        </w:rPr>
        <w:instrText xml:space="preserve"> REF _Ref290224267 \h </w:instrText>
      </w:r>
      <w:r w:rsidR="00A562F0">
        <w:fldChar w:fldCharType="separate"/>
      </w:r>
      <w:r w:rsidR="00297508">
        <w:t xml:space="preserve">Figure </w:t>
      </w:r>
      <w:r w:rsidR="00297508">
        <w:rPr>
          <w:noProof/>
          <w:cs/>
        </w:rPr>
        <w:t>‎</w:t>
      </w:r>
      <w:r w:rsidR="00297508">
        <w:rPr>
          <w:noProof/>
        </w:rPr>
        <w:t>I</w:t>
      </w:r>
      <w:r w:rsidR="00297508">
        <w:t>.</w:t>
      </w:r>
      <w:r w:rsidR="00297508">
        <w:rPr>
          <w:noProof/>
        </w:rPr>
        <w:t>1</w:t>
      </w:r>
      <w:r w:rsidR="00A562F0">
        <w:fldChar w:fldCharType="end"/>
      </w:r>
      <w:r>
        <w:rPr>
          <w:rFonts w:ascii="Times New Roman" w:hAnsi="Times New Roman" w:cs="Times New Roman"/>
          <w:szCs w:val="24"/>
        </w:rPr>
        <w:t>)</w:t>
      </w:r>
      <w:r w:rsidRPr="00C741C9">
        <w:rPr>
          <w:rFonts w:ascii="Times New Roman" w:hAnsi="Times New Roman" w:cs="Times New Roman"/>
          <w:szCs w:val="24"/>
        </w:rPr>
        <w:t xml:space="preserve">. Chaque neurone peut </w:t>
      </w:r>
      <w:r>
        <w:rPr>
          <w:rFonts w:ascii="Times New Roman" w:hAnsi="Times New Roman" w:cs="Times New Roman"/>
          <w:szCs w:val="24"/>
        </w:rPr>
        <w:t>posséder</w:t>
      </w:r>
      <w:r w:rsidRPr="00C741C9">
        <w:rPr>
          <w:rFonts w:ascii="Times New Roman" w:hAnsi="Times New Roman" w:cs="Times New Roman"/>
          <w:szCs w:val="24"/>
        </w:rPr>
        <w:t xml:space="preserve"> jusqu'</w:t>
      </w:r>
      <w:r>
        <w:rPr>
          <w:rFonts w:ascii="Times New Roman" w:hAnsi="Times New Roman" w:cs="Times New Roman"/>
          <w:szCs w:val="24"/>
        </w:rPr>
        <w:t>à</w:t>
      </w:r>
      <w:r w:rsidRPr="00C741C9">
        <w:rPr>
          <w:rFonts w:ascii="Times New Roman" w:hAnsi="Times New Roman" w:cs="Times New Roman"/>
          <w:szCs w:val="24"/>
        </w:rPr>
        <w:t xml:space="preserve"> 10 000 connexions avec d'autres</w:t>
      </w:r>
      <w:r>
        <w:rPr>
          <w:rFonts w:ascii="Times New Roman" w:hAnsi="Times New Roman" w:cs="Times New Roman"/>
          <w:szCs w:val="24"/>
        </w:rPr>
        <w:t xml:space="preserve"> </w:t>
      </w:r>
      <w:r w:rsidRPr="00C741C9">
        <w:rPr>
          <w:rFonts w:ascii="Times New Roman" w:hAnsi="Times New Roman" w:cs="Times New Roman"/>
          <w:szCs w:val="24"/>
        </w:rPr>
        <w:t xml:space="preserve">neurones, ce qui conduit </w:t>
      </w:r>
      <w:r w:rsidR="00737BE9" w:rsidRPr="00C741C9">
        <w:rPr>
          <w:rFonts w:ascii="Times New Roman" w:hAnsi="Times New Roman" w:cs="Times New Roman"/>
          <w:szCs w:val="24"/>
        </w:rPr>
        <w:t>à</w:t>
      </w:r>
      <w:r w:rsidRPr="00C741C9">
        <w:rPr>
          <w:rFonts w:ascii="Times New Roman" w:hAnsi="Times New Roman" w:cs="Times New Roman"/>
          <w:szCs w:val="24"/>
        </w:rPr>
        <w:t xml:space="preserve"> un nombre très </w:t>
      </w:r>
      <w:r>
        <w:rPr>
          <w:rFonts w:ascii="Times New Roman" w:hAnsi="Times New Roman" w:cs="Times New Roman"/>
          <w:szCs w:val="24"/>
        </w:rPr>
        <w:t>é</w:t>
      </w:r>
      <w:r w:rsidRPr="00C741C9">
        <w:rPr>
          <w:rFonts w:ascii="Times New Roman" w:hAnsi="Times New Roman" w:cs="Times New Roman"/>
          <w:szCs w:val="24"/>
        </w:rPr>
        <w:t>levé de r</w:t>
      </w:r>
      <w:r>
        <w:rPr>
          <w:rFonts w:ascii="Times New Roman" w:hAnsi="Times New Roman" w:cs="Times New Roman"/>
          <w:szCs w:val="24"/>
        </w:rPr>
        <w:t>é</w:t>
      </w:r>
      <w:r w:rsidRPr="00C741C9">
        <w:rPr>
          <w:rFonts w:ascii="Times New Roman" w:hAnsi="Times New Roman" w:cs="Times New Roman"/>
          <w:szCs w:val="24"/>
        </w:rPr>
        <w:t>seaux interconnect</w:t>
      </w:r>
      <w:r>
        <w:rPr>
          <w:rFonts w:ascii="Times New Roman" w:hAnsi="Times New Roman" w:cs="Times New Roman"/>
          <w:szCs w:val="24"/>
        </w:rPr>
        <w:t>é</w:t>
      </w:r>
      <w:r w:rsidRPr="00C741C9">
        <w:rPr>
          <w:rFonts w:ascii="Times New Roman" w:hAnsi="Times New Roman" w:cs="Times New Roman"/>
          <w:szCs w:val="24"/>
        </w:rPr>
        <w:t>s. Les cellules</w:t>
      </w:r>
      <w:r>
        <w:rPr>
          <w:rFonts w:ascii="Times New Roman" w:hAnsi="Times New Roman" w:cs="Times New Roman"/>
          <w:szCs w:val="24"/>
        </w:rPr>
        <w:t xml:space="preserve"> </w:t>
      </w:r>
      <w:r w:rsidRPr="00C741C9">
        <w:rPr>
          <w:rFonts w:ascii="Times New Roman" w:hAnsi="Times New Roman" w:cs="Times New Roman"/>
          <w:szCs w:val="24"/>
        </w:rPr>
        <w:t xml:space="preserve">gliales sont quant </w:t>
      </w:r>
      <w:r>
        <w:rPr>
          <w:rFonts w:ascii="Times New Roman" w:hAnsi="Times New Roman" w:cs="Times New Roman"/>
          <w:szCs w:val="24"/>
        </w:rPr>
        <w:t>à</w:t>
      </w:r>
      <w:r w:rsidRPr="00C741C9">
        <w:rPr>
          <w:rFonts w:ascii="Times New Roman" w:hAnsi="Times New Roman" w:cs="Times New Roman"/>
          <w:szCs w:val="24"/>
        </w:rPr>
        <w:t xml:space="preserve"> elles des cellules de soutien qui contribuent </w:t>
      </w:r>
      <w:r>
        <w:rPr>
          <w:rFonts w:ascii="Times New Roman" w:hAnsi="Times New Roman" w:cs="Times New Roman"/>
          <w:szCs w:val="24"/>
        </w:rPr>
        <w:t>à assurer le bon fonc</w:t>
      </w:r>
      <w:r w:rsidRPr="00C741C9">
        <w:rPr>
          <w:rFonts w:ascii="Times New Roman" w:hAnsi="Times New Roman" w:cs="Times New Roman"/>
          <w:szCs w:val="24"/>
        </w:rPr>
        <w:t>tionnement des neurones, sans participer directement au transfert de l'information. Le</w:t>
      </w:r>
      <w:r>
        <w:rPr>
          <w:rFonts w:ascii="Times New Roman" w:hAnsi="Times New Roman" w:cs="Times New Roman"/>
          <w:szCs w:val="24"/>
        </w:rPr>
        <w:t xml:space="preserve"> </w:t>
      </w:r>
      <w:r w:rsidRPr="00C741C9">
        <w:rPr>
          <w:rFonts w:ascii="Times New Roman" w:hAnsi="Times New Roman" w:cs="Times New Roman"/>
          <w:szCs w:val="24"/>
        </w:rPr>
        <w:t>cerveau contient plus de 100 000 millions de neurones et encore davantage de cellules</w:t>
      </w:r>
      <w:r>
        <w:rPr>
          <w:rFonts w:ascii="Times New Roman" w:hAnsi="Times New Roman" w:cs="Times New Roman"/>
          <w:szCs w:val="24"/>
        </w:rPr>
        <w:t xml:space="preserve"> </w:t>
      </w:r>
      <w:r w:rsidRPr="00C741C9">
        <w:rPr>
          <w:rFonts w:ascii="Times New Roman" w:hAnsi="Times New Roman" w:cs="Times New Roman"/>
          <w:szCs w:val="24"/>
        </w:rPr>
        <w:t>gliales.</w:t>
      </w:r>
    </w:p>
    <w:p w:rsidR="00024ECB" w:rsidRDefault="00024ECB"/>
    <w:p w:rsidR="00024ECB" w:rsidRDefault="00024ECB"/>
    <w:p w:rsidR="00024ECB" w:rsidRDefault="00024ECB" w:rsidP="008D718B">
      <w:pPr>
        <w:jc w:val="center"/>
        <w:rPr>
          <w:rFonts w:cstheme="majorBidi"/>
          <w:szCs w:val="24"/>
        </w:rPr>
      </w:pPr>
      <w:r>
        <w:rPr>
          <w:rFonts w:cstheme="majorBidi"/>
          <w:noProof/>
          <w:szCs w:val="24"/>
          <w:lang w:eastAsia="fr-FR"/>
        </w:rPr>
        <w:lastRenderedPageBreak/>
        <w:drawing>
          <wp:anchor distT="0" distB="0" distL="114300" distR="114300" simplePos="0" relativeHeight="251700224" behindDoc="0" locked="0" layoutInCell="1" allowOverlap="1">
            <wp:simplePos x="0" y="0"/>
            <wp:positionH relativeFrom="margin">
              <wp:align>center</wp:align>
            </wp:positionH>
            <wp:positionV relativeFrom="paragraph">
              <wp:posOffset>2317</wp:posOffset>
            </wp:positionV>
            <wp:extent cx="4772644" cy="1579419"/>
            <wp:effectExtent l="19050" t="0" r="8906" b="0"/>
            <wp:wrapTopAndBottom/>
            <wp:docPr id="13"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5"/>
                    <a:srcRect/>
                    <a:stretch>
                      <a:fillRect/>
                    </a:stretch>
                  </pic:blipFill>
                  <pic:spPr bwMode="auto">
                    <a:xfrm>
                      <a:off x="0" y="0"/>
                      <a:ext cx="4772644" cy="1579419"/>
                    </a:xfrm>
                    <a:prstGeom prst="rect">
                      <a:avLst/>
                    </a:prstGeom>
                    <a:noFill/>
                    <a:ln w="9525">
                      <a:noFill/>
                      <a:miter lim="800000"/>
                      <a:headEnd/>
                      <a:tailEnd/>
                    </a:ln>
                  </pic:spPr>
                </pic:pic>
              </a:graphicData>
            </a:graphic>
          </wp:anchor>
        </w:drawing>
      </w:r>
    </w:p>
    <w:p w:rsidR="00024ECB" w:rsidRDefault="006D5380" w:rsidP="006D5380">
      <w:pPr>
        <w:pStyle w:val="Lgende"/>
        <w:jc w:val="center"/>
        <w:rPr>
          <w:noProof/>
        </w:rPr>
      </w:pPr>
      <w:bookmarkStart w:id="13" w:name="_Ref290224267"/>
      <w:bookmarkStart w:id="14" w:name="_Toc294609652"/>
      <w:r>
        <w:t xml:space="preserve">Figure </w:t>
      </w:r>
      <w:fldSimple w:instr=" STYLEREF 1 \s ">
        <w:r w:rsidR="00297508">
          <w:rPr>
            <w:noProof/>
            <w:cs/>
          </w:rPr>
          <w:t>‎</w:t>
        </w:r>
        <w:r w:rsidR="00297508">
          <w:rPr>
            <w:noProof/>
          </w:rPr>
          <w:t>I</w:t>
        </w:r>
      </w:fldSimple>
      <w:r w:rsidR="008B70FC">
        <w:t>.</w:t>
      </w:r>
      <w:fldSimple w:instr=" SEQ Figure \* ARABIC \s 1 ">
        <w:r w:rsidR="00297508">
          <w:rPr>
            <w:noProof/>
          </w:rPr>
          <w:t>1</w:t>
        </w:r>
      </w:fldSimple>
      <w:bookmarkEnd w:id="13"/>
      <w:r>
        <w:rPr>
          <w:noProof/>
        </w:rPr>
        <w:t xml:space="preserve"> </w:t>
      </w:r>
      <w:r w:rsidRPr="00BE19EE">
        <w:rPr>
          <w:b w:val="0"/>
          <w:bCs w:val="0"/>
          <w:noProof/>
        </w:rPr>
        <w:t>structure schématique simplifiée d’un neurone</w:t>
      </w:r>
      <w:bookmarkEnd w:id="14"/>
    </w:p>
    <w:p w:rsidR="006D5380" w:rsidRPr="006D5380" w:rsidRDefault="006D5380" w:rsidP="006D5380"/>
    <w:p w:rsidR="00F17CE9" w:rsidRDefault="00F17CE9" w:rsidP="001C300C">
      <w:pPr>
        <w:spacing w:after="0"/>
        <w:rPr>
          <w:rFonts w:cstheme="majorBidi"/>
          <w:szCs w:val="24"/>
        </w:rPr>
      </w:pPr>
      <w:r w:rsidRPr="0028603F">
        <w:rPr>
          <w:rFonts w:cstheme="majorBidi"/>
          <w:szCs w:val="24"/>
        </w:rPr>
        <w:t>D'un point de vue macroscopique</w:t>
      </w:r>
      <w:r w:rsidR="00355DE9">
        <w:rPr>
          <w:rFonts w:cstheme="majorBidi"/>
          <w:szCs w:val="24"/>
        </w:rPr>
        <w:t xml:space="preserve"> </w:t>
      </w:r>
      <w:r w:rsidR="00C607D4">
        <w:rPr>
          <w:rFonts w:cstheme="majorBidi"/>
          <w:szCs w:val="24"/>
        </w:rPr>
        <w:t>[</w:t>
      </w:r>
      <w:r w:rsidR="00612E80" w:rsidRPr="00612E80">
        <w:rPr>
          <w:rFonts w:cstheme="majorBidi"/>
          <w:noProof/>
          <w:szCs w:val="24"/>
        </w:rPr>
        <w:t>1</w:t>
      </w:r>
      <w:r w:rsidR="001C300C">
        <w:rPr>
          <w:rFonts w:cstheme="majorBidi"/>
          <w:noProof/>
          <w:szCs w:val="24"/>
        </w:rPr>
        <w:t>,</w:t>
      </w:r>
      <w:r w:rsidR="00CF2B52">
        <w:rPr>
          <w:rFonts w:cstheme="majorBidi"/>
          <w:noProof/>
          <w:szCs w:val="24"/>
        </w:rPr>
        <w:t xml:space="preserve"> </w:t>
      </w:r>
      <w:r w:rsidR="00612E80" w:rsidRPr="00612E80">
        <w:rPr>
          <w:rFonts w:cstheme="majorBidi"/>
          <w:noProof/>
          <w:szCs w:val="24"/>
        </w:rPr>
        <w:t>2</w:t>
      </w:r>
      <w:r w:rsidR="00C607D4" w:rsidRPr="006916C3">
        <w:rPr>
          <w:rFonts w:cstheme="majorBidi"/>
          <w:szCs w:val="24"/>
        </w:rPr>
        <w:t>]</w:t>
      </w:r>
      <w:r w:rsidR="001B4BBF" w:rsidRPr="006916C3">
        <w:rPr>
          <w:rFonts w:cstheme="majorBidi"/>
          <w:szCs w:val="24"/>
        </w:rPr>
        <w:t>,</w:t>
      </w:r>
      <w:r w:rsidR="001B4BBF" w:rsidRPr="0028603F">
        <w:rPr>
          <w:rFonts w:cstheme="majorBidi"/>
          <w:szCs w:val="24"/>
        </w:rPr>
        <w:t xml:space="preserve"> deux</w:t>
      </w:r>
      <w:r w:rsidRPr="0028603F">
        <w:rPr>
          <w:rFonts w:cstheme="majorBidi"/>
          <w:szCs w:val="24"/>
        </w:rPr>
        <w:t xml:space="preserve"> prin</w:t>
      </w:r>
      <w:r>
        <w:rPr>
          <w:rFonts w:cstheme="majorBidi"/>
          <w:szCs w:val="24"/>
        </w:rPr>
        <w:t>cipaux types de tissus peuvent</w:t>
      </w:r>
      <w:r w:rsidR="00737BE9">
        <w:rPr>
          <w:rFonts w:cstheme="majorBidi"/>
          <w:szCs w:val="24"/>
        </w:rPr>
        <w:t xml:space="preserve"> </w:t>
      </w:r>
      <w:r w:rsidRPr="0028603F">
        <w:rPr>
          <w:rFonts w:cstheme="majorBidi"/>
          <w:szCs w:val="24"/>
        </w:rPr>
        <w:t>être dis</w:t>
      </w:r>
      <w:r w:rsidRPr="00994181">
        <w:rPr>
          <w:rFonts w:cstheme="majorBidi"/>
          <w:szCs w:val="24"/>
        </w:rPr>
        <w:t>tingu</w:t>
      </w:r>
      <w:r>
        <w:rPr>
          <w:rFonts w:cstheme="majorBidi"/>
          <w:szCs w:val="24"/>
        </w:rPr>
        <w:t>é</w:t>
      </w:r>
      <w:r w:rsidRPr="00994181">
        <w:rPr>
          <w:rFonts w:cstheme="majorBidi"/>
          <w:szCs w:val="24"/>
        </w:rPr>
        <w:t xml:space="preserve">s: la substance blanche et la substance grise. </w:t>
      </w:r>
      <w:r>
        <w:rPr>
          <w:rFonts w:cstheme="majorBidi"/>
          <w:szCs w:val="24"/>
        </w:rPr>
        <w:t>La substance blanche est princi</w:t>
      </w:r>
      <w:r w:rsidRPr="00994181">
        <w:rPr>
          <w:rFonts w:cstheme="majorBidi"/>
          <w:szCs w:val="24"/>
        </w:rPr>
        <w:t xml:space="preserve">palement </w:t>
      </w:r>
      <w:r>
        <w:rPr>
          <w:rFonts w:ascii="Times New Roman" w:hAnsi="Times New Roman" w:cs="Times New Roman"/>
          <w:szCs w:val="24"/>
        </w:rPr>
        <w:t>constituée de fibres de conduction, les axones des cellules nerveuses. Les axones, entourés de graines de myéline de contour blanch</w:t>
      </w:r>
      <w:r>
        <w:rPr>
          <w:rFonts w:ascii="Times New Roman" w:hAnsi="Times New Roman" w:cs="Andalus" w:hint="cs"/>
          <w:szCs w:val="24"/>
        </w:rPr>
        <w:t>â</w:t>
      </w:r>
      <w:r>
        <w:rPr>
          <w:rFonts w:ascii="Times New Roman" w:hAnsi="Times New Roman" w:cs="Times New Roman"/>
          <w:szCs w:val="24"/>
        </w:rPr>
        <w:t>tre, ont pour fonction de transmettre les données,</w:t>
      </w:r>
      <w:r w:rsidRPr="00994181">
        <w:rPr>
          <w:rFonts w:cstheme="majorBidi"/>
          <w:szCs w:val="24"/>
        </w:rPr>
        <w:t xml:space="preserve"> et la substance grise correspond à des</w:t>
      </w:r>
      <w:r>
        <w:rPr>
          <w:rFonts w:cstheme="majorBidi"/>
          <w:szCs w:val="24"/>
        </w:rPr>
        <w:t xml:space="preserve"> </w:t>
      </w:r>
      <w:r w:rsidRPr="00994181">
        <w:rPr>
          <w:rFonts w:cstheme="majorBidi"/>
          <w:szCs w:val="24"/>
        </w:rPr>
        <w:t>agglom</w:t>
      </w:r>
      <w:r>
        <w:rPr>
          <w:rFonts w:cstheme="majorBidi"/>
          <w:szCs w:val="24"/>
        </w:rPr>
        <w:t>é</w:t>
      </w:r>
      <w:r w:rsidRPr="00994181">
        <w:rPr>
          <w:rFonts w:cstheme="majorBidi"/>
          <w:szCs w:val="24"/>
        </w:rPr>
        <w:t>rations de corps cellulaires neuronaux</w:t>
      </w:r>
      <w:r>
        <w:rPr>
          <w:rFonts w:cstheme="majorBidi"/>
          <w:szCs w:val="24"/>
        </w:rPr>
        <w:t xml:space="preserve"> </w:t>
      </w:r>
      <w:r>
        <w:rPr>
          <w:rFonts w:ascii="Times New Roman" w:hAnsi="Times New Roman" w:cs="Times New Roman"/>
          <w:szCs w:val="24"/>
        </w:rPr>
        <w:t xml:space="preserve">et peut </w:t>
      </w:r>
      <w:r>
        <w:rPr>
          <w:rFonts w:ascii="Times New Roman" w:hAnsi="Times New Roman" w:cs="Andalus" w:hint="cs"/>
          <w:szCs w:val="24"/>
        </w:rPr>
        <w:t>ê</w:t>
      </w:r>
      <w:r>
        <w:rPr>
          <w:rFonts w:ascii="Times New Roman" w:hAnsi="Times New Roman" w:cs="Times New Roman"/>
          <w:szCs w:val="24"/>
        </w:rPr>
        <w:t>tre vue comme le lieu de traitement des données</w:t>
      </w:r>
      <w:r w:rsidRPr="00994181">
        <w:rPr>
          <w:rFonts w:cstheme="majorBidi"/>
          <w:szCs w:val="24"/>
        </w:rPr>
        <w:t>. Les cellules gliales sont à la fois pr</w:t>
      </w:r>
      <w:r>
        <w:rPr>
          <w:rFonts w:cstheme="majorBidi"/>
          <w:szCs w:val="24"/>
        </w:rPr>
        <w:t>é</w:t>
      </w:r>
      <w:r w:rsidRPr="00994181">
        <w:rPr>
          <w:rFonts w:cstheme="majorBidi"/>
          <w:szCs w:val="24"/>
        </w:rPr>
        <w:t>sentes</w:t>
      </w:r>
      <w:r>
        <w:rPr>
          <w:rFonts w:cstheme="majorBidi"/>
          <w:szCs w:val="24"/>
        </w:rPr>
        <w:t xml:space="preserve"> </w:t>
      </w:r>
      <w:r w:rsidRPr="00994181">
        <w:rPr>
          <w:rFonts w:cstheme="majorBidi"/>
          <w:szCs w:val="24"/>
        </w:rPr>
        <w:t>dans la substance blanche</w:t>
      </w:r>
      <w:r>
        <w:rPr>
          <w:rFonts w:cstheme="majorBidi"/>
          <w:szCs w:val="24"/>
        </w:rPr>
        <w:t xml:space="preserve"> et dans la substance grise.</w:t>
      </w:r>
    </w:p>
    <w:p w:rsidR="00F17CE9" w:rsidRPr="0087773E" w:rsidRDefault="0087773E" w:rsidP="001C300C">
      <w:pPr>
        <w:pStyle w:val="Lgende"/>
        <w:spacing w:line="360" w:lineRule="auto"/>
        <w:rPr>
          <w:rFonts w:ascii="Times New Roman" w:hAnsi="Times New Roman" w:cs="Times New Roman"/>
          <w:b w:val="0"/>
          <w:bCs w:val="0"/>
          <w:szCs w:val="24"/>
        </w:rPr>
      </w:pPr>
      <w:r w:rsidRPr="0087773E">
        <w:rPr>
          <w:rFonts w:ascii="Times New Roman" w:hAnsi="Times New Roman" w:cs="Times New Roman"/>
          <w:b w:val="0"/>
          <w:bCs w:val="0"/>
          <w:szCs w:val="24"/>
        </w:rPr>
        <w:t>D'un point de vue anatomique</w:t>
      </w:r>
      <w:r>
        <w:rPr>
          <w:rFonts w:ascii="Times New Roman" w:hAnsi="Times New Roman" w:cs="Times New Roman"/>
          <w:b w:val="0"/>
          <w:bCs w:val="0"/>
          <w:szCs w:val="24"/>
        </w:rPr>
        <w:t xml:space="preserve"> </w:t>
      </w:r>
      <w:r w:rsidRPr="0087773E">
        <w:rPr>
          <w:rFonts w:cstheme="majorBidi"/>
          <w:b w:val="0"/>
          <w:bCs w:val="0"/>
          <w:szCs w:val="24"/>
        </w:rPr>
        <w:t>[</w:t>
      </w:r>
      <w:r w:rsidR="00612E80" w:rsidRPr="001C300C">
        <w:rPr>
          <w:rFonts w:cstheme="majorBidi"/>
          <w:b w:val="0"/>
          <w:bCs w:val="0"/>
          <w:noProof/>
          <w:szCs w:val="24"/>
        </w:rPr>
        <w:t>1</w:t>
      </w:r>
      <w:r w:rsidR="001C300C" w:rsidRPr="001C300C">
        <w:rPr>
          <w:rFonts w:cstheme="majorBidi"/>
          <w:b w:val="0"/>
          <w:bCs w:val="0"/>
          <w:noProof/>
          <w:szCs w:val="24"/>
        </w:rPr>
        <w:t>,</w:t>
      </w:r>
      <w:r w:rsidR="00CF2B52">
        <w:rPr>
          <w:rFonts w:cstheme="majorBidi"/>
          <w:b w:val="0"/>
          <w:bCs w:val="0"/>
          <w:noProof/>
          <w:szCs w:val="24"/>
        </w:rPr>
        <w:t xml:space="preserve"> </w:t>
      </w:r>
      <w:r w:rsidR="00612E80" w:rsidRPr="001C300C">
        <w:rPr>
          <w:rFonts w:cstheme="majorBidi"/>
          <w:b w:val="0"/>
          <w:bCs w:val="0"/>
          <w:noProof/>
          <w:szCs w:val="24"/>
        </w:rPr>
        <w:t>2</w:t>
      </w:r>
      <w:r w:rsidRPr="0087773E">
        <w:rPr>
          <w:rFonts w:cstheme="majorBidi"/>
          <w:b w:val="0"/>
          <w:bCs w:val="0"/>
          <w:szCs w:val="24"/>
        </w:rPr>
        <w:t>]</w:t>
      </w:r>
      <w:r w:rsidRPr="0087773E">
        <w:rPr>
          <w:rFonts w:ascii="Times New Roman" w:hAnsi="Times New Roman" w:cs="Times New Roman"/>
          <w:b w:val="0"/>
          <w:bCs w:val="0"/>
          <w:szCs w:val="24"/>
        </w:rPr>
        <w:t>, l'encéphale est composé de trois structures principales : le cerveau, le cervelet et le tronc cérébral (</w:t>
      </w:r>
      <w:fldSimple w:instr=" REF _Ref290224528 \h  \* MERGEFORMAT ">
        <w:r w:rsidR="00297508" w:rsidRPr="00297508">
          <w:rPr>
            <w:rFonts w:ascii="Times New Roman" w:hAnsi="Times New Roman" w:cs="Times New Roman"/>
            <w:b w:val="0"/>
            <w:bCs w:val="0"/>
            <w:szCs w:val="24"/>
          </w:rPr>
          <w:t xml:space="preserve">Figure </w:t>
        </w:r>
        <w:r w:rsidR="00297508" w:rsidRPr="00297508">
          <w:rPr>
            <w:rFonts w:ascii="Times New Roman" w:hAnsi="Times New Roman" w:cs="Times New Roman"/>
            <w:b w:val="0"/>
            <w:bCs w:val="0"/>
            <w:noProof/>
            <w:szCs w:val="24"/>
            <w:cs/>
          </w:rPr>
          <w:t>‎</w:t>
        </w:r>
        <w:r w:rsidR="00297508" w:rsidRPr="00297508">
          <w:rPr>
            <w:rFonts w:ascii="Times New Roman" w:hAnsi="Times New Roman" w:cs="Times New Roman"/>
            <w:b w:val="0"/>
            <w:bCs w:val="0"/>
            <w:noProof/>
            <w:szCs w:val="24"/>
          </w:rPr>
          <w:t>I</w:t>
        </w:r>
        <w:r w:rsidR="00297508" w:rsidRPr="00297508">
          <w:rPr>
            <w:rFonts w:ascii="Times New Roman" w:hAnsi="Times New Roman" w:cs="Times New Roman"/>
            <w:b w:val="0"/>
            <w:bCs w:val="0"/>
            <w:szCs w:val="24"/>
          </w:rPr>
          <w:t>.</w:t>
        </w:r>
        <w:r w:rsidR="00297508" w:rsidRPr="00297508">
          <w:rPr>
            <w:rFonts w:ascii="Times New Roman" w:hAnsi="Times New Roman" w:cs="Times New Roman"/>
            <w:b w:val="0"/>
            <w:bCs w:val="0"/>
            <w:noProof/>
            <w:szCs w:val="24"/>
          </w:rPr>
          <w:t>2</w:t>
        </w:r>
      </w:fldSimple>
      <w:r w:rsidRPr="0087773E">
        <w:rPr>
          <w:rFonts w:ascii="Times New Roman" w:hAnsi="Times New Roman" w:cs="Times New Roman"/>
          <w:b w:val="0"/>
          <w:bCs w:val="0"/>
          <w:szCs w:val="24"/>
        </w:rPr>
        <w:t xml:space="preserve">.b). Le tronc cérébral, situé à la base du cerveau, forme le lien entre le cortex cérébral, la substance blanche et la moelle épinière. Il reçoit les informations transmises venant du corps entier via la moelle épinière et gère le niveau de vigilance ainsi que les fonctions végétatives du corps (respiration, rythme cardiaque, tension artérielle, les mouvements oculaires, ...). Le cervelet est un centre nerveux régulateur de la fonction motrice qui permet un contrôle précis de la posture et des mouvements. Le cerveau est constitué quant à lui de deux hémisphères (gauche et droit), qui sont constitués chacun de cinq lobes </w:t>
      </w:r>
      <w:r w:rsidR="00F17CE9" w:rsidRPr="0087773E">
        <w:rPr>
          <w:rFonts w:ascii="Times New Roman" w:hAnsi="Times New Roman" w:cs="Times New Roman"/>
          <w:b w:val="0"/>
          <w:bCs w:val="0"/>
          <w:szCs w:val="24"/>
        </w:rPr>
        <w:t>(</w:t>
      </w:r>
      <w:fldSimple w:instr=" REF _Ref290224528 \h  \* MERGEFORMAT ">
        <w:r w:rsidR="00297508" w:rsidRPr="00297508">
          <w:rPr>
            <w:rFonts w:ascii="Times New Roman" w:hAnsi="Times New Roman" w:cs="Times New Roman"/>
            <w:b w:val="0"/>
            <w:bCs w:val="0"/>
            <w:szCs w:val="24"/>
          </w:rPr>
          <w:t xml:space="preserve">Figure </w:t>
        </w:r>
        <w:r w:rsidR="00297508" w:rsidRPr="00297508">
          <w:rPr>
            <w:rFonts w:ascii="Times New Roman" w:hAnsi="Times New Roman" w:cs="Times New Roman"/>
            <w:b w:val="0"/>
            <w:bCs w:val="0"/>
            <w:noProof/>
            <w:szCs w:val="24"/>
            <w:cs/>
          </w:rPr>
          <w:t>‎</w:t>
        </w:r>
        <w:r w:rsidR="00297508" w:rsidRPr="00297508">
          <w:rPr>
            <w:rFonts w:ascii="Times New Roman" w:hAnsi="Times New Roman" w:cs="Times New Roman"/>
            <w:b w:val="0"/>
            <w:bCs w:val="0"/>
            <w:noProof/>
            <w:szCs w:val="24"/>
          </w:rPr>
          <w:t>I</w:t>
        </w:r>
        <w:r w:rsidR="00297508" w:rsidRPr="00297508">
          <w:rPr>
            <w:rFonts w:ascii="Times New Roman" w:hAnsi="Times New Roman" w:cs="Times New Roman"/>
            <w:b w:val="0"/>
            <w:bCs w:val="0"/>
            <w:szCs w:val="24"/>
          </w:rPr>
          <w:t>.</w:t>
        </w:r>
        <w:r w:rsidR="00297508" w:rsidRPr="00297508">
          <w:rPr>
            <w:rFonts w:ascii="Times New Roman" w:hAnsi="Times New Roman" w:cs="Times New Roman"/>
            <w:b w:val="0"/>
            <w:bCs w:val="0"/>
            <w:noProof/>
            <w:szCs w:val="24"/>
          </w:rPr>
          <w:t>2</w:t>
        </w:r>
      </w:fldSimple>
      <w:r w:rsidR="00537B24" w:rsidRPr="0087773E">
        <w:rPr>
          <w:rFonts w:ascii="Times New Roman" w:hAnsi="Times New Roman" w:cs="Times New Roman"/>
          <w:b w:val="0"/>
          <w:bCs w:val="0"/>
          <w:szCs w:val="24"/>
        </w:rPr>
        <w:t>.a</w:t>
      </w:r>
      <w:r w:rsidR="00F17CE9" w:rsidRPr="0087773E">
        <w:rPr>
          <w:rFonts w:ascii="Times New Roman" w:hAnsi="Times New Roman" w:cs="Times New Roman"/>
          <w:b w:val="0"/>
          <w:bCs w:val="0"/>
          <w:szCs w:val="24"/>
        </w:rPr>
        <w:t xml:space="preserve">) : le lobe frontal (intervient dans la pensée, la conceptualisation, la planification, l'appréciation consciente des émotions), le lobe pariétal (intervient pour les gestes, l'orientation et la reconnaissance spatiales, le calcul), le lobe occipital (principalement le siège de la vision) et le lobe temporal (dédié a l'interprétation des sons, du langage et de la mémoire) </w:t>
      </w:r>
      <w:r w:rsidR="0011584B" w:rsidRPr="0087773E">
        <w:rPr>
          <w:rFonts w:ascii="Times New Roman" w:hAnsi="Times New Roman" w:cs="Times New Roman"/>
          <w:b w:val="0"/>
          <w:bCs w:val="0"/>
          <w:szCs w:val="24"/>
        </w:rPr>
        <w:t xml:space="preserve">et le lobe limbique situé sur la surface interne de  l’hémisphère, </w:t>
      </w:r>
      <w:r w:rsidR="00F17CE9" w:rsidRPr="0087773E">
        <w:rPr>
          <w:rFonts w:ascii="Times New Roman" w:hAnsi="Times New Roman" w:cs="Times New Roman"/>
          <w:b w:val="0"/>
          <w:bCs w:val="0"/>
          <w:szCs w:val="24"/>
        </w:rPr>
        <w:t>chacun des hémisphères comporte trois faces : la face supéro-latéral ou externe, la face inférieur</w:t>
      </w:r>
      <w:r w:rsidR="0011584B" w:rsidRPr="0087773E">
        <w:rPr>
          <w:rFonts w:ascii="Times New Roman" w:hAnsi="Times New Roman" w:cs="Times New Roman"/>
          <w:b w:val="0"/>
          <w:bCs w:val="0"/>
          <w:szCs w:val="24"/>
        </w:rPr>
        <w:t>e</w:t>
      </w:r>
      <w:r w:rsidR="00F17CE9" w:rsidRPr="0087773E">
        <w:rPr>
          <w:rFonts w:ascii="Times New Roman" w:hAnsi="Times New Roman" w:cs="Times New Roman"/>
          <w:b w:val="0"/>
          <w:bCs w:val="0"/>
          <w:szCs w:val="24"/>
        </w:rPr>
        <w:t>, et la face médiane ou interne</w:t>
      </w:r>
      <w:r w:rsidR="0011584B" w:rsidRPr="0087773E">
        <w:rPr>
          <w:rFonts w:ascii="Times New Roman" w:hAnsi="Times New Roman" w:cs="Times New Roman"/>
          <w:b w:val="0"/>
          <w:bCs w:val="0"/>
          <w:szCs w:val="24"/>
        </w:rPr>
        <w:t xml:space="preserve"> correspondant au plan inter-hémisphérique</w:t>
      </w:r>
      <w:r w:rsidR="00F17CE9" w:rsidRPr="0087773E">
        <w:rPr>
          <w:rFonts w:ascii="Times New Roman" w:hAnsi="Times New Roman" w:cs="Times New Roman"/>
          <w:b w:val="0"/>
          <w:bCs w:val="0"/>
          <w:szCs w:val="24"/>
        </w:rPr>
        <w:t xml:space="preserve">. Ceci est illustré par la </w:t>
      </w:r>
      <w:r w:rsidR="0011584B" w:rsidRPr="0087773E">
        <w:rPr>
          <w:rFonts w:ascii="Times New Roman" w:hAnsi="Times New Roman" w:cs="Times New Roman"/>
          <w:b w:val="0"/>
          <w:bCs w:val="0"/>
          <w:szCs w:val="24"/>
        </w:rPr>
        <w:t>(</w:t>
      </w:r>
      <w:fldSimple w:instr=" REF _Ref290224559 \h  \* MERGEFORMAT ">
        <w:r w:rsidR="00297508" w:rsidRPr="00297508">
          <w:rPr>
            <w:rFonts w:ascii="Times New Roman" w:hAnsi="Times New Roman" w:cs="Times New Roman"/>
            <w:b w:val="0"/>
            <w:bCs w:val="0"/>
            <w:szCs w:val="24"/>
          </w:rPr>
          <w:t xml:space="preserve">Figure </w:t>
        </w:r>
        <w:r w:rsidR="00297508" w:rsidRPr="00297508">
          <w:rPr>
            <w:rFonts w:ascii="Times New Roman" w:hAnsi="Times New Roman" w:cs="Times New Roman"/>
            <w:b w:val="0"/>
            <w:bCs w:val="0"/>
            <w:noProof/>
            <w:szCs w:val="24"/>
            <w:cs/>
          </w:rPr>
          <w:t>‎</w:t>
        </w:r>
        <w:r w:rsidR="00297508" w:rsidRPr="00297508">
          <w:rPr>
            <w:rFonts w:ascii="Times New Roman" w:hAnsi="Times New Roman" w:cs="Times New Roman"/>
            <w:b w:val="0"/>
            <w:bCs w:val="0"/>
            <w:noProof/>
            <w:szCs w:val="24"/>
          </w:rPr>
          <w:t>I</w:t>
        </w:r>
        <w:r w:rsidR="00297508" w:rsidRPr="00297508">
          <w:rPr>
            <w:rFonts w:ascii="Times New Roman" w:hAnsi="Times New Roman" w:cs="Times New Roman"/>
            <w:b w:val="0"/>
            <w:bCs w:val="0"/>
            <w:szCs w:val="24"/>
          </w:rPr>
          <w:t>.</w:t>
        </w:r>
        <w:r w:rsidR="00297508" w:rsidRPr="00297508">
          <w:rPr>
            <w:rFonts w:ascii="Times New Roman" w:hAnsi="Times New Roman" w:cs="Times New Roman"/>
            <w:b w:val="0"/>
            <w:bCs w:val="0"/>
            <w:noProof/>
            <w:szCs w:val="24"/>
          </w:rPr>
          <w:t>3</w:t>
        </w:r>
      </w:fldSimple>
      <w:r w:rsidR="0011584B" w:rsidRPr="0087773E">
        <w:rPr>
          <w:rFonts w:ascii="Times New Roman" w:hAnsi="Times New Roman" w:cs="Times New Roman"/>
          <w:b w:val="0"/>
          <w:bCs w:val="0"/>
          <w:szCs w:val="24"/>
        </w:rPr>
        <w:t>)</w:t>
      </w:r>
      <w:r w:rsidR="00F17CE9" w:rsidRPr="0087773E">
        <w:rPr>
          <w:rFonts w:ascii="Times New Roman" w:hAnsi="Times New Roman" w:cs="Times New Roman"/>
          <w:b w:val="0"/>
          <w:bCs w:val="0"/>
          <w:szCs w:val="24"/>
        </w:rPr>
        <w:t xml:space="preserve">. </w:t>
      </w:r>
    </w:p>
    <w:p w:rsidR="007E7ABD" w:rsidRDefault="007E7ABD" w:rsidP="001C300C">
      <w:pPr>
        <w:spacing w:after="0"/>
        <w:rPr>
          <w:rFonts w:cstheme="majorBidi"/>
          <w:szCs w:val="24"/>
        </w:rPr>
      </w:pPr>
      <w:r>
        <w:rPr>
          <w:rFonts w:cstheme="majorBidi"/>
          <w:noProof/>
          <w:szCs w:val="24"/>
          <w:lang w:eastAsia="fr-FR"/>
        </w:rPr>
        <w:lastRenderedPageBreak/>
        <w:drawing>
          <wp:anchor distT="0" distB="0" distL="114300" distR="114300" simplePos="0" relativeHeight="251699200" behindDoc="0" locked="0" layoutInCell="1" allowOverlap="1">
            <wp:simplePos x="0" y="0"/>
            <wp:positionH relativeFrom="margin">
              <wp:align>center</wp:align>
            </wp:positionH>
            <wp:positionV relativeFrom="paragraph">
              <wp:posOffset>1593215</wp:posOffset>
            </wp:positionV>
            <wp:extent cx="5754370" cy="3709035"/>
            <wp:effectExtent l="19050" t="0" r="0" b="0"/>
            <wp:wrapTopAndBottom/>
            <wp:docPr id="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5754370" cy="3709035"/>
                    </a:xfrm>
                    <a:prstGeom prst="rect">
                      <a:avLst/>
                    </a:prstGeom>
                    <a:noFill/>
                    <a:ln w="9525">
                      <a:noFill/>
                      <a:miter lim="800000"/>
                      <a:headEnd/>
                      <a:tailEnd/>
                    </a:ln>
                  </pic:spPr>
                </pic:pic>
              </a:graphicData>
            </a:graphic>
          </wp:anchor>
        </w:drawing>
      </w:r>
      <w:r w:rsidR="0011584B" w:rsidRPr="0011584B">
        <w:rPr>
          <w:rFonts w:cstheme="majorBidi"/>
          <w:szCs w:val="24"/>
        </w:rPr>
        <w:t>La</w:t>
      </w:r>
      <w:r w:rsidR="0011584B">
        <w:rPr>
          <w:rFonts w:cstheme="majorBidi"/>
          <w:szCs w:val="24"/>
        </w:rPr>
        <w:t xml:space="preserve"> </w:t>
      </w:r>
      <w:r w:rsidR="0011584B" w:rsidRPr="0011584B">
        <w:rPr>
          <w:rFonts w:cstheme="majorBidi"/>
          <w:szCs w:val="24"/>
        </w:rPr>
        <w:t>ﬁne</w:t>
      </w:r>
      <w:r w:rsidR="0011584B">
        <w:rPr>
          <w:rFonts w:cstheme="majorBidi"/>
          <w:szCs w:val="24"/>
        </w:rPr>
        <w:t xml:space="preserve"> </w:t>
      </w:r>
      <w:r w:rsidR="0011584B" w:rsidRPr="0011584B">
        <w:rPr>
          <w:rFonts w:cstheme="majorBidi"/>
          <w:szCs w:val="24"/>
        </w:rPr>
        <w:t>couche</w:t>
      </w:r>
      <w:r w:rsidR="0011584B">
        <w:rPr>
          <w:rFonts w:cstheme="majorBidi"/>
          <w:szCs w:val="24"/>
        </w:rPr>
        <w:t xml:space="preserve"> </w:t>
      </w:r>
      <w:r w:rsidR="0011584B" w:rsidRPr="0011584B">
        <w:rPr>
          <w:rFonts w:cstheme="majorBidi"/>
          <w:szCs w:val="24"/>
        </w:rPr>
        <w:t>externe</w:t>
      </w:r>
      <w:r w:rsidR="0011584B">
        <w:rPr>
          <w:rFonts w:cstheme="majorBidi"/>
          <w:szCs w:val="24"/>
        </w:rPr>
        <w:t xml:space="preserve"> </w:t>
      </w:r>
      <w:r w:rsidR="0011584B" w:rsidRPr="0011584B">
        <w:rPr>
          <w:rFonts w:cstheme="majorBidi"/>
          <w:szCs w:val="24"/>
        </w:rPr>
        <w:t>du</w:t>
      </w:r>
      <w:r w:rsidR="0011584B">
        <w:rPr>
          <w:rFonts w:cstheme="majorBidi"/>
          <w:szCs w:val="24"/>
        </w:rPr>
        <w:t xml:space="preserve"> </w:t>
      </w:r>
      <w:r w:rsidR="0011584B" w:rsidRPr="0011584B">
        <w:rPr>
          <w:rFonts w:cstheme="majorBidi"/>
          <w:szCs w:val="24"/>
        </w:rPr>
        <w:t>cerveau,</w:t>
      </w:r>
      <w:r w:rsidR="0011584B">
        <w:rPr>
          <w:rFonts w:cstheme="majorBidi"/>
          <w:szCs w:val="24"/>
        </w:rPr>
        <w:t xml:space="preserve"> </w:t>
      </w:r>
      <w:r w:rsidR="00AD19EF">
        <w:rPr>
          <w:rFonts w:cstheme="majorBidi"/>
          <w:szCs w:val="24"/>
        </w:rPr>
        <w:t xml:space="preserve">aurait </w:t>
      </w:r>
      <w:r w:rsidR="0011584B" w:rsidRPr="0011584B">
        <w:rPr>
          <w:rFonts w:cstheme="majorBidi"/>
          <w:szCs w:val="24"/>
        </w:rPr>
        <w:t>une</w:t>
      </w:r>
      <w:r w:rsidR="0011584B">
        <w:rPr>
          <w:rFonts w:cstheme="majorBidi"/>
          <w:szCs w:val="24"/>
        </w:rPr>
        <w:t xml:space="preserve"> </w:t>
      </w:r>
      <w:r w:rsidR="0011584B" w:rsidRPr="0011584B">
        <w:rPr>
          <w:rFonts w:cstheme="majorBidi"/>
          <w:szCs w:val="24"/>
        </w:rPr>
        <w:t>épaisseur</w:t>
      </w:r>
      <w:r w:rsidR="00AD19EF">
        <w:rPr>
          <w:rFonts w:cstheme="majorBidi"/>
          <w:szCs w:val="24"/>
        </w:rPr>
        <w:t xml:space="preserve"> relativement constante (autour 1,7mm [</w:t>
      </w:r>
      <w:r w:rsidR="00612E80" w:rsidRPr="00612E80">
        <w:rPr>
          <w:rFonts w:cstheme="majorBidi"/>
          <w:noProof/>
          <w:szCs w:val="24"/>
        </w:rPr>
        <w:t>3</w:t>
      </w:r>
      <w:r w:rsidR="00AD19EF">
        <w:rPr>
          <w:rFonts w:cstheme="majorBidi"/>
          <w:szCs w:val="24"/>
        </w:rPr>
        <w:t>])</w:t>
      </w:r>
      <w:r w:rsidR="0011584B" w:rsidRPr="0011584B">
        <w:rPr>
          <w:rFonts w:cstheme="majorBidi"/>
          <w:szCs w:val="24"/>
        </w:rPr>
        <w:t>,</w:t>
      </w:r>
      <w:r w:rsidR="0011584B">
        <w:rPr>
          <w:rFonts w:cstheme="majorBidi"/>
          <w:szCs w:val="24"/>
        </w:rPr>
        <w:t xml:space="preserve"> </w:t>
      </w:r>
      <w:r w:rsidR="0011584B" w:rsidRPr="0011584B">
        <w:rPr>
          <w:rFonts w:cstheme="majorBidi"/>
          <w:szCs w:val="24"/>
        </w:rPr>
        <w:t>est</w:t>
      </w:r>
      <w:r w:rsidR="0011584B">
        <w:rPr>
          <w:rFonts w:cstheme="majorBidi"/>
          <w:szCs w:val="24"/>
        </w:rPr>
        <w:t xml:space="preserve"> </w:t>
      </w:r>
      <w:r w:rsidR="0011584B" w:rsidRPr="0011584B">
        <w:rPr>
          <w:rFonts w:cstheme="majorBidi"/>
          <w:szCs w:val="24"/>
        </w:rPr>
        <w:t>appelée</w:t>
      </w:r>
      <w:r w:rsidR="0011584B">
        <w:rPr>
          <w:rFonts w:cstheme="majorBidi"/>
          <w:szCs w:val="24"/>
        </w:rPr>
        <w:t xml:space="preserve"> </w:t>
      </w:r>
      <w:r w:rsidR="0011584B" w:rsidRPr="0011584B">
        <w:rPr>
          <w:rFonts w:cstheme="majorBidi"/>
          <w:szCs w:val="24"/>
        </w:rPr>
        <w:t>cortex</w:t>
      </w:r>
      <w:r w:rsidR="0011584B">
        <w:rPr>
          <w:rFonts w:cstheme="majorBidi"/>
          <w:szCs w:val="24"/>
        </w:rPr>
        <w:t xml:space="preserve"> </w:t>
      </w:r>
      <w:r w:rsidR="0011584B" w:rsidRPr="0011584B">
        <w:rPr>
          <w:rFonts w:cstheme="majorBidi"/>
          <w:szCs w:val="24"/>
        </w:rPr>
        <w:t>ou</w:t>
      </w:r>
      <w:r w:rsidR="0011584B">
        <w:rPr>
          <w:rFonts w:cstheme="majorBidi"/>
          <w:szCs w:val="24"/>
        </w:rPr>
        <w:t xml:space="preserve"> </w:t>
      </w:r>
      <w:r w:rsidR="0011584B" w:rsidRPr="0011584B">
        <w:rPr>
          <w:rFonts w:cstheme="majorBidi"/>
          <w:szCs w:val="24"/>
        </w:rPr>
        <w:t>écorce</w:t>
      </w:r>
      <w:r w:rsidR="0011584B">
        <w:rPr>
          <w:rFonts w:cstheme="majorBidi"/>
          <w:szCs w:val="24"/>
        </w:rPr>
        <w:t xml:space="preserve"> </w:t>
      </w:r>
      <w:r w:rsidR="0011584B" w:rsidRPr="0011584B">
        <w:rPr>
          <w:rFonts w:cstheme="majorBidi"/>
          <w:szCs w:val="24"/>
        </w:rPr>
        <w:t>cérébrale</w:t>
      </w:r>
      <w:r w:rsidR="0011584B">
        <w:rPr>
          <w:rFonts w:cstheme="majorBidi"/>
          <w:szCs w:val="24"/>
        </w:rPr>
        <w:t xml:space="preserve"> </w:t>
      </w:r>
      <w:r w:rsidR="0011584B" w:rsidRPr="0011584B">
        <w:rPr>
          <w:rFonts w:cstheme="majorBidi"/>
          <w:szCs w:val="24"/>
        </w:rPr>
        <w:t>ou</w:t>
      </w:r>
      <w:r w:rsidR="0011584B">
        <w:rPr>
          <w:rFonts w:cstheme="majorBidi"/>
          <w:szCs w:val="24"/>
        </w:rPr>
        <w:t xml:space="preserve"> </w:t>
      </w:r>
      <w:r w:rsidR="0011584B" w:rsidRPr="0011584B">
        <w:rPr>
          <w:rFonts w:cstheme="majorBidi"/>
          <w:szCs w:val="24"/>
        </w:rPr>
        <w:t>encore</w:t>
      </w:r>
      <w:r w:rsidR="0011584B">
        <w:rPr>
          <w:rFonts w:cstheme="majorBidi"/>
          <w:szCs w:val="24"/>
        </w:rPr>
        <w:t xml:space="preserve"> substance grise</w:t>
      </w:r>
      <w:r w:rsidR="00F17CE9" w:rsidRPr="0029656E">
        <w:rPr>
          <w:rFonts w:cstheme="majorBidi"/>
          <w:szCs w:val="24"/>
        </w:rPr>
        <w:t>, est constitu</w:t>
      </w:r>
      <w:r w:rsidR="00F17CE9">
        <w:rPr>
          <w:rFonts w:cstheme="majorBidi"/>
          <w:szCs w:val="24"/>
        </w:rPr>
        <w:t>é</w:t>
      </w:r>
      <w:r w:rsidR="00F17CE9" w:rsidRPr="0029656E">
        <w:rPr>
          <w:rFonts w:cstheme="majorBidi"/>
          <w:szCs w:val="24"/>
        </w:rPr>
        <w:t>e</w:t>
      </w:r>
      <w:r w:rsidR="00F17CE9">
        <w:rPr>
          <w:rFonts w:cstheme="majorBidi"/>
          <w:szCs w:val="24"/>
        </w:rPr>
        <w:t xml:space="preserve"> </w:t>
      </w:r>
      <w:r w:rsidR="00F17CE9" w:rsidRPr="0029656E">
        <w:rPr>
          <w:rFonts w:cstheme="majorBidi"/>
          <w:szCs w:val="24"/>
        </w:rPr>
        <w:t>de nombreux ren</w:t>
      </w:r>
      <w:r w:rsidR="00F17CE9">
        <w:rPr>
          <w:rFonts w:cstheme="majorBidi"/>
          <w:szCs w:val="24"/>
        </w:rPr>
        <w:t>fle</w:t>
      </w:r>
      <w:r w:rsidR="00F17CE9" w:rsidRPr="0029656E">
        <w:rPr>
          <w:rFonts w:cstheme="majorBidi"/>
          <w:szCs w:val="24"/>
        </w:rPr>
        <w:t>ments</w:t>
      </w:r>
      <w:r w:rsidR="00F17CE9">
        <w:rPr>
          <w:rFonts w:cstheme="majorBidi"/>
          <w:szCs w:val="24"/>
        </w:rPr>
        <w:t xml:space="preserve"> et plis nommé</w:t>
      </w:r>
      <w:r w:rsidR="00F17CE9" w:rsidRPr="0029656E">
        <w:rPr>
          <w:rFonts w:cstheme="majorBidi"/>
          <w:szCs w:val="24"/>
        </w:rPr>
        <w:t>s respectivement scissures (ou sulci, ou encore</w:t>
      </w:r>
      <w:r w:rsidR="00F17CE9">
        <w:rPr>
          <w:rFonts w:cstheme="majorBidi"/>
          <w:szCs w:val="24"/>
        </w:rPr>
        <w:t xml:space="preserve"> </w:t>
      </w:r>
      <w:r w:rsidR="00F17CE9" w:rsidRPr="0029656E">
        <w:rPr>
          <w:rFonts w:cstheme="majorBidi"/>
          <w:szCs w:val="24"/>
        </w:rPr>
        <w:t>sillons) et circonvolutions (ou gyri). Ces circonvolutions sont si serr</w:t>
      </w:r>
      <w:r w:rsidR="00F17CE9">
        <w:rPr>
          <w:rFonts w:cstheme="majorBidi"/>
          <w:szCs w:val="24"/>
        </w:rPr>
        <w:t>é</w:t>
      </w:r>
      <w:r w:rsidR="00F17CE9" w:rsidRPr="0029656E">
        <w:rPr>
          <w:rFonts w:cstheme="majorBidi"/>
          <w:szCs w:val="24"/>
        </w:rPr>
        <w:t>es que seulement</w:t>
      </w:r>
      <w:r w:rsidR="00F17CE9">
        <w:rPr>
          <w:rFonts w:cstheme="majorBidi"/>
          <w:szCs w:val="24"/>
        </w:rPr>
        <w:t xml:space="preserve"> </w:t>
      </w:r>
      <w:r w:rsidR="00F17CE9" w:rsidRPr="0029656E">
        <w:rPr>
          <w:rFonts w:cstheme="majorBidi"/>
          <w:szCs w:val="24"/>
        </w:rPr>
        <w:t>environ 30% du cortex est en fait visible a partir de la surface ext</w:t>
      </w:r>
      <w:r w:rsidR="00F17CE9">
        <w:rPr>
          <w:rFonts w:cstheme="majorBidi"/>
          <w:szCs w:val="24"/>
        </w:rPr>
        <w:t>é</w:t>
      </w:r>
      <w:r w:rsidR="00F17CE9" w:rsidRPr="0029656E">
        <w:rPr>
          <w:rFonts w:cstheme="majorBidi"/>
          <w:szCs w:val="24"/>
        </w:rPr>
        <w:t>rieure. Le cortex joue</w:t>
      </w:r>
      <w:r w:rsidR="00F17CE9">
        <w:rPr>
          <w:rFonts w:cstheme="majorBidi"/>
          <w:szCs w:val="24"/>
        </w:rPr>
        <w:t xml:space="preserve"> </w:t>
      </w:r>
      <w:r w:rsidR="00F17CE9" w:rsidRPr="0029656E">
        <w:rPr>
          <w:rFonts w:cstheme="majorBidi"/>
          <w:szCs w:val="24"/>
        </w:rPr>
        <w:t>un r</w:t>
      </w:r>
      <w:r w:rsidR="00F17CE9">
        <w:rPr>
          <w:rFonts w:cstheme="majorBidi"/>
          <w:szCs w:val="24"/>
        </w:rPr>
        <w:t>ô</w:t>
      </w:r>
      <w:r w:rsidR="00F17CE9" w:rsidRPr="0029656E">
        <w:rPr>
          <w:rFonts w:cstheme="majorBidi"/>
          <w:szCs w:val="24"/>
        </w:rPr>
        <w:t xml:space="preserve">le important dans </w:t>
      </w:r>
      <w:r w:rsidR="00F17CE9">
        <w:rPr>
          <w:rFonts w:cstheme="majorBidi"/>
          <w:szCs w:val="24"/>
        </w:rPr>
        <w:t xml:space="preserve">la fusion des informations provenant de différentes zones du </w:t>
      </w:r>
      <w:r w:rsidR="00F17CE9" w:rsidRPr="0029656E">
        <w:rPr>
          <w:rFonts w:cstheme="majorBidi"/>
          <w:szCs w:val="24"/>
        </w:rPr>
        <w:t xml:space="preserve">cerveau. Il nous </w:t>
      </w:r>
    </w:p>
    <w:p w:rsidR="007E7ABD" w:rsidRDefault="007E7ABD" w:rsidP="007E7ABD">
      <w:pPr>
        <w:spacing w:after="0"/>
        <w:rPr>
          <w:rFonts w:cstheme="majorBidi"/>
          <w:szCs w:val="24"/>
        </w:rPr>
      </w:pPr>
    </w:p>
    <w:p w:rsidR="007E7ABD" w:rsidRPr="008D718B" w:rsidRDefault="006D5380" w:rsidP="00BE19EE">
      <w:pPr>
        <w:pStyle w:val="Lgende"/>
        <w:jc w:val="center"/>
        <w:rPr>
          <w:rFonts w:cstheme="majorBidi"/>
          <w:b w:val="0"/>
          <w:bCs w:val="0"/>
          <w:szCs w:val="24"/>
        </w:rPr>
      </w:pPr>
      <w:bookmarkStart w:id="15" w:name="_Ref290224528"/>
      <w:bookmarkStart w:id="16" w:name="_Toc294609653"/>
      <w:r>
        <w:t xml:space="preserve">Figure </w:t>
      </w:r>
      <w:fldSimple w:instr=" STYLEREF 1 \s ">
        <w:r w:rsidR="00297508">
          <w:rPr>
            <w:noProof/>
            <w:cs/>
          </w:rPr>
          <w:t>‎</w:t>
        </w:r>
        <w:r w:rsidR="00297508">
          <w:rPr>
            <w:noProof/>
          </w:rPr>
          <w:t>I</w:t>
        </w:r>
      </w:fldSimple>
      <w:r w:rsidR="008B70FC">
        <w:t>.</w:t>
      </w:r>
      <w:fldSimple w:instr=" SEQ Figure \* ARABIC \s 1 ">
        <w:r w:rsidR="00297508">
          <w:rPr>
            <w:noProof/>
          </w:rPr>
          <w:t>2</w:t>
        </w:r>
      </w:fldSimple>
      <w:bookmarkEnd w:id="15"/>
      <w:r>
        <w:rPr>
          <w:rFonts w:cstheme="majorBidi"/>
          <w:szCs w:val="24"/>
        </w:rPr>
        <w:t xml:space="preserve"> </w:t>
      </w:r>
      <w:r w:rsidRPr="0016309E">
        <w:rPr>
          <w:rFonts w:cstheme="majorBidi"/>
          <w:b w:val="0"/>
          <w:bCs w:val="0"/>
          <w:szCs w:val="24"/>
        </w:rPr>
        <w:t>l’anatomie cérébrale</w:t>
      </w:r>
      <w:bookmarkEnd w:id="16"/>
    </w:p>
    <w:p w:rsidR="007E7ABD" w:rsidRDefault="007E7ABD" w:rsidP="007E7ABD">
      <w:pPr>
        <w:spacing w:after="0"/>
        <w:ind w:firstLine="0"/>
        <w:rPr>
          <w:rFonts w:cstheme="majorBidi"/>
          <w:szCs w:val="24"/>
        </w:rPr>
      </w:pPr>
    </w:p>
    <w:p w:rsidR="008D718B" w:rsidRDefault="007E7ABD" w:rsidP="007E7ABD">
      <w:pPr>
        <w:spacing w:after="0"/>
        <w:ind w:firstLine="0"/>
        <w:rPr>
          <w:rFonts w:cstheme="majorBidi"/>
          <w:szCs w:val="24"/>
        </w:rPr>
      </w:pPr>
      <w:r>
        <w:rPr>
          <w:rFonts w:cstheme="majorBidi"/>
          <w:szCs w:val="24"/>
        </w:rPr>
        <w:t>p</w:t>
      </w:r>
      <w:r w:rsidR="00F17CE9" w:rsidRPr="0029656E">
        <w:rPr>
          <w:rFonts w:cstheme="majorBidi"/>
          <w:szCs w:val="24"/>
        </w:rPr>
        <w:t>ermet ainsi de percevoir, d'interpr</w:t>
      </w:r>
      <w:r w:rsidR="00F17CE9">
        <w:rPr>
          <w:rFonts w:cstheme="majorBidi"/>
          <w:szCs w:val="24"/>
        </w:rPr>
        <w:t>é</w:t>
      </w:r>
      <w:r w:rsidR="00F17CE9" w:rsidRPr="0029656E">
        <w:rPr>
          <w:rFonts w:cstheme="majorBidi"/>
          <w:szCs w:val="24"/>
        </w:rPr>
        <w:t>ter et de r</w:t>
      </w:r>
      <w:r w:rsidR="00F17CE9">
        <w:rPr>
          <w:rFonts w:cstheme="majorBidi"/>
          <w:szCs w:val="24"/>
        </w:rPr>
        <w:t>é</w:t>
      </w:r>
      <w:r w:rsidR="00F17CE9" w:rsidRPr="0029656E">
        <w:rPr>
          <w:rFonts w:cstheme="majorBidi"/>
          <w:szCs w:val="24"/>
        </w:rPr>
        <w:t>agir de façon ad</w:t>
      </w:r>
      <w:r w:rsidR="00F17CE9">
        <w:rPr>
          <w:rFonts w:cstheme="majorBidi"/>
          <w:szCs w:val="24"/>
        </w:rPr>
        <w:t>é</w:t>
      </w:r>
      <w:r w:rsidR="00F17CE9" w:rsidRPr="0029656E">
        <w:rPr>
          <w:rFonts w:cstheme="majorBidi"/>
          <w:szCs w:val="24"/>
        </w:rPr>
        <w:t>quate</w:t>
      </w:r>
      <w:r w:rsidR="00F17CE9">
        <w:rPr>
          <w:rFonts w:cstheme="majorBidi"/>
          <w:szCs w:val="24"/>
        </w:rPr>
        <w:t xml:space="preserve"> (</w:t>
      </w:r>
      <w:r w:rsidR="00F30B00">
        <w:rPr>
          <w:rFonts w:cstheme="majorBidi"/>
          <w:szCs w:val="24"/>
        </w:rPr>
        <w:t xml:space="preserve">nous revenons avec au cortex cérébrale avec plus de détaille dans les paragraphes suivants). </w:t>
      </w:r>
    </w:p>
    <w:p w:rsidR="009253F5" w:rsidRDefault="00F17CE9" w:rsidP="000D4211">
      <w:pPr>
        <w:spacing w:after="0"/>
        <w:rPr>
          <w:rFonts w:cstheme="majorBidi"/>
          <w:szCs w:val="24"/>
        </w:rPr>
      </w:pPr>
      <w:r w:rsidRPr="00D455C7">
        <w:rPr>
          <w:rFonts w:cstheme="majorBidi"/>
          <w:szCs w:val="24"/>
        </w:rPr>
        <w:t>Parmi les autres r</w:t>
      </w:r>
      <w:r>
        <w:rPr>
          <w:rFonts w:cstheme="majorBidi"/>
          <w:szCs w:val="24"/>
        </w:rPr>
        <w:t>é</w:t>
      </w:r>
      <w:r w:rsidRPr="00D455C7">
        <w:rPr>
          <w:rFonts w:cstheme="majorBidi"/>
          <w:szCs w:val="24"/>
        </w:rPr>
        <w:t>gions importantes de l'enc</w:t>
      </w:r>
      <w:r>
        <w:rPr>
          <w:rFonts w:cstheme="majorBidi"/>
          <w:szCs w:val="24"/>
        </w:rPr>
        <w:t>é</w:t>
      </w:r>
      <w:r w:rsidRPr="00D455C7">
        <w:rPr>
          <w:rFonts w:cstheme="majorBidi"/>
          <w:szCs w:val="24"/>
        </w:rPr>
        <w:t>phale (</w:t>
      </w:r>
      <w:r w:rsidR="00A562F0">
        <w:rPr>
          <w:rFonts w:cstheme="majorBidi"/>
          <w:szCs w:val="24"/>
        </w:rPr>
        <w:fldChar w:fldCharType="begin"/>
      </w:r>
      <w:r w:rsidR="000D4211">
        <w:rPr>
          <w:rFonts w:cstheme="majorBidi"/>
          <w:szCs w:val="24"/>
        </w:rPr>
        <w:instrText xml:space="preserve"> REF _Ref290224528 \h </w:instrText>
      </w:r>
      <w:r w:rsidR="00A562F0">
        <w:rPr>
          <w:rFonts w:cstheme="majorBidi"/>
          <w:szCs w:val="24"/>
        </w:rPr>
      </w:r>
      <w:r w:rsidR="00A562F0">
        <w:rPr>
          <w:rFonts w:cstheme="majorBidi"/>
          <w:szCs w:val="24"/>
        </w:rPr>
        <w:fldChar w:fldCharType="separate"/>
      </w:r>
      <w:r w:rsidR="00297508">
        <w:t xml:space="preserve">Figure </w:t>
      </w:r>
      <w:r w:rsidR="00297508">
        <w:rPr>
          <w:noProof/>
          <w:cs/>
        </w:rPr>
        <w:t>‎</w:t>
      </w:r>
      <w:r w:rsidR="00297508">
        <w:rPr>
          <w:noProof/>
        </w:rPr>
        <w:t>I</w:t>
      </w:r>
      <w:r w:rsidR="00297508">
        <w:t>.</w:t>
      </w:r>
      <w:r w:rsidR="00297508">
        <w:rPr>
          <w:noProof/>
        </w:rPr>
        <w:t>2</w:t>
      </w:r>
      <w:r w:rsidR="00A562F0">
        <w:rPr>
          <w:rFonts w:cstheme="majorBidi"/>
          <w:szCs w:val="24"/>
        </w:rPr>
        <w:fldChar w:fldCharType="end"/>
      </w:r>
      <w:r>
        <w:rPr>
          <w:rFonts w:cstheme="majorBidi"/>
          <w:szCs w:val="24"/>
        </w:rPr>
        <w:t>.</w:t>
      </w:r>
      <w:r w:rsidRPr="00D455C7">
        <w:rPr>
          <w:rFonts w:cstheme="majorBidi"/>
          <w:szCs w:val="24"/>
        </w:rPr>
        <w:t>b), on compte notamment le corps calleux, le thalamus, l'hypothalamus et les autres noyaux gris centraux,</w:t>
      </w:r>
      <w:r>
        <w:rPr>
          <w:rFonts w:cstheme="majorBidi"/>
          <w:szCs w:val="24"/>
        </w:rPr>
        <w:t xml:space="preserve"> </w:t>
      </w:r>
      <w:r w:rsidRPr="00D455C7">
        <w:rPr>
          <w:rFonts w:cstheme="majorBidi"/>
          <w:szCs w:val="24"/>
        </w:rPr>
        <w:t xml:space="preserve">les ventricules et le système limbique. </w:t>
      </w:r>
    </w:p>
    <w:p w:rsidR="00F17CE9" w:rsidRDefault="00F17CE9" w:rsidP="0087773E">
      <w:pPr>
        <w:spacing w:after="0"/>
        <w:rPr>
          <w:rFonts w:cstheme="majorBidi"/>
          <w:szCs w:val="24"/>
        </w:rPr>
      </w:pPr>
      <w:r w:rsidRPr="00D455C7">
        <w:rPr>
          <w:rFonts w:cstheme="majorBidi"/>
          <w:szCs w:val="24"/>
        </w:rPr>
        <w:t>Le corps calleux, compos</w:t>
      </w:r>
      <w:r>
        <w:rPr>
          <w:rFonts w:cstheme="majorBidi"/>
          <w:szCs w:val="24"/>
        </w:rPr>
        <w:t>é</w:t>
      </w:r>
      <w:r w:rsidRPr="00D455C7">
        <w:rPr>
          <w:rFonts w:cstheme="majorBidi"/>
          <w:szCs w:val="24"/>
        </w:rPr>
        <w:t xml:space="preserve"> d'environ deux cents</w:t>
      </w:r>
      <w:r>
        <w:rPr>
          <w:rFonts w:cstheme="majorBidi"/>
          <w:szCs w:val="24"/>
        </w:rPr>
        <w:t xml:space="preserve"> </w:t>
      </w:r>
      <w:r w:rsidRPr="00D455C7">
        <w:rPr>
          <w:rFonts w:cstheme="majorBidi"/>
          <w:szCs w:val="24"/>
        </w:rPr>
        <w:t>millions de</w:t>
      </w:r>
      <w:r>
        <w:rPr>
          <w:rFonts w:cstheme="majorBidi"/>
          <w:szCs w:val="24"/>
        </w:rPr>
        <w:t xml:space="preserve"> fi</w:t>
      </w:r>
      <w:r w:rsidRPr="00D455C7">
        <w:rPr>
          <w:rFonts w:cstheme="majorBidi"/>
          <w:szCs w:val="24"/>
        </w:rPr>
        <w:t>bres</w:t>
      </w:r>
      <w:r>
        <w:rPr>
          <w:rFonts w:cstheme="majorBidi"/>
          <w:szCs w:val="24"/>
        </w:rPr>
        <w:t xml:space="preserve"> </w:t>
      </w:r>
      <w:r w:rsidRPr="00D455C7">
        <w:rPr>
          <w:rFonts w:cstheme="majorBidi"/>
          <w:szCs w:val="24"/>
        </w:rPr>
        <w:t>nerveuses</w:t>
      </w:r>
      <w:r w:rsidR="0087773E">
        <w:rPr>
          <w:rFonts w:cstheme="majorBidi"/>
          <w:szCs w:val="24"/>
        </w:rPr>
        <w:t xml:space="preserve"> à</w:t>
      </w:r>
      <w:r w:rsidRPr="00D455C7">
        <w:rPr>
          <w:rFonts w:cstheme="majorBidi"/>
          <w:szCs w:val="24"/>
        </w:rPr>
        <w:t xml:space="preserve"> conduction rapide, assure la liaison inter </w:t>
      </w:r>
      <w:r>
        <w:rPr>
          <w:rFonts w:cstheme="majorBidi"/>
          <w:szCs w:val="24"/>
        </w:rPr>
        <w:t>h</w:t>
      </w:r>
      <w:r w:rsidRPr="00D455C7">
        <w:rPr>
          <w:rFonts w:cstheme="majorBidi"/>
          <w:szCs w:val="24"/>
        </w:rPr>
        <w:t>émisp</w:t>
      </w:r>
      <w:r>
        <w:rPr>
          <w:rFonts w:cstheme="majorBidi"/>
          <w:szCs w:val="24"/>
        </w:rPr>
        <w:t>h</w:t>
      </w:r>
      <w:r w:rsidRPr="00D455C7">
        <w:rPr>
          <w:rFonts w:cstheme="majorBidi"/>
          <w:szCs w:val="24"/>
        </w:rPr>
        <w:t>érique.</w:t>
      </w:r>
      <w:r>
        <w:rPr>
          <w:rFonts w:cstheme="majorBidi"/>
          <w:szCs w:val="24"/>
        </w:rPr>
        <w:t xml:space="preserve"> </w:t>
      </w:r>
      <w:r w:rsidRPr="00D455C7">
        <w:rPr>
          <w:rFonts w:cstheme="majorBidi"/>
          <w:szCs w:val="24"/>
        </w:rPr>
        <w:t>Les noyaux gris</w:t>
      </w:r>
      <w:r>
        <w:rPr>
          <w:rFonts w:cstheme="majorBidi"/>
          <w:szCs w:val="24"/>
        </w:rPr>
        <w:t xml:space="preserve"> </w:t>
      </w:r>
      <w:r w:rsidRPr="00D455C7">
        <w:rPr>
          <w:rFonts w:cstheme="majorBidi"/>
          <w:szCs w:val="24"/>
        </w:rPr>
        <w:t>centraux (</w:t>
      </w:r>
      <w:r w:rsidR="00A562F0">
        <w:rPr>
          <w:rFonts w:cstheme="majorBidi"/>
          <w:szCs w:val="24"/>
        </w:rPr>
        <w:fldChar w:fldCharType="begin"/>
      </w:r>
      <w:r w:rsidR="000D4211">
        <w:rPr>
          <w:rFonts w:cstheme="majorBidi"/>
          <w:szCs w:val="24"/>
        </w:rPr>
        <w:instrText xml:space="preserve"> REF _Ref290224528 \h </w:instrText>
      </w:r>
      <w:r w:rsidR="00A562F0">
        <w:rPr>
          <w:rFonts w:cstheme="majorBidi"/>
          <w:szCs w:val="24"/>
        </w:rPr>
      </w:r>
      <w:r w:rsidR="00A562F0">
        <w:rPr>
          <w:rFonts w:cstheme="majorBidi"/>
          <w:szCs w:val="24"/>
        </w:rPr>
        <w:fldChar w:fldCharType="separate"/>
      </w:r>
      <w:r w:rsidR="00297508">
        <w:t xml:space="preserve">Figure </w:t>
      </w:r>
      <w:r w:rsidR="00297508">
        <w:rPr>
          <w:noProof/>
          <w:cs/>
        </w:rPr>
        <w:t>‎</w:t>
      </w:r>
      <w:r w:rsidR="00297508">
        <w:rPr>
          <w:noProof/>
        </w:rPr>
        <w:t>I</w:t>
      </w:r>
      <w:r w:rsidR="00297508">
        <w:t>.</w:t>
      </w:r>
      <w:r w:rsidR="00297508">
        <w:rPr>
          <w:noProof/>
        </w:rPr>
        <w:t>2</w:t>
      </w:r>
      <w:r w:rsidR="00A562F0">
        <w:rPr>
          <w:rFonts w:cstheme="majorBidi"/>
          <w:szCs w:val="24"/>
        </w:rPr>
        <w:fldChar w:fldCharType="end"/>
      </w:r>
      <w:r>
        <w:rPr>
          <w:rFonts w:cstheme="majorBidi"/>
          <w:szCs w:val="24"/>
        </w:rPr>
        <w:t xml:space="preserve">.c) </w:t>
      </w:r>
      <w:r w:rsidRPr="00D455C7">
        <w:rPr>
          <w:rFonts w:cstheme="majorBidi"/>
          <w:szCs w:val="24"/>
        </w:rPr>
        <w:t>sont compos</w:t>
      </w:r>
      <w:r>
        <w:rPr>
          <w:rFonts w:cstheme="majorBidi"/>
          <w:szCs w:val="24"/>
        </w:rPr>
        <w:t>é</w:t>
      </w:r>
      <w:r w:rsidRPr="00D455C7">
        <w:rPr>
          <w:rFonts w:cstheme="majorBidi"/>
          <w:szCs w:val="24"/>
        </w:rPr>
        <w:t>s du noyau caudé, du putamen et</w:t>
      </w:r>
      <w:r>
        <w:rPr>
          <w:rFonts w:cstheme="majorBidi"/>
          <w:szCs w:val="24"/>
        </w:rPr>
        <w:t xml:space="preserve"> </w:t>
      </w:r>
      <w:r w:rsidRPr="00D455C7">
        <w:rPr>
          <w:rFonts w:cstheme="majorBidi"/>
          <w:szCs w:val="24"/>
        </w:rPr>
        <w:t>du pa</w:t>
      </w:r>
      <w:r>
        <w:rPr>
          <w:rFonts w:cstheme="majorBidi"/>
          <w:szCs w:val="24"/>
        </w:rPr>
        <w:t>llidum, et participent au contr</w:t>
      </w:r>
      <w:r w:rsidRPr="00D455C7">
        <w:rPr>
          <w:rFonts w:cstheme="majorBidi"/>
          <w:szCs w:val="24"/>
        </w:rPr>
        <w:t>ôle de la motricité. Le thalamus maintient un r</w:t>
      </w:r>
      <w:r>
        <w:rPr>
          <w:rFonts w:cstheme="majorBidi"/>
          <w:szCs w:val="24"/>
        </w:rPr>
        <w:t>é</w:t>
      </w:r>
      <w:r w:rsidRPr="00D455C7">
        <w:rPr>
          <w:rFonts w:cstheme="majorBidi"/>
          <w:szCs w:val="24"/>
        </w:rPr>
        <w:t xml:space="preserve">seau </w:t>
      </w:r>
      <w:r>
        <w:rPr>
          <w:rFonts w:cstheme="majorBidi"/>
          <w:szCs w:val="24"/>
        </w:rPr>
        <w:t>é</w:t>
      </w:r>
      <w:r w:rsidRPr="00D455C7">
        <w:rPr>
          <w:rFonts w:cstheme="majorBidi"/>
          <w:szCs w:val="24"/>
        </w:rPr>
        <w:t>tendu de connexions avec le cortex et avec de nombreuses autres parties de l'enc</w:t>
      </w:r>
      <w:r>
        <w:rPr>
          <w:rFonts w:cstheme="majorBidi"/>
          <w:szCs w:val="24"/>
        </w:rPr>
        <w:t>é</w:t>
      </w:r>
      <w:r w:rsidRPr="00D455C7">
        <w:rPr>
          <w:rFonts w:cstheme="majorBidi"/>
          <w:szCs w:val="24"/>
        </w:rPr>
        <w:t>phale,</w:t>
      </w:r>
      <w:r>
        <w:rPr>
          <w:rFonts w:cstheme="majorBidi"/>
          <w:szCs w:val="24"/>
        </w:rPr>
        <w:t xml:space="preserve"> </w:t>
      </w:r>
      <w:r w:rsidRPr="00D455C7">
        <w:rPr>
          <w:rFonts w:cstheme="majorBidi"/>
          <w:szCs w:val="24"/>
        </w:rPr>
        <w:t xml:space="preserve">notamment les noyaux gris centraux, l'hypothalamus </w:t>
      </w:r>
      <w:r w:rsidRPr="00D455C7">
        <w:rPr>
          <w:rFonts w:cstheme="majorBidi"/>
          <w:szCs w:val="24"/>
        </w:rPr>
        <w:lastRenderedPageBreak/>
        <w:t>et le tronc c</w:t>
      </w:r>
      <w:r>
        <w:rPr>
          <w:rFonts w:cstheme="majorBidi"/>
          <w:szCs w:val="24"/>
        </w:rPr>
        <w:t>é</w:t>
      </w:r>
      <w:r w:rsidRPr="00D455C7">
        <w:rPr>
          <w:rFonts w:cstheme="majorBidi"/>
          <w:szCs w:val="24"/>
        </w:rPr>
        <w:t>r</w:t>
      </w:r>
      <w:r>
        <w:rPr>
          <w:rFonts w:cstheme="majorBidi"/>
          <w:szCs w:val="24"/>
        </w:rPr>
        <w:t>é</w:t>
      </w:r>
      <w:r w:rsidRPr="00D455C7">
        <w:rPr>
          <w:rFonts w:cstheme="majorBidi"/>
          <w:szCs w:val="24"/>
        </w:rPr>
        <w:t>bral. Il joue le rôle de</w:t>
      </w:r>
      <w:r>
        <w:rPr>
          <w:rFonts w:cstheme="majorBidi"/>
          <w:szCs w:val="24"/>
        </w:rPr>
        <w:t xml:space="preserve"> </w:t>
      </w:r>
      <w:r w:rsidRPr="00D455C7">
        <w:rPr>
          <w:rFonts w:cstheme="majorBidi"/>
          <w:szCs w:val="24"/>
        </w:rPr>
        <w:t>relais qui trie les informations avant de les acheminer a la partie du cerveau charg</w:t>
      </w:r>
      <w:r>
        <w:rPr>
          <w:rFonts w:cstheme="majorBidi"/>
          <w:szCs w:val="24"/>
        </w:rPr>
        <w:t>é</w:t>
      </w:r>
      <w:r w:rsidRPr="00D455C7">
        <w:rPr>
          <w:rFonts w:cstheme="majorBidi"/>
          <w:szCs w:val="24"/>
        </w:rPr>
        <w:t>e de les</w:t>
      </w:r>
      <w:r>
        <w:rPr>
          <w:rFonts w:cstheme="majorBidi"/>
          <w:szCs w:val="24"/>
        </w:rPr>
        <w:t xml:space="preserve"> </w:t>
      </w:r>
      <w:r w:rsidRPr="00D455C7">
        <w:rPr>
          <w:rFonts w:cstheme="majorBidi"/>
          <w:szCs w:val="24"/>
        </w:rPr>
        <w:t>traiter.</w:t>
      </w:r>
      <w:r w:rsidRPr="005D7F88">
        <w:t xml:space="preserve"> </w:t>
      </w:r>
      <w:r w:rsidRPr="005D7F88">
        <w:rPr>
          <w:rFonts w:cstheme="majorBidi"/>
          <w:szCs w:val="24"/>
        </w:rPr>
        <w:t>L'hypothalamus contrôle le corps en dirigeant l'hypophyse et le système nerveux</w:t>
      </w:r>
      <w:r>
        <w:rPr>
          <w:rFonts w:cstheme="majorBidi"/>
          <w:szCs w:val="24"/>
        </w:rPr>
        <w:t xml:space="preserve"> </w:t>
      </w:r>
      <w:r w:rsidRPr="005D7F88">
        <w:rPr>
          <w:rFonts w:cstheme="majorBidi"/>
          <w:szCs w:val="24"/>
        </w:rPr>
        <w:t>autonome. Ainsi, il régule et dirige les comportements fondamentaux n</w:t>
      </w:r>
      <w:r>
        <w:rPr>
          <w:rFonts w:cstheme="majorBidi"/>
          <w:szCs w:val="24"/>
        </w:rPr>
        <w:t>é</w:t>
      </w:r>
      <w:r w:rsidRPr="005D7F88">
        <w:rPr>
          <w:rFonts w:cstheme="majorBidi"/>
          <w:szCs w:val="24"/>
        </w:rPr>
        <w:t>cessaires a la survie, a savoir l'alimentation, le sommeil, la reproduction, la r</w:t>
      </w:r>
      <w:r>
        <w:rPr>
          <w:rFonts w:cstheme="majorBidi"/>
          <w:szCs w:val="24"/>
        </w:rPr>
        <w:t>é</w:t>
      </w:r>
      <w:r w:rsidRPr="005D7F88">
        <w:rPr>
          <w:rFonts w:cstheme="majorBidi"/>
          <w:szCs w:val="24"/>
        </w:rPr>
        <w:t>gulation de la temp</w:t>
      </w:r>
      <w:r>
        <w:rPr>
          <w:rFonts w:cstheme="majorBidi"/>
          <w:szCs w:val="24"/>
        </w:rPr>
        <w:t>é</w:t>
      </w:r>
      <w:r w:rsidRPr="005D7F88">
        <w:rPr>
          <w:rFonts w:cstheme="majorBidi"/>
          <w:szCs w:val="24"/>
        </w:rPr>
        <w:t>rature</w:t>
      </w:r>
      <w:r>
        <w:rPr>
          <w:rFonts w:cstheme="majorBidi"/>
          <w:szCs w:val="24"/>
        </w:rPr>
        <w:t xml:space="preserve"> </w:t>
      </w:r>
      <w:r w:rsidRPr="005D7F88">
        <w:rPr>
          <w:rFonts w:cstheme="majorBidi"/>
          <w:szCs w:val="24"/>
        </w:rPr>
        <w:t xml:space="preserve">et les </w:t>
      </w:r>
      <w:r>
        <w:rPr>
          <w:rFonts w:cstheme="majorBidi"/>
          <w:szCs w:val="24"/>
        </w:rPr>
        <w:t>é</w:t>
      </w:r>
      <w:r w:rsidRPr="005D7F88">
        <w:rPr>
          <w:rFonts w:cstheme="majorBidi"/>
          <w:szCs w:val="24"/>
        </w:rPr>
        <w:t>motions. Les ventricules sont des cavit</w:t>
      </w:r>
      <w:r>
        <w:rPr>
          <w:rFonts w:cstheme="majorBidi"/>
          <w:szCs w:val="24"/>
        </w:rPr>
        <w:t>és</w:t>
      </w:r>
      <w:r w:rsidRPr="005D7F88">
        <w:rPr>
          <w:rFonts w:cstheme="majorBidi"/>
          <w:szCs w:val="24"/>
        </w:rPr>
        <w:t xml:space="preserve"> remplies de liquide c</w:t>
      </w:r>
      <w:r>
        <w:rPr>
          <w:rFonts w:cstheme="majorBidi"/>
          <w:szCs w:val="24"/>
        </w:rPr>
        <w:t>é</w:t>
      </w:r>
      <w:r w:rsidRPr="005D7F88">
        <w:rPr>
          <w:rFonts w:cstheme="majorBidi"/>
          <w:szCs w:val="24"/>
        </w:rPr>
        <w:t>phalorachidien</w:t>
      </w:r>
      <w:r>
        <w:rPr>
          <w:rFonts w:cstheme="majorBidi"/>
          <w:szCs w:val="24"/>
        </w:rPr>
        <w:t xml:space="preserve"> </w:t>
      </w:r>
      <w:r w:rsidRPr="005D7F88">
        <w:rPr>
          <w:rFonts w:cstheme="majorBidi"/>
          <w:szCs w:val="24"/>
        </w:rPr>
        <w:t>(LCR) secr</w:t>
      </w:r>
      <w:r>
        <w:rPr>
          <w:rFonts w:cstheme="majorBidi"/>
          <w:szCs w:val="24"/>
        </w:rPr>
        <w:t>é</w:t>
      </w:r>
      <w:r w:rsidRPr="005D7F88">
        <w:rPr>
          <w:rFonts w:cstheme="majorBidi"/>
          <w:szCs w:val="24"/>
        </w:rPr>
        <w:t>té par leur paroi. Le système limbique (</w:t>
      </w:r>
      <w:r w:rsidR="00A562F0">
        <w:fldChar w:fldCharType="begin"/>
      </w:r>
      <w:r w:rsidR="000D4211">
        <w:rPr>
          <w:rFonts w:cstheme="majorBidi"/>
          <w:szCs w:val="24"/>
        </w:rPr>
        <w:instrText xml:space="preserve"> REF _Ref290224528 \h </w:instrText>
      </w:r>
      <w:r w:rsidR="00A562F0">
        <w:fldChar w:fldCharType="separate"/>
      </w:r>
      <w:r w:rsidR="00297508">
        <w:t xml:space="preserve">Figure </w:t>
      </w:r>
      <w:r w:rsidR="00297508">
        <w:rPr>
          <w:noProof/>
          <w:cs/>
        </w:rPr>
        <w:t>‎</w:t>
      </w:r>
      <w:r w:rsidR="00297508">
        <w:rPr>
          <w:noProof/>
        </w:rPr>
        <w:t>I</w:t>
      </w:r>
      <w:r w:rsidR="00297508">
        <w:t>.</w:t>
      </w:r>
      <w:r w:rsidR="00297508">
        <w:rPr>
          <w:noProof/>
        </w:rPr>
        <w:t>2</w:t>
      </w:r>
      <w:r w:rsidR="00A562F0">
        <w:fldChar w:fldCharType="end"/>
      </w:r>
      <w:r w:rsidR="008D718B">
        <w:rPr>
          <w:rFonts w:cstheme="majorBidi"/>
          <w:szCs w:val="24"/>
        </w:rPr>
        <w:t>.</w:t>
      </w:r>
      <w:r w:rsidRPr="005D7F88">
        <w:rPr>
          <w:rFonts w:cstheme="majorBidi"/>
          <w:szCs w:val="24"/>
        </w:rPr>
        <w:t xml:space="preserve">d) n'est quant </w:t>
      </w:r>
      <w:r>
        <w:rPr>
          <w:rFonts w:cstheme="majorBidi"/>
          <w:szCs w:val="24"/>
        </w:rPr>
        <w:t>à</w:t>
      </w:r>
      <w:r w:rsidRPr="005D7F88">
        <w:rPr>
          <w:rFonts w:cstheme="majorBidi"/>
          <w:szCs w:val="24"/>
        </w:rPr>
        <w:t xml:space="preserve"> lui pas</w:t>
      </w:r>
      <w:r>
        <w:rPr>
          <w:rFonts w:cstheme="majorBidi"/>
          <w:szCs w:val="24"/>
        </w:rPr>
        <w:t xml:space="preserve"> </w:t>
      </w:r>
      <w:r w:rsidRPr="005D7F88">
        <w:rPr>
          <w:rFonts w:cstheme="majorBidi"/>
          <w:szCs w:val="24"/>
        </w:rPr>
        <w:t>une structure, mais un r</w:t>
      </w:r>
      <w:r>
        <w:rPr>
          <w:rFonts w:cstheme="majorBidi"/>
          <w:szCs w:val="24"/>
        </w:rPr>
        <w:t>é</w:t>
      </w:r>
      <w:r w:rsidRPr="005D7F88">
        <w:rPr>
          <w:rFonts w:cstheme="majorBidi"/>
          <w:szCs w:val="24"/>
        </w:rPr>
        <w:t>seau de voies nerveuses int</w:t>
      </w:r>
      <w:r>
        <w:rPr>
          <w:rFonts w:cstheme="majorBidi"/>
          <w:szCs w:val="24"/>
        </w:rPr>
        <w:t>é</w:t>
      </w:r>
      <w:r w:rsidRPr="005D7F88">
        <w:rPr>
          <w:rFonts w:cstheme="majorBidi"/>
          <w:szCs w:val="24"/>
        </w:rPr>
        <w:t>grant certaines structures situ</w:t>
      </w:r>
      <w:r>
        <w:rPr>
          <w:rFonts w:cstheme="majorBidi"/>
          <w:szCs w:val="24"/>
        </w:rPr>
        <w:t>é</w:t>
      </w:r>
      <w:r w:rsidRPr="005D7F88">
        <w:rPr>
          <w:rFonts w:cstheme="majorBidi"/>
          <w:szCs w:val="24"/>
        </w:rPr>
        <w:t>es en</w:t>
      </w:r>
      <w:r>
        <w:rPr>
          <w:rFonts w:cstheme="majorBidi"/>
          <w:szCs w:val="24"/>
        </w:rPr>
        <w:t xml:space="preserve"> </w:t>
      </w:r>
      <w:r w:rsidRPr="005D7F88">
        <w:rPr>
          <w:rFonts w:cstheme="majorBidi"/>
          <w:szCs w:val="24"/>
        </w:rPr>
        <w:t>profondeur dans les lobes temporaux. Il est le siège des</w:t>
      </w:r>
      <w:r w:rsidR="00CA2B07">
        <w:rPr>
          <w:rFonts w:cstheme="majorBidi"/>
          <w:szCs w:val="24"/>
        </w:rPr>
        <w:t xml:space="preserve"> </w:t>
      </w:r>
      <w:r>
        <w:rPr>
          <w:rFonts w:cstheme="majorBidi"/>
          <w:szCs w:val="24"/>
        </w:rPr>
        <w:t>é</w:t>
      </w:r>
      <w:r w:rsidRPr="005D7F88">
        <w:rPr>
          <w:rFonts w:cstheme="majorBidi"/>
          <w:szCs w:val="24"/>
        </w:rPr>
        <w:t>motions, des d</w:t>
      </w:r>
      <w:r>
        <w:rPr>
          <w:rFonts w:cstheme="majorBidi"/>
          <w:szCs w:val="24"/>
        </w:rPr>
        <w:t>é</w:t>
      </w:r>
      <w:r w:rsidRPr="005D7F88">
        <w:rPr>
          <w:rFonts w:cstheme="majorBidi"/>
          <w:szCs w:val="24"/>
        </w:rPr>
        <w:t>sirs, des besoins</w:t>
      </w:r>
      <w:r>
        <w:rPr>
          <w:rFonts w:cstheme="majorBidi"/>
          <w:szCs w:val="24"/>
        </w:rPr>
        <w:t xml:space="preserve"> </w:t>
      </w:r>
      <w:r w:rsidRPr="005D7F88">
        <w:rPr>
          <w:rFonts w:cstheme="majorBidi"/>
          <w:szCs w:val="24"/>
        </w:rPr>
        <w:t>et de la survie. Il est compos</w:t>
      </w:r>
      <w:r>
        <w:rPr>
          <w:rFonts w:cstheme="majorBidi"/>
          <w:szCs w:val="24"/>
        </w:rPr>
        <w:t>é</w:t>
      </w:r>
      <w:r w:rsidRPr="005D7F88">
        <w:rPr>
          <w:rFonts w:cstheme="majorBidi"/>
          <w:szCs w:val="24"/>
        </w:rPr>
        <w:t xml:space="preserve"> entre autres de l'hypothalamus, de l'hippocampe qui permet</w:t>
      </w:r>
      <w:r>
        <w:rPr>
          <w:rFonts w:cstheme="majorBidi"/>
          <w:szCs w:val="24"/>
        </w:rPr>
        <w:t xml:space="preserve"> </w:t>
      </w:r>
      <w:r w:rsidRPr="005D7F88">
        <w:rPr>
          <w:rFonts w:cstheme="majorBidi"/>
          <w:szCs w:val="24"/>
        </w:rPr>
        <w:t>la m</w:t>
      </w:r>
      <w:r>
        <w:rPr>
          <w:rFonts w:cstheme="majorBidi"/>
          <w:szCs w:val="24"/>
        </w:rPr>
        <w:t>é</w:t>
      </w:r>
      <w:r w:rsidRPr="005D7F88">
        <w:rPr>
          <w:rFonts w:cstheme="majorBidi"/>
          <w:szCs w:val="24"/>
        </w:rPr>
        <w:t xml:space="preserve">morisation </w:t>
      </w:r>
      <w:r w:rsidR="009253F5" w:rsidRPr="005D7F88">
        <w:rPr>
          <w:rFonts w:cstheme="majorBidi"/>
          <w:szCs w:val="24"/>
        </w:rPr>
        <w:t>à</w:t>
      </w:r>
      <w:r w:rsidRPr="005D7F88">
        <w:rPr>
          <w:rFonts w:cstheme="majorBidi"/>
          <w:szCs w:val="24"/>
        </w:rPr>
        <w:t xml:space="preserve"> long terme, et de l'amygdale </w:t>
      </w:r>
      <w:r>
        <w:rPr>
          <w:rFonts w:cstheme="majorBidi"/>
          <w:szCs w:val="24"/>
        </w:rPr>
        <w:t xml:space="preserve">qui </w:t>
      </w:r>
      <w:r w:rsidRPr="00D455C7">
        <w:rPr>
          <w:rFonts w:cstheme="majorBidi"/>
          <w:szCs w:val="24"/>
        </w:rPr>
        <w:t>en</w:t>
      </w:r>
      <w:r>
        <w:rPr>
          <w:rFonts w:cstheme="majorBidi"/>
          <w:szCs w:val="24"/>
        </w:rPr>
        <w:t>registre et génère la peur.</w:t>
      </w:r>
    </w:p>
    <w:p w:rsidR="00F17CE9" w:rsidRPr="00DC345A" w:rsidRDefault="008D718B" w:rsidP="006D5380">
      <w:pPr>
        <w:rPr>
          <w:rFonts w:ascii="Times New Roman" w:hAnsi="Times New Roman" w:cs="Times New Roman"/>
          <w:szCs w:val="24"/>
        </w:rPr>
      </w:pPr>
      <w:r w:rsidRPr="008D718B">
        <w:rPr>
          <w:rFonts w:cstheme="majorBidi"/>
          <w:noProof/>
          <w:szCs w:val="24"/>
          <w:lang w:eastAsia="fr-FR"/>
        </w:rPr>
        <w:drawing>
          <wp:anchor distT="0" distB="0" distL="114300" distR="114300" simplePos="0" relativeHeight="251702272" behindDoc="0" locked="0" layoutInCell="1" allowOverlap="1">
            <wp:simplePos x="0" y="0"/>
            <wp:positionH relativeFrom="margin">
              <wp:align>center</wp:align>
            </wp:positionH>
            <wp:positionV relativeFrom="paragraph">
              <wp:posOffset>120015</wp:posOffset>
            </wp:positionV>
            <wp:extent cx="3485515" cy="2764155"/>
            <wp:effectExtent l="19050" t="0" r="635" b="0"/>
            <wp:wrapTopAndBottom/>
            <wp:docPr id="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3485515" cy="2764155"/>
                    </a:xfrm>
                    <a:prstGeom prst="rect">
                      <a:avLst/>
                    </a:prstGeom>
                    <a:noFill/>
                    <a:ln w="9525">
                      <a:noFill/>
                      <a:miter lim="800000"/>
                      <a:headEnd/>
                      <a:tailEnd/>
                    </a:ln>
                  </pic:spPr>
                </pic:pic>
              </a:graphicData>
            </a:graphic>
          </wp:anchor>
        </w:drawing>
      </w:r>
    </w:p>
    <w:p w:rsidR="00F17CE9" w:rsidRPr="007C554E" w:rsidRDefault="006D5380" w:rsidP="006D5380">
      <w:pPr>
        <w:pStyle w:val="Lgende"/>
        <w:rPr>
          <w:b w:val="0"/>
          <w:bCs w:val="0"/>
        </w:rPr>
      </w:pPr>
      <w:bookmarkStart w:id="17" w:name="_Ref290224559"/>
      <w:bookmarkStart w:id="18" w:name="_Toc294609654"/>
      <w:r>
        <w:t xml:space="preserve">Figure </w:t>
      </w:r>
      <w:fldSimple w:instr=" STYLEREF 1 \s ">
        <w:r w:rsidR="00297508">
          <w:rPr>
            <w:noProof/>
            <w:cs/>
          </w:rPr>
          <w:t>‎</w:t>
        </w:r>
        <w:r w:rsidR="00297508">
          <w:rPr>
            <w:noProof/>
          </w:rPr>
          <w:t>I</w:t>
        </w:r>
      </w:fldSimple>
      <w:r w:rsidR="008B70FC">
        <w:t>.</w:t>
      </w:r>
      <w:fldSimple w:instr=" SEQ Figure \* ARABIC \s 1 ">
        <w:r w:rsidR="00297508">
          <w:rPr>
            <w:noProof/>
          </w:rPr>
          <w:t>3</w:t>
        </w:r>
      </w:fldSimple>
      <w:bookmarkEnd w:id="17"/>
      <w:r>
        <w:t xml:space="preserve"> </w:t>
      </w:r>
      <w:r w:rsidRPr="007C554E">
        <w:rPr>
          <w:b w:val="0"/>
          <w:bCs w:val="0"/>
        </w:rPr>
        <w:t>Illustration montrant les trois faces des hémisphères cérébraux</w:t>
      </w:r>
      <w:bookmarkEnd w:id="18"/>
    </w:p>
    <w:p w:rsidR="006D5380" w:rsidRPr="007C554E" w:rsidRDefault="006D5380" w:rsidP="006D5380"/>
    <w:p w:rsidR="00B61DB9" w:rsidRDefault="00F17CE9" w:rsidP="00BB5DEF">
      <w:pPr>
        <w:spacing w:after="0"/>
        <w:rPr>
          <w:rFonts w:cstheme="majorBidi"/>
          <w:szCs w:val="24"/>
        </w:rPr>
      </w:pPr>
      <w:r w:rsidRPr="00E0649E">
        <w:rPr>
          <w:rFonts w:cstheme="majorBidi"/>
          <w:szCs w:val="24"/>
        </w:rPr>
        <w:t>L'enc</w:t>
      </w:r>
      <w:r>
        <w:rPr>
          <w:rFonts w:cstheme="majorBidi"/>
          <w:szCs w:val="24"/>
        </w:rPr>
        <w:t>é</w:t>
      </w:r>
      <w:r w:rsidRPr="00E0649E">
        <w:rPr>
          <w:rFonts w:cstheme="majorBidi"/>
          <w:szCs w:val="24"/>
        </w:rPr>
        <w:t xml:space="preserve">phale </w:t>
      </w:r>
      <w:r>
        <w:rPr>
          <w:rFonts w:cstheme="majorBidi"/>
          <w:szCs w:val="24"/>
        </w:rPr>
        <w:t>é</w:t>
      </w:r>
      <w:r w:rsidRPr="00E0649E">
        <w:rPr>
          <w:rFonts w:cstheme="majorBidi"/>
          <w:szCs w:val="24"/>
        </w:rPr>
        <w:t>tant une structure assez fragile, il est prot</w:t>
      </w:r>
      <w:r>
        <w:rPr>
          <w:rFonts w:cstheme="majorBidi"/>
          <w:szCs w:val="24"/>
        </w:rPr>
        <w:t>é</w:t>
      </w:r>
      <w:r w:rsidRPr="00E0649E">
        <w:rPr>
          <w:rFonts w:cstheme="majorBidi"/>
          <w:szCs w:val="24"/>
        </w:rPr>
        <w:t>g</w:t>
      </w:r>
      <w:r>
        <w:rPr>
          <w:rFonts w:cstheme="majorBidi"/>
          <w:szCs w:val="24"/>
        </w:rPr>
        <w:t>é</w:t>
      </w:r>
      <w:r w:rsidRPr="00E0649E">
        <w:rPr>
          <w:rFonts w:cstheme="majorBidi"/>
          <w:szCs w:val="24"/>
        </w:rPr>
        <w:t xml:space="preserve"> par trois lignes de d</w:t>
      </w:r>
      <w:r>
        <w:rPr>
          <w:rFonts w:cstheme="majorBidi"/>
          <w:szCs w:val="24"/>
        </w:rPr>
        <w:t>é</w:t>
      </w:r>
      <w:r w:rsidRPr="00E0649E">
        <w:rPr>
          <w:rFonts w:cstheme="majorBidi"/>
          <w:szCs w:val="24"/>
        </w:rPr>
        <w:t>fense.</w:t>
      </w:r>
    </w:p>
    <w:p w:rsidR="00F17CE9" w:rsidRDefault="00F17CE9" w:rsidP="006D5380">
      <w:pPr>
        <w:spacing w:after="0"/>
        <w:rPr>
          <w:rFonts w:cstheme="majorBidi"/>
          <w:szCs w:val="24"/>
        </w:rPr>
      </w:pPr>
      <w:r w:rsidRPr="00E0649E">
        <w:rPr>
          <w:rFonts w:cstheme="majorBidi"/>
          <w:szCs w:val="24"/>
        </w:rPr>
        <w:t>La première ligne est constitu</w:t>
      </w:r>
      <w:r>
        <w:rPr>
          <w:rFonts w:cstheme="majorBidi"/>
          <w:szCs w:val="24"/>
        </w:rPr>
        <w:t>ée</w:t>
      </w:r>
      <w:r w:rsidRPr="00E0649E">
        <w:rPr>
          <w:rFonts w:cstheme="majorBidi"/>
          <w:szCs w:val="24"/>
        </w:rPr>
        <w:t xml:space="preserve"> du cr</w:t>
      </w:r>
      <w:r w:rsidR="009253F5">
        <w:rPr>
          <w:rFonts w:cstheme="majorBidi"/>
          <w:szCs w:val="24"/>
        </w:rPr>
        <w:t>â</w:t>
      </w:r>
      <w:r w:rsidRPr="00E0649E">
        <w:rPr>
          <w:rFonts w:cstheme="majorBidi"/>
          <w:szCs w:val="24"/>
        </w:rPr>
        <w:t>ne qui procure une protection osseuse contre les</w:t>
      </w:r>
      <w:r>
        <w:rPr>
          <w:rFonts w:cstheme="majorBidi"/>
          <w:szCs w:val="24"/>
        </w:rPr>
        <w:t xml:space="preserve"> </w:t>
      </w:r>
      <w:r w:rsidRPr="00E0649E">
        <w:rPr>
          <w:rFonts w:cstheme="majorBidi"/>
          <w:szCs w:val="24"/>
        </w:rPr>
        <w:t>chocs ext</w:t>
      </w:r>
      <w:r>
        <w:rPr>
          <w:rFonts w:cstheme="majorBidi"/>
          <w:szCs w:val="24"/>
        </w:rPr>
        <w:t>érieurs. La seconde ligne de dé</w:t>
      </w:r>
      <w:r w:rsidRPr="00E0649E">
        <w:rPr>
          <w:rFonts w:cstheme="majorBidi"/>
          <w:szCs w:val="24"/>
        </w:rPr>
        <w:t>fense est constitu</w:t>
      </w:r>
      <w:r>
        <w:rPr>
          <w:rFonts w:cstheme="majorBidi"/>
          <w:szCs w:val="24"/>
        </w:rPr>
        <w:t>é</w:t>
      </w:r>
      <w:r w:rsidRPr="00E0649E">
        <w:rPr>
          <w:rFonts w:cstheme="majorBidi"/>
          <w:szCs w:val="24"/>
        </w:rPr>
        <w:t xml:space="preserve">e de trois </w:t>
      </w:r>
      <w:r>
        <w:rPr>
          <w:rFonts w:cstheme="majorBidi"/>
          <w:szCs w:val="24"/>
        </w:rPr>
        <w:t>fi</w:t>
      </w:r>
      <w:r w:rsidRPr="00E0649E">
        <w:rPr>
          <w:rFonts w:cstheme="majorBidi"/>
          <w:szCs w:val="24"/>
        </w:rPr>
        <w:t>nes membranes qui</w:t>
      </w:r>
      <w:r w:rsidR="00AF7CE2">
        <w:rPr>
          <w:rFonts w:cstheme="majorBidi"/>
          <w:szCs w:val="24"/>
        </w:rPr>
        <w:t xml:space="preserve"> </w:t>
      </w:r>
      <w:r w:rsidR="00AF7CE2" w:rsidRPr="00AF7CE2">
        <w:rPr>
          <w:rFonts w:cstheme="majorBidi"/>
          <w:szCs w:val="24"/>
        </w:rPr>
        <w:t xml:space="preserve">entourent le cerveau et la moelle </w:t>
      </w:r>
      <w:r w:rsidR="00AF7CE2">
        <w:rPr>
          <w:rFonts w:cstheme="majorBidi"/>
          <w:szCs w:val="24"/>
        </w:rPr>
        <w:t>é</w:t>
      </w:r>
      <w:r w:rsidR="00AF7CE2" w:rsidRPr="00AF7CE2">
        <w:rPr>
          <w:rFonts w:cstheme="majorBidi"/>
          <w:szCs w:val="24"/>
        </w:rPr>
        <w:t>pini</w:t>
      </w:r>
      <w:r w:rsidR="00AF7CE2">
        <w:rPr>
          <w:rFonts w:cstheme="majorBidi"/>
          <w:szCs w:val="24"/>
        </w:rPr>
        <w:t>è</w:t>
      </w:r>
      <w:r w:rsidR="00AF7CE2" w:rsidRPr="00AF7CE2">
        <w:rPr>
          <w:rFonts w:cstheme="majorBidi"/>
          <w:szCs w:val="24"/>
        </w:rPr>
        <w:t xml:space="preserve">re : </w:t>
      </w:r>
      <w:r w:rsidR="00AF7CE2" w:rsidRPr="00AF7CE2">
        <w:rPr>
          <w:rFonts w:cstheme="majorBidi"/>
          <w:b/>
          <w:bCs/>
          <w:i/>
          <w:iCs/>
          <w:szCs w:val="24"/>
        </w:rPr>
        <w:t>les méninges</w:t>
      </w:r>
      <w:r w:rsidR="00F83668">
        <w:rPr>
          <w:rFonts w:cstheme="majorBidi"/>
          <w:szCs w:val="24"/>
        </w:rPr>
        <w:t xml:space="preserve"> </w:t>
      </w:r>
      <w:r w:rsidR="00F83668" w:rsidRPr="00F83668">
        <w:rPr>
          <w:rFonts w:cstheme="majorBidi"/>
          <w:szCs w:val="24"/>
        </w:rPr>
        <w:t>(ou barri</w:t>
      </w:r>
      <w:r w:rsidR="00F83668">
        <w:rPr>
          <w:rFonts w:cstheme="majorBidi"/>
          <w:szCs w:val="24"/>
        </w:rPr>
        <w:t>è</w:t>
      </w:r>
      <w:r w:rsidR="00F83668" w:rsidRPr="00F83668">
        <w:rPr>
          <w:rFonts w:cstheme="majorBidi"/>
          <w:szCs w:val="24"/>
        </w:rPr>
        <w:t>re h</w:t>
      </w:r>
      <w:r w:rsidR="00F83668">
        <w:rPr>
          <w:rFonts w:cstheme="majorBidi"/>
          <w:szCs w:val="24"/>
        </w:rPr>
        <w:t>é</w:t>
      </w:r>
      <w:r w:rsidR="00F83668" w:rsidRPr="00F83668">
        <w:rPr>
          <w:rFonts w:cstheme="majorBidi"/>
          <w:szCs w:val="24"/>
        </w:rPr>
        <w:t>matoenc</w:t>
      </w:r>
      <w:r w:rsidR="00F83668">
        <w:rPr>
          <w:rFonts w:cstheme="majorBidi"/>
          <w:szCs w:val="24"/>
        </w:rPr>
        <w:t>é</w:t>
      </w:r>
      <w:r w:rsidR="00F83668" w:rsidRPr="00F83668">
        <w:rPr>
          <w:rFonts w:cstheme="majorBidi"/>
          <w:szCs w:val="24"/>
        </w:rPr>
        <w:t>phalique)</w:t>
      </w:r>
      <w:r w:rsidR="00F83668">
        <w:rPr>
          <w:rFonts w:cstheme="majorBidi"/>
          <w:szCs w:val="24"/>
        </w:rPr>
        <w:t xml:space="preserve">, ils </w:t>
      </w:r>
      <w:r w:rsidR="00F83668">
        <w:rPr>
          <w:rFonts w:ascii="Times New Roman" w:hAnsi="Times New Roman" w:cs="Times New Roman"/>
          <w:szCs w:val="24"/>
        </w:rPr>
        <w:t>sont constituées de trois</w:t>
      </w:r>
      <w:r w:rsidR="00FB1CB4">
        <w:rPr>
          <w:rFonts w:ascii="Times New Roman" w:hAnsi="Times New Roman" w:cs="Times New Roman"/>
          <w:szCs w:val="24"/>
        </w:rPr>
        <w:t xml:space="preserve"> membranes successives (</w:t>
      </w:r>
      <w:r w:rsidR="00A562F0">
        <w:rPr>
          <w:rFonts w:ascii="Times New Roman" w:hAnsi="Times New Roman" w:cs="Times New Roman"/>
          <w:szCs w:val="24"/>
        </w:rPr>
        <w:fldChar w:fldCharType="begin"/>
      </w:r>
      <w:r w:rsidR="006D5380">
        <w:rPr>
          <w:rFonts w:ascii="Times New Roman" w:hAnsi="Times New Roman" w:cs="Times New Roman"/>
          <w:szCs w:val="24"/>
        </w:rPr>
        <w:instrText xml:space="preserve"> REF _Ref290224282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w:t>
      </w:r>
      <w:r w:rsidR="00297508">
        <w:t>.</w:t>
      </w:r>
      <w:r w:rsidR="00297508">
        <w:rPr>
          <w:noProof/>
        </w:rPr>
        <w:t>4</w:t>
      </w:r>
      <w:r w:rsidR="00A562F0">
        <w:rPr>
          <w:rFonts w:ascii="Times New Roman" w:hAnsi="Times New Roman" w:cs="Times New Roman"/>
          <w:szCs w:val="24"/>
        </w:rPr>
        <w:fldChar w:fldCharType="end"/>
      </w:r>
      <w:r w:rsidR="00F83668">
        <w:rPr>
          <w:rFonts w:ascii="Times New Roman" w:hAnsi="Times New Roman" w:cs="Times New Roman"/>
          <w:szCs w:val="24"/>
        </w:rPr>
        <w:t>). La pie-m</w:t>
      </w:r>
      <w:r w:rsidR="00F83668">
        <w:rPr>
          <w:rFonts w:ascii="Times New Roman" w:hAnsi="Times New Roman" w:cs="Andalus" w:hint="cs"/>
          <w:szCs w:val="24"/>
        </w:rPr>
        <w:t>è</w:t>
      </w:r>
      <w:r w:rsidR="00F83668">
        <w:rPr>
          <w:rFonts w:ascii="Times New Roman" w:hAnsi="Times New Roman" w:cs="Times New Roman"/>
          <w:szCs w:val="24"/>
        </w:rPr>
        <w:t>re, qui transporte les vaisseaux sanguins, est au contact direct du cerveau. Ensuite se trouve la membrane arachn</w:t>
      </w:r>
      <w:r w:rsidR="00F83668">
        <w:rPr>
          <w:rFonts w:ascii="Times New Roman" w:hAnsi="Times New Roman" w:cs="Andalus"/>
          <w:szCs w:val="24"/>
        </w:rPr>
        <w:t>o</w:t>
      </w:r>
      <w:r w:rsidR="00F83668">
        <w:rPr>
          <w:rFonts w:ascii="Times New Roman" w:hAnsi="Times New Roman" w:cs="Times New Roman"/>
          <w:szCs w:val="24"/>
        </w:rPr>
        <w:t xml:space="preserve">ïdienne ressemblant </w:t>
      </w:r>
      <w:r w:rsidR="00F83668">
        <w:rPr>
          <w:rFonts w:ascii="Times New Roman" w:hAnsi="Times New Roman" w:cs="Andalus" w:hint="cs"/>
          <w:szCs w:val="24"/>
        </w:rPr>
        <w:t>à</w:t>
      </w:r>
      <w:r w:rsidR="00F83668">
        <w:rPr>
          <w:rFonts w:ascii="Times New Roman" w:hAnsi="Times New Roman" w:cs="Times New Roman"/>
          <w:szCs w:val="24"/>
        </w:rPr>
        <w:t xml:space="preserve"> </w:t>
      </w:r>
      <w:r w:rsidR="00B61DB9">
        <w:rPr>
          <w:rFonts w:ascii="Times New Roman" w:hAnsi="Times New Roman" w:cs="Times New Roman"/>
          <w:szCs w:val="24"/>
        </w:rPr>
        <w:t>u</w:t>
      </w:r>
      <w:r w:rsidR="00F83668">
        <w:rPr>
          <w:rFonts w:ascii="Times New Roman" w:hAnsi="Times New Roman" w:cs="Times New Roman"/>
          <w:szCs w:val="24"/>
        </w:rPr>
        <w:t>ne toile d’araignée. Le LCR circule entre celle-ci et la pie-</w:t>
      </w:r>
      <w:r w:rsidR="00F83668" w:rsidRPr="00040890">
        <w:rPr>
          <w:rFonts w:ascii="Times New Roman" w:hAnsi="Times New Roman" w:cs="Times New Roman"/>
          <w:szCs w:val="24"/>
        </w:rPr>
        <w:t xml:space="preserve"> </w:t>
      </w:r>
      <w:r w:rsidR="00F83668">
        <w:rPr>
          <w:rFonts w:ascii="Times New Roman" w:hAnsi="Times New Roman" w:cs="Times New Roman"/>
          <w:szCs w:val="24"/>
        </w:rPr>
        <w:t>m</w:t>
      </w:r>
      <w:r w:rsidR="00F83668">
        <w:rPr>
          <w:rFonts w:ascii="Times New Roman" w:hAnsi="Times New Roman" w:cs="Andalus" w:hint="cs"/>
          <w:szCs w:val="24"/>
        </w:rPr>
        <w:t>è</w:t>
      </w:r>
      <w:r w:rsidR="00F83668">
        <w:rPr>
          <w:rFonts w:ascii="Times New Roman" w:hAnsi="Times New Roman" w:cs="Times New Roman"/>
          <w:szCs w:val="24"/>
        </w:rPr>
        <w:t>re. La derni</w:t>
      </w:r>
      <w:r w:rsidR="00F83668">
        <w:rPr>
          <w:rFonts w:ascii="Times New Roman" w:hAnsi="Times New Roman" w:cs="Andalus" w:hint="cs"/>
          <w:szCs w:val="24"/>
        </w:rPr>
        <w:t>è</w:t>
      </w:r>
      <w:r w:rsidR="00F83668">
        <w:rPr>
          <w:rFonts w:ascii="Times New Roman" w:hAnsi="Times New Roman" w:cs="Times New Roman"/>
          <w:szCs w:val="24"/>
        </w:rPr>
        <w:t>re membrane extérieure, plus épaisse et résistante est la dure-m</w:t>
      </w:r>
      <w:r w:rsidR="00F83668">
        <w:rPr>
          <w:rFonts w:ascii="Times New Roman" w:hAnsi="Times New Roman" w:cs="Andalus" w:hint="cs"/>
          <w:szCs w:val="24"/>
        </w:rPr>
        <w:t>è</w:t>
      </w:r>
      <w:r w:rsidR="00F83668">
        <w:rPr>
          <w:rFonts w:ascii="Times New Roman" w:hAnsi="Times New Roman" w:cs="Times New Roman"/>
          <w:szCs w:val="24"/>
        </w:rPr>
        <w:t>re. Elle prot</w:t>
      </w:r>
      <w:r w:rsidR="00F83668">
        <w:rPr>
          <w:rFonts w:ascii="Times New Roman" w:hAnsi="Times New Roman" w:cs="Andalus" w:hint="cs"/>
          <w:szCs w:val="24"/>
        </w:rPr>
        <w:t>è</w:t>
      </w:r>
      <w:r w:rsidR="00F83668">
        <w:rPr>
          <w:rFonts w:ascii="Times New Roman" w:hAnsi="Times New Roman" w:cs="Times New Roman"/>
          <w:szCs w:val="24"/>
        </w:rPr>
        <w:t>ge les couches précédentes, plus</w:t>
      </w:r>
      <w:r w:rsidR="00B61DB9">
        <w:rPr>
          <w:rFonts w:ascii="Times New Roman" w:hAnsi="Times New Roman" w:cs="Times New Roman"/>
          <w:szCs w:val="24"/>
        </w:rPr>
        <w:t xml:space="preserve"> fine de l’os.</w:t>
      </w:r>
      <w:r w:rsidR="00BB5DEF">
        <w:rPr>
          <w:rFonts w:ascii="Times New Roman" w:hAnsi="Times New Roman" w:cs="Times New Roman"/>
          <w:szCs w:val="24"/>
        </w:rPr>
        <w:t xml:space="preserve"> </w:t>
      </w:r>
      <w:r w:rsidR="00B61DB9">
        <w:rPr>
          <w:rFonts w:ascii="Times New Roman" w:hAnsi="Times New Roman" w:cs="Times New Roman"/>
          <w:szCs w:val="24"/>
        </w:rPr>
        <w:t>Enfi</w:t>
      </w:r>
      <w:r w:rsidR="00B61DB9" w:rsidRPr="00B61DB9">
        <w:rPr>
          <w:rFonts w:cstheme="majorBidi"/>
          <w:szCs w:val="24"/>
        </w:rPr>
        <w:t>n la troisi</w:t>
      </w:r>
      <w:r w:rsidR="00B61DB9">
        <w:rPr>
          <w:rFonts w:cstheme="majorBidi"/>
          <w:szCs w:val="24"/>
        </w:rPr>
        <w:t>è</w:t>
      </w:r>
      <w:r w:rsidR="00B61DB9" w:rsidRPr="00B61DB9">
        <w:rPr>
          <w:rFonts w:cstheme="majorBidi"/>
          <w:szCs w:val="24"/>
        </w:rPr>
        <w:t>me ligne de d</w:t>
      </w:r>
      <w:r w:rsidR="00B61DB9">
        <w:rPr>
          <w:rFonts w:cstheme="majorBidi"/>
          <w:szCs w:val="24"/>
        </w:rPr>
        <w:t>é</w:t>
      </w:r>
      <w:r w:rsidR="00B61DB9" w:rsidRPr="00B61DB9">
        <w:rPr>
          <w:rFonts w:cstheme="majorBidi"/>
          <w:szCs w:val="24"/>
        </w:rPr>
        <w:t xml:space="preserve">fense est le </w:t>
      </w:r>
      <w:r w:rsidR="00B61DB9" w:rsidRPr="00B61DB9">
        <w:rPr>
          <w:rFonts w:cstheme="majorBidi"/>
          <w:szCs w:val="24"/>
        </w:rPr>
        <w:lastRenderedPageBreak/>
        <w:t>liquide c</w:t>
      </w:r>
      <w:r w:rsidR="00B61DB9">
        <w:rPr>
          <w:rFonts w:cstheme="majorBidi"/>
          <w:szCs w:val="24"/>
        </w:rPr>
        <w:t>é</w:t>
      </w:r>
      <w:r w:rsidR="00B61DB9" w:rsidRPr="00B61DB9">
        <w:rPr>
          <w:rFonts w:cstheme="majorBidi"/>
          <w:szCs w:val="24"/>
        </w:rPr>
        <w:t xml:space="preserve">phalorachidien (LCR) </w:t>
      </w:r>
      <w:r w:rsidR="00D741EB">
        <w:rPr>
          <w:rFonts w:ascii="Times New Roman" w:hAnsi="Times New Roman" w:cs="Times New Roman"/>
          <w:szCs w:val="24"/>
        </w:rPr>
        <w:t xml:space="preserve">est une substance limpide, ressemblant </w:t>
      </w:r>
      <w:r w:rsidR="00D741EB">
        <w:rPr>
          <w:rFonts w:ascii="Times New Roman" w:hAnsi="Times New Roman" w:cs="Andalus" w:hint="cs"/>
          <w:szCs w:val="24"/>
        </w:rPr>
        <w:t>à</w:t>
      </w:r>
      <w:r w:rsidR="00D741EB">
        <w:rPr>
          <w:rFonts w:ascii="Times New Roman" w:hAnsi="Times New Roman" w:cs="Times New Roman"/>
          <w:szCs w:val="24"/>
        </w:rPr>
        <w:t xml:space="preserve"> de l’eau </w:t>
      </w:r>
      <w:r w:rsidR="00B61DB9" w:rsidRPr="00B61DB9">
        <w:rPr>
          <w:rFonts w:cstheme="majorBidi"/>
          <w:szCs w:val="24"/>
        </w:rPr>
        <w:t>qui se trouve</w:t>
      </w:r>
      <w:r w:rsidR="00B61DB9">
        <w:rPr>
          <w:rFonts w:cstheme="majorBidi"/>
          <w:szCs w:val="24"/>
        </w:rPr>
        <w:t xml:space="preserve"> </w:t>
      </w:r>
      <w:r w:rsidR="00B61DB9" w:rsidRPr="00B61DB9">
        <w:rPr>
          <w:rFonts w:cstheme="majorBidi"/>
          <w:szCs w:val="24"/>
        </w:rPr>
        <w:t>dans les ventricules du cerveau et entre les m</w:t>
      </w:r>
      <w:r w:rsidR="00B61DB9">
        <w:rPr>
          <w:rFonts w:cstheme="majorBidi"/>
          <w:szCs w:val="24"/>
        </w:rPr>
        <w:t>é</w:t>
      </w:r>
      <w:r w:rsidR="00B61DB9" w:rsidRPr="00B61DB9">
        <w:rPr>
          <w:rFonts w:cstheme="majorBidi"/>
          <w:szCs w:val="24"/>
        </w:rPr>
        <w:t>ninges. Il permet d'amortir les chocs et joue</w:t>
      </w:r>
      <w:r w:rsidR="00B61DB9">
        <w:rPr>
          <w:rFonts w:cstheme="majorBidi"/>
          <w:szCs w:val="24"/>
        </w:rPr>
        <w:t xml:space="preserve"> </w:t>
      </w:r>
      <w:r w:rsidR="00B61DB9" w:rsidRPr="00B61DB9">
        <w:rPr>
          <w:rFonts w:cstheme="majorBidi"/>
          <w:szCs w:val="24"/>
        </w:rPr>
        <w:t>le rôle de m</w:t>
      </w:r>
      <w:r w:rsidR="00B61DB9">
        <w:rPr>
          <w:rFonts w:cstheme="majorBidi"/>
          <w:szCs w:val="24"/>
        </w:rPr>
        <w:t>é</w:t>
      </w:r>
      <w:r w:rsidR="00B61DB9" w:rsidRPr="00B61DB9">
        <w:rPr>
          <w:rFonts w:cstheme="majorBidi"/>
          <w:szCs w:val="24"/>
        </w:rPr>
        <w:t>dium liquide permettant le transport des di</w:t>
      </w:r>
      <w:r w:rsidR="00B61DB9">
        <w:rPr>
          <w:rFonts w:cstheme="majorBidi"/>
          <w:szCs w:val="24"/>
        </w:rPr>
        <w:t>ffé</w:t>
      </w:r>
      <w:r w:rsidR="00B61DB9" w:rsidRPr="00B61DB9">
        <w:rPr>
          <w:rFonts w:cstheme="majorBidi"/>
          <w:szCs w:val="24"/>
        </w:rPr>
        <w:t>rentes substances achemin</w:t>
      </w:r>
      <w:r w:rsidR="00B61DB9">
        <w:rPr>
          <w:rFonts w:cstheme="majorBidi"/>
          <w:szCs w:val="24"/>
        </w:rPr>
        <w:t>é</w:t>
      </w:r>
      <w:r w:rsidR="00B61DB9" w:rsidRPr="00B61DB9">
        <w:rPr>
          <w:rFonts w:cstheme="majorBidi"/>
          <w:szCs w:val="24"/>
        </w:rPr>
        <w:t>es</w:t>
      </w:r>
      <w:r w:rsidR="00B61DB9">
        <w:rPr>
          <w:rFonts w:cstheme="majorBidi"/>
          <w:szCs w:val="24"/>
        </w:rPr>
        <w:t xml:space="preserve"> </w:t>
      </w:r>
      <w:r w:rsidR="00345442">
        <w:rPr>
          <w:rFonts w:cstheme="majorBidi"/>
          <w:szCs w:val="24"/>
        </w:rPr>
        <w:t>v</w:t>
      </w:r>
      <w:r w:rsidR="00345442" w:rsidRPr="00B61DB9">
        <w:rPr>
          <w:rFonts w:cstheme="majorBidi"/>
          <w:szCs w:val="24"/>
        </w:rPr>
        <w:t>ers le cerveau ou s</w:t>
      </w:r>
      <w:r w:rsidR="00345442">
        <w:rPr>
          <w:rFonts w:cstheme="majorBidi"/>
          <w:szCs w:val="24"/>
        </w:rPr>
        <w:t>é</w:t>
      </w:r>
      <w:r w:rsidR="00345442" w:rsidRPr="00B61DB9">
        <w:rPr>
          <w:rFonts w:cstheme="majorBidi"/>
          <w:szCs w:val="24"/>
        </w:rPr>
        <w:t>cr</w:t>
      </w:r>
      <w:r w:rsidR="00345442">
        <w:rPr>
          <w:rFonts w:cstheme="majorBidi"/>
          <w:szCs w:val="24"/>
        </w:rPr>
        <w:t>é</w:t>
      </w:r>
      <w:r w:rsidR="00345442" w:rsidRPr="00B61DB9">
        <w:rPr>
          <w:rFonts w:cstheme="majorBidi"/>
          <w:szCs w:val="24"/>
        </w:rPr>
        <w:t>t</w:t>
      </w:r>
      <w:r w:rsidR="00345442">
        <w:rPr>
          <w:rFonts w:cstheme="majorBidi"/>
          <w:szCs w:val="24"/>
        </w:rPr>
        <w:t>ées</w:t>
      </w:r>
      <w:r w:rsidR="00345442" w:rsidRPr="00B61DB9">
        <w:rPr>
          <w:rFonts w:cstheme="majorBidi"/>
          <w:szCs w:val="24"/>
        </w:rPr>
        <w:t xml:space="preserve"> par ce dernier.</w:t>
      </w:r>
    </w:p>
    <w:p w:rsidR="00345442" w:rsidRDefault="00345442" w:rsidP="00345442">
      <w:pPr>
        <w:spacing w:after="0"/>
        <w:rPr>
          <w:rFonts w:cstheme="majorBidi"/>
          <w:szCs w:val="24"/>
        </w:rPr>
      </w:pPr>
    </w:p>
    <w:p w:rsidR="00F17CE9" w:rsidRPr="00E0649E" w:rsidRDefault="00345442" w:rsidP="002D280E">
      <w:pPr>
        <w:tabs>
          <w:tab w:val="left" w:pos="1185"/>
        </w:tabs>
        <w:jc w:val="center"/>
        <w:rPr>
          <w:rFonts w:cstheme="majorBidi"/>
          <w:szCs w:val="24"/>
        </w:rPr>
      </w:pPr>
      <w:r>
        <w:rPr>
          <w:rFonts w:cstheme="majorBidi"/>
          <w:noProof/>
          <w:szCs w:val="24"/>
          <w:lang w:eastAsia="fr-FR"/>
        </w:rPr>
        <w:drawing>
          <wp:anchor distT="0" distB="0" distL="114300" distR="114300" simplePos="0" relativeHeight="251703296" behindDoc="0" locked="0" layoutInCell="1" allowOverlap="1">
            <wp:simplePos x="0" y="0"/>
            <wp:positionH relativeFrom="margin">
              <wp:align>center</wp:align>
            </wp:positionH>
            <wp:positionV relativeFrom="paragraph">
              <wp:posOffset>74930</wp:posOffset>
            </wp:positionV>
            <wp:extent cx="4918710" cy="2562225"/>
            <wp:effectExtent l="19050" t="0" r="0"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a:stretch>
                      <a:fillRect/>
                    </a:stretch>
                  </pic:blipFill>
                  <pic:spPr bwMode="auto">
                    <a:xfrm>
                      <a:off x="0" y="0"/>
                      <a:ext cx="4918710" cy="2562225"/>
                    </a:xfrm>
                    <a:prstGeom prst="rect">
                      <a:avLst/>
                    </a:prstGeom>
                    <a:noFill/>
                    <a:ln w="9525">
                      <a:noFill/>
                      <a:miter lim="800000"/>
                      <a:headEnd/>
                      <a:tailEnd/>
                    </a:ln>
                  </pic:spPr>
                </pic:pic>
              </a:graphicData>
            </a:graphic>
          </wp:anchor>
        </w:drawing>
      </w:r>
    </w:p>
    <w:p w:rsidR="008D718B" w:rsidRPr="00D741EB" w:rsidRDefault="006D5380" w:rsidP="005059B0">
      <w:pPr>
        <w:pStyle w:val="Lgende"/>
        <w:jc w:val="center"/>
        <w:rPr>
          <w:rFonts w:cstheme="majorBidi"/>
          <w:szCs w:val="24"/>
        </w:rPr>
      </w:pPr>
      <w:bookmarkStart w:id="19" w:name="_Ref290224282"/>
      <w:bookmarkStart w:id="20" w:name="_Ref290224233"/>
      <w:bookmarkStart w:id="21" w:name="_Toc294609655"/>
      <w:r>
        <w:t xml:space="preserve">Figure </w:t>
      </w:r>
      <w:fldSimple w:instr=" STYLEREF 1 \s ">
        <w:r w:rsidR="00297508">
          <w:rPr>
            <w:noProof/>
            <w:cs/>
          </w:rPr>
          <w:t>‎</w:t>
        </w:r>
        <w:r w:rsidR="00297508">
          <w:rPr>
            <w:noProof/>
          </w:rPr>
          <w:t>I</w:t>
        </w:r>
      </w:fldSimple>
      <w:r w:rsidR="008B70FC">
        <w:t>.</w:t>
      </w:r>
      <w:fldSimple w:instr=" SEQ Figure \* ARABIC \s 1 ">
        <w:r w:rsidR="00297508">
          <w:rPr>
            <w:noProof/>
          </w:rPr>
          <w:t>4</w:t>
        </w:r>
      </w:fldSimple>
      <w:bookmarkEnd w:id="19"/>
      <w:r>
        <w:rPr>
          <w:rFonts w:cstheme="majorBidi"/>
          <w:szCs w:val="24"/>
        </w:rPr>
        <w:t xml:space="preserve">  </w:t>
      </w:r>
      <w:r w:rsidR="005059B0">
        <w:rPr>
          <w:rFonts w:cstheme="majorBidi"/>
          <w:b w:val="0"/>
          <w:bCs w:val="0"/>
          <w:szCs w:val="24"/>
        </w:rPr>
        <w:t>L</w:t>
      </w:r>
      <w:r w:rsidRPr="0016309E">
        <w:rPr>
          <w:rFonts w:cstheme="majorBidi"/>
          <w:b w:val="0"/>
          <w:bCs w:val="0"/>
          <w:szCs w:val="24"/>
        </w:rPr>
        <w:t>es couches externes au cerveau</w:t>
      </w:r>
      <w:bookmarkEnd w:id="20"/>
      <w:bookmarkEnd w:id="21"/>
    </w:p>
    <w:p w:rsidR="00D45580" w:rsidRDefault="00D45580" w:rsidP="006D5380">
      <w:pPr>
        <w:tabs>
          <w:tab w:val="left" w:pos="2835"/>
        </w:tabs>
        <w:jc w:val="center"/>
      </w:pPr>
    </w:p>
    <w:p w:rsidR="00F17CE9" w:rsidRDefault="001E7CB5" w:rsidP="009F6DF4">
      <w:pPr>
        <w:pStyle w:val="Titre3"/>
      </w:pPr>
      <w:bookmarkStart w:id="22" w:name="_Toc261514041"/>
      <w:bookmarkStart w:id="23" w:name="_Toc294602084"/>
      <w:r>
        <w:t>Le cortex céréb</w:t>
      </w:r>
      <w:r w:rsidRPr="00D45580">
        <w:t>ral</w:t>
      </w:r>
      <w:bookmarkEnd w:id="22"/>
      <w:bookmarkEnd w:id="23"/>
    </w:p>
    <w:p w:rsidR="00DA2839" w:rsidRDefault="00D45580" w:rsidP="008C1373">
      <w:pPr>
        <w:spacing w:after="0"/>
        <w:rPr>
          <w:rFonts w:cstheme="majorBidi"/>
          <w:szCs w:val="24"/>
        </w:rPr>
      </w:pPr>
      <w:r w:rsidRPr="00D45580">
        <w:rPr>
          <w:rFonts w:cstheme="majorBidi"/>
          <w:szCs w:val="24"/>
        </w:rPr>
        <w:t>Le</w:t>
      </w:r>
      <w:r>
        <w:rPr>
          <w:rFonts w:cstheme="majorBidi"/>
          <w:szCs w:val="24"/>
        </w:rPr>
        <w:t xml:space="preserve"> </w:t>
      </w:r>
      <w:r w:rsidRPr="00D45580">
        <w:rPr>
          <w:rFonts w:cstheme="majorBidi"/>
          <w:szCs w:val="24"/>
        </w:rPr>
        <w:t>cortex</w:t>
      </w:r>
      <w:r>
        <w:rPr>
          <w:rFonts w:cstheme="majorBidi"/>
          <w:szCs w:val="24"/>
        </w:rPr>
        <w:t xml:space="preserve"> </w:t>
      </w:r>
      <w:r w:rsidRPr="00D45580">
        <w:rPr>
          <w:rFonts w:cstheme="majorBidi"/>
          <w:szCs w:val="24"/>
        </w:rPr>
        <w:t>cérébral</w:t>
      </w:r>
      <w:r>
        <w:rPr>
          <w:rFonts w:cstheme="majorBidi"/>
          <w:szCs w:val="24"/>
        </w:rPr>
        <w:t xml:space="preserve"> </w:t>
      </w:r>
      <w:r w:rsidRPr="00D45580">
        <w:rPr>
          <w:rFonts w:cstheme="majorBidi"/>
          <w:szCs w:val="24"/>
        </w:rPr>
        <w:t>est</w:t>
      </w:r>
      <w:r>
        <w:rPr>
          <w:rFonts w:cstheme="majorBidi"/>
          <w:szCs w:val="24"/>
        </w:rPr>
        <w:t xml:space="preserve"> </w:t>
      </w:r>
      <w:r w:rsidRPr="00D45580">
        <w:rPr>
          <w:rFonts w:cstheme="majorBidi"/>
          <w:szCs w:val="24"/>
        </w:rPr>
        <w:t>une</w:t>
      </w:r>
      <w:r>
        <w:rPr>
          <w:rFonts w:cstheme="majorBidi"/>
          <w:szCs w:val="24"/>
        </w:rPr>
        <w:t xml:space="preserve"> </w:t>
      </w:r>
      <w:r w:rsidRPr="00D45580">
        <w:rPr>
          <w:rFonts w:cstheme="majorBidi"/>
          <w:szCs w:val="24"/>
        </w:rPr>
        <w:t>surface</w:t>
      </w:r>
      <w:r>
        <w:rPr>
          <w:rFonts w:cstheme="majorBidi"/>
          <w:szCs w:val="24"/>
        </w:rPr>
        <w:t xml:space="preserve"> </w:t>
      </w:r>
      <w:r w:rsidRPr="00D45580">
        <w:rPr>
          <w:rFonts w:cstheme="majorBidi"/>
          <w:szCs w:val="24"/>
        </w:rPr>
        <w:t>très</w:t>
      </w:r>
      <w:r>
        <w:rPr>
          <w:rFonts w:cstheme="majorBidi"/>
          <w:szCs w:val="24"/>
        </w:rPr>
        <w:t xml:space="preserve"> </w:t>
      </w:r>
      <w:r w:rsidRPr="00D45580">
        <w:rPr>
          <w:rFonts w:cstheme="majorBidi"/>
          <w:szCs w:val="24"/>
        </w:rPr>
        <w:t>plissée.</w:t>
      </w:r>
      <w:r w:rsidR="008C1373">
        <w:rPr>
          <w:rFonts w:cstheme="majorBidi"/>
          <w:szCs w:val="24"/>
        </w:rPr>
        <w:t xml:space="preserve"> </w:t>
      </w:r>
      <w:r w:rsidRPr="00D45580">
        <w:rPr>
          <w:rFonts w:cstheme="majorBidi"/>
          <w:szCs w:val="24"/>
        </w:rPr>
        <w:t>D’une</w:t>
      </w:r>
      <w:r>
        <w:rPr>
          <w:rFonts w:cstheme="majorBidi"/>
          <w:szCs w:val="24"/>
        </w:rPr>
        <w:t xml:space="preserve"> </w:t>
      </w:r>
      <w:r w:rsidRPr="00D45580">
        <w:rPr>
          <w:rFonts w:cstheme="majorBidi"/>
          <w:szCs w:val="24"/>
        </w:rPr>
        <w:t>part, il</w:t>
      </w:r>
      <w:r>
        <w:rPr>
          <w:rFonts w:cstheme="majorBidi"/>
          <w:szCs w:val="24"/>
        </w:rPr>
        <w:t xml:space="preserve"> </w:t>
      </w:r>
      <w:r w:rsidRPr="00D45580">
        <w:rPr>
          <w:rFonts w:cstheme="majorBidi"/>
          <w:szCs w:val="24"/>
        </w:rPr>
        <w:t>présente</w:t>
      </w:r>
      <w:r>
        <w:rPr>
          <w:rFonts w:cstheme="majorBidi"/>
          <w:szCs w:val="24"/>
        </w:rPr>
        <w:t xml:space="preserve"> </w:t>
      </w:r>
      <w:r w:rsidRPr="00D45580">
        <w:rPr>
          <w:rFonts w:cstheme="majorBidi"/>
          <w:szCs w:val="24"/>
        </w:rPr>
        <w:t>de</w:t>
      </w:r>
      <w:r>
        <w:rPr>
          <w:rFonts w:cstheme="majorBidi"/>
          <w:szCs w:val="24"/>
        </w:rPr>
        <w:t xml:space="preserve"> </w:t>
      </w:r>
      <w:r w:rsidRPr="00D45580">
        <w:rPr>
          <w:rFonts w:cstheme="majorBidi"/>
          <w:szCs w:val="24"/>
        </w:rPr>
        <w:t>nombreux</w:t>
      </w:r>
      <w:r>
        <w:rPr>
          <w:rFonts w:cstheme="majorBidi"/>
          <w:szCs w:val="24"/>
        </w:rPr>
        <w:t xml:space="preserve"> </w:t>
      </w:r>
      <w:r w:rsidRPr="00D45580">
        <w:rPr>
          <w:rFonts w:cstheme="majorBidi"/>
          <w:szCs w:val="24"/>
        </w:rPr>
        <w:t>plis</w:t>
      </w:r>
      <w:r>
        <w:rPr>
          <w:rFonts w:cstheme="majorBidi"/>
          <w:szCs w:val="24"/>
        </w:rPr>
        <w:t xml:space="preserve"> </w:t>
      </w:r>
      <w:r w:rsidRPr="00D45580">
        <w:rPr>
          <w:rFonts w:cstheme="majorBidi"/>
          <w:szCs w:val="24"/>
        </w:rPr>
        <w:t>s</w:t>
      </w:r>
      <w:r w:rsidR="00DA2839">
        <w:rPr>
          <w:rFonts w:cstheme="majorBidi"/>
          <w:szCs w:val="24"/>
        </w:rPr>
        <w:t>’engouffrant</w:t>
      </w:r>
      <w:r>
        <w:rPr>
          <w:rFonts w:cstheme="majorBidi"/>
          <w:szCs w:val="24"/>
        </w:rPr>
        <w:t xml:space="preserve"> </w:t>
      </w:r>
      <w:r w:rsidRPr="00D45580">
        <w:rPr>
          <w:rFonts w:cstheme="majorBidi"/>
          <w:szCs w:val="24"/>
        </w:rPr>
        <w:t>vers</w:t>
      </w:r>
      <w:r>
        <w:rPr>
          <w:rFonts w:cstheme="majorBidi"/>
          <w:szCs w:val="24"/>
        </w:rPr>
        <w:t xml:space="preserve"> </w:t>
      </w:r>
      <w:r w:rsidRPr="00D45580">
        <w:rPr>
          <w:rFonts w:cstheme="majorBidi"/>
          <w:szCs w:val="24"/>
        </w:rPr>
        <w:t>l’intérieur</w:t>
      </w:r>
      <w:r>
        <w:rPr>
          <w:rFonts w:cstheme="majorBidi"/>
          <w:szCs w:val="24"/>
        </w:rPr>
        <w:t xml:space="preserve"> </w:t>
      </w:r>
      <w:r w:rsidRPr="00D45580">
        <w:rPr>
          <w:rFonts w:cstheme="majorBidi"/>
          <w:szCs w:val="24"/>
        </w:rPr>
        <w:t>du</w:t>
      </w:r>
      <w:r>
        <w:rPr>
          <w:rFonts w:cstheme="majorBidi"/>
          <w:szCs w:val="24"/>
        </w:rPr>
        <w:t xml:space="preserve"> </w:t>
      </w:r>
      <w:r w:rsidRPr="00D45580">
        <w:rPr>
          <w:rFonts w:cstheme="majorBidi"/>
          <w:szCs w:val="24"/>
        </w:rPr>
        <w:t>cerveau</w:t>
      </w:r>
      <w:r>
        <w:rPr>
          <w:rFonts w:cstheme="majorBidi"/>
          <w:szCs w:val="24"/>
        </w:rPr>
        <w:t xml:space="preserve">, </w:t>
      </w:r>
      <w:r w:rsidRPr="00D45580">
        <w:rPr>
          <w:rFonts w:cstheme="majorBidi"/>
          <w:szCs w:val="24"/>
        </w:rPr>
        <w:t>ceux-ci</w:t>
      </w:r>
      <w:r>
        <w:rPr>
          <w:rFonts w:cstheme="majorBidi"/>
          <w:szCs w:val="24"/>
        </w:rPr>
        <w:t xml:space="preserve"> </w:t>
      </w:r>
      <w:r w:rsidRPr="00D45580">
        <w:rPr>
          <w:rFonts w:cstheme="majorBidi"/>
          <w:szCs w:val="24"/>
        </w:rPr>
        <w:t>sont</w:t>
      </w:r>
      <w:r>
        <w:rPr>
          <w:rFonts w:cstheme="majorBidi"/>
          <w:szCs w:val="24"/>
        </w:rPr>
        <w:t xml:space="preserve"> </w:t>
      </w:r>
      <w:r w:rsidRPr="00D45580">
        <w:rPr>
          <w:rFonts w:cstheme="majorBidi"/>
          <w:szCs w:val="24"/>
        </w:rPr>
        <w:t>dénommés</w:t>
      </w:r>
      <w:r>
        <w:rPr>
          <w:rFonts w:cstheme="majorBidi"/>
          <w:szCs w:val="24"/>
        </w:rPr>
        <w:t xml:space="preserve"> </w:t>
      </w:r>
      <w:r w:rsidRPr="00D45580">
        <w:rPr>
          <w:rFonts w:cstheme="majorBidi"/>
          <w:szCs w:val="24"/>
        </w:rPr>
        <w:t>sillons.</w:t>
      </w:r>
      <w:r>
        <w:rPr>
          <w:rFonts w:cstheme="majorBidi"/>
          <w:szCs w:val="24"/>
        </w:rPr>
        <w:t xml:space="preserve"> </w:t>
      </w:r>
      <w:r w:rsidRPr="00D45580">
        <w:rPr>
          <w:rFonts w:cstheme="majorBidi"/>
          <w:szCs w:val="24"/>
        </w:rPr>
        <w:t>Ce</w:t>
      </w:r>
      <w:r>
        <w:rPr>
          <w:rFonts w:cstheme="majorBidi"/>
          <w:szCs w:val="24"/>
        </w:rPr>
        <w:t xml:space="preserve"> </w:t>
      </w:r>
      <w:r w:rsidRPr="00D45580">
        <w:rPr>
          <w:rFonts w:cstheme="majorBidi"/>
          <w:szCs w:val="24"/>
        </w:rPr>
        <w:t>terme  sillon est</w:t>
      </w:r>
      <w:r>
        <w:rPr>
          <w:rFonts w:cstheme="majorBidi"/>
          <w:szCs w:val="24"/>
        </w:rPr>
        <w:t xml:space="preserve"> </w:t>
      </w:r>
      <w:r w:rsidRPr="00D45580">
        <w:rPr>
          <w:rFonts w:cstheme="majorBidi"/>
          <w:szCs w:val="24"/>
        </w:rPr>
        <w:t>générique,</w:t>
      </w:r>
      <w:r w:rsidR="008C1373">
        <w:rPr>
          <w:rFonts w:cstheme="majorBidi"/>
          <w:szCs w:val="24"/>
        </w:rPr>
        <w:t xml:space="preserve"> </w:t>
      </w:r>
      <w:r w:rsidRPr="00D45580">
        <w:rPr>
          <w:rFonts w:cstheme="majorBidi"/>
          <w:szCs w:val="24"/>
        </w:rPr>
        <w:t>mais</w:t>
      </w:r>
      <w:r>
        <w:rPr>
          <w:rFonts w:cstheme="majorBidi"/>
          <w:szCs w:val="24"/>
        </w:rPr>
        <w:t xml:space="preserve"> </w:t>
      </w:r>
      <w:r w:rsidRPr="00D45580">
        <w:rPr>
          <w:rFonts w:cstheme="majorBidi"/>
          <w:szCs w:val="24"/>
        </w:rPr>
        <w:t>il</w:t>
      </w:r>
      <w:r>
        <w:rPr>
          <w:rFonts w:cstheme="majorBidi"/>
          <w:szCs w:val="24"/>
        </w:rPr>
        <w:t xml:space="preserve"> </w:t>
      </w:r>
      <w:r w:rsidRPr="00D45580">
        <w:rPr>
          <w:rFonts w:cstheme="majorBidi"/>
          <w:szCs w:val="24"/>
        </w:rPr>
        <w:t>peut</w:t>
      </w:r>
      <w:r>
        <w:rPr>
          <w:rFonts w:cstheme="majorBidi"/>
          <w:szCs w:val="24"/>
        </w:rPr>
        <w:t xml:space="preserve"> </w:t>
      </w:r>
      <w:r w:rsidRPr="00D45580">
        <w:rPr>
          <w:rFonts w:cstheme="majorBidi"/>
          <w:szCs w:val="24"/>
        </w:rPr>
        <w:t>être</w:t>
      </w:r>
      <w:r>
        <w:rPr>
          <w:rFonts w:cstheme="majorBidi"/>
          <w:szCs w:val="24"/>
        </w:rPr>
        <w:t xml:space="preserve"> </w:t>
      </w:r>
      <w:r w:rsidRPr="00D45580">
        <w:rPr>
          <w:rFonts w:cstheme="majorBidi"/>
          <w:szCs w:val="24"/>
        </w:rPr>
        <w:t>décliné</w:t>
      </w:r>
      <w:r w:rsidR="00DA2839">
        <w:rPr>
          <w:rFonts w:cstheme="majorBidi"/>
          <w:szCs w:val="24"/>
        </w:rPr>
        <w:t xml:space="preserve"> </w:t>
      </w:r>
      <w:r w:rsidRPr="00D45580">
        <w:rPr>
          <w:rFonts w:cstheme="majorBidi"/>
          <w:szCs w:val="24"/>
        </w:rPr>
        <w:t xml:space="preserve">en </w:t>
      </w:r>
      <w:r w:rsidR="008C1373">
        <w:rPr>
          <w:rFonts w:cstheme="majorBidi"/>
          <w:szCs w:val="24"/>
        </w:rPr>
        <w:t xml:space="preserve"> </w:t>
      </w:r>
      <w:r w:rsidR="00DA2839">
        <w:rPr>
          <w:rFonts w:cstheme="majorBidi"/>
          <w:szCs w:val="24"/>
        </w:rPr>
        <w:t>« </w:t>
      </w:r>
      <w:r w:rsidRPr="00D45580">
        <w:rPr>
          <w:rFonts w:cstheme="majorBidi"/>
          <w:szCs w:val="24"/>
        </w:rPr>
        <w:t>ﬁssures</w:t>
      </w:r>
      <w:r w:rsidR="00DA2839">
        <w:rPr>
          <w:rFonts w:cstheme="majorBidi"/>
          <w:szCs w:val="24"/>
        </w:rPr>
        <w:t> »</w:t>
      </w:r>
      <w:r w:rsidRPr="00D45580">
        <w:rPr>
          <w:rFonts w:cstheme="majorBidi"/>
          <w:szCs w:val="24"/>
        </w:rPr>
        <w:t xml:space="preserve"> ou </w:t>
      </w:r>
      <w:r w:rsidR="00DA2839">
        <w:rPr>
          <w:rFonts w:cstheme="majorBidi"/>
          <w:szCs w:val="24"/>
        </w:rPr>
        <w:t>« </w:t>
      </w:r>
      <w:r w:rsidRPr="00D45580">
        <w:rPr>
          <w:rFonts w:cstheme="majorBidi"/>
          <w:szCs w:val="24"/>
        </w:rPr>
        <w:t>scissures</w:t>
      </w:r>
      <w:r w:rsidR="00DA2839">
        <w:rPr>
          <w:rFonts w:cstheme="majorBidi"/>
          <w:szCs w:val="24"/>
        </w:rPr>
        <w:t> »</w:t>
      </w:r>
      <w:r w:rsidRPr="00D45580">
        <w:rPr>
          <w:rFonts w:cstheme="majorBidi"/>
          <w:szCs w:val="24"/>
        </w:rPr>
        <w:t>,</w:t>
      </w:r>
      <w:r>
        <w:rPr>
          <w:rFonts w:cstheme="majorBidi"/>
          <w:szCs w:val="24"/>
        </w:rPr>
        <w:t xml:space="preserve"> </w:t>
      </w:r>
      <w:r w:rsidR="00DA2839">
        <w:rPr>
          <w:rFonts w:cstheme="majorBidi"/>
          <w:szCs w:val="24"/>
        </w:rPr>
        <w:t>« </w:t>
      </w:r>
      <w:r w:rsidRPr="00D45580">
        <w:rPr>
          <w:rFonts w:cstheme="majorBidi"/>
          <w:szCs w:val="24"/>
        </w:rPr>
        <w:t>sillons</w:t>
      </w:r>
      <w:r w:rsidR="00DA2839">
        <w:rPr>
          <w:rFonts w:cstheme="majorBidi"/>
          <w:szCs w:val="24"/>
        </w:rPr>
        <w:t> »</w:t>
      </w:r>
      <w:r>
        <w:rPr>
          <w:rFonts w:cstheme="majorBidi"/>
          <w:szCs w:val="24"/>
        </w:rPr>
        <w:t xml:space="preserve"> </w:t>
      </w:r>
      <w:r w:rsidRPr="00D45580">
        <w:rPr>
          <w:rFonts w:cstheme="majorBidi"/>
          <w:szCs w:val="24"/>
        </w:rPr>
        <w:t>et</w:t>
      </w:r>
      <w:r w:rsidR="00DA2839">
        <w:rPr>
          <w:rFonts w:cstheme="majorBidi"/>
          <w:szCs w:val="24"/>
        </w:rPr>
        <w:t> </w:t>
      </w:r>
      <w:r>
        <w:rPr>
          <w:rFonts w:cstheme="majorBidi"/>
          <w:szCs w:val="24"/>
        </w:rPr>
        <w:t xml:space="preserve"> </w:t>
      </w:r>
      <w:r w:rsidR="00DA2839">
        <w:rPr>
          <w:rFonts w:cstheme="majorBidi"/>
          <w:szCs w:val="24"/>
        </w:rPr>
        <w:t>« </w:t>
      </w:r>
      <w:r>
        <w:rPr>
          <w:rFonts w:cstheme="majorBidi"/>
          <w:szCs w:val="24"/>
        </w:rPr>
        <w:t>inci</w:t>
      </w:r>
      <w:r w:rsidRPr="00D45580">
        <w:rPr>
          <w:rFonts w:cstheme="majorBidi"/>
          <w:szCs w:val="24"/>
        </w:rPr>
        <w:t>sures</w:t>
      </w:r>
      <w:r w:rsidR="00DA2839">
        <w:rPr>
          <w:rFonts w:cstheme="majorBidi"/>
          <w:szCs w:val="24"/>
        </w:rPr>
        <w:t> »</w:t>
      </w:r>
      <w:r>
        <w:rPr>
          <w:rFonts w:cstheme="majorBidi"/>
          <w:szCs w:val="24"/>
        </w:rPr>
        <w:t xml:space="preserve"> </w:t>
      </w:r>
      <w:r w:rsidRPr="00D45580">
        <w:rPr>
          <w:rFonts w:cstheme="majorBidi"/>
          <w:szCs w:val="24"/>
        </w:rPr>
        <w:t>selon</w:t>
      </w:r>
      <w:r>
        <w:rPr>
          <w:rFonts w:cstheme="majorBidi"/>
          <w:szCs w:val="24"/>
        </w:rPr>
        <w:t xml:space="preserve"> </w:t>
      </w:r>
      <w:r w:rsidRPr="00D45580">
        <w:rPr>
          <w:rFonts w:cstheme="majorBidi"/>
          <w:szCs w:val="24"/>
        </w:rPr>
        <w:t>la</w:t>
      </w:r>
      <w:r>
        <w:rPr>
          <w:rFonts w:cstheme="majorBidi"/>
          <w:szCs w:val="24"/>
        </w:rPr>
        <w:t xml:space="preserve"> </w:t>
      </w:r>
      <w:r w:rsidRPr="00D45580">
        <w:rPr>
          <w:rFonts w:cstheme="majorBidi"/>
          <w:szCs w:val="24"/>
        </w:rPr>
        <w:t>taille,</w:t>
      </w:r>
      <w:r>
        <w:rPr>
          <w:rFonts w:cstheme="majorBidi"/>
          <w:szCs w:val="24"/>
        </w:rPr>
        <w:t xml:space="preserve"> </w:t>
      </w:r>
      <w:r w:rsidRPr="00D45580">
        <w:rPr>
          <w:rFonts w:cstheme="majorBidi"/>
          <w:szCs w:val="24"/>
        </w:rPr>
        <w:t>par</w:t>
      </w:r>
      <w:r>
        <w:rPr>
          <w:rFonts w:cstheme="majorBidi"/>
          <w:szCs w:val="24"/>
        </w:rPr>
        <w:t xml:space="preserve"> </w:t>
      </w:r>
      <w:r w:rsidRPr="00D45580">
        <w:rPr>
          <w:rFonts w:cstheme="majorBidi"/>
          <w:szCs w:val="24"/>
        </w:rPr>
        <w:t>ordre</w:t>
      </w:r>
      <w:r>
        <w:rPr>
          <w:rFonts w:cstheme="majorBidi"/>
          <w:szCs w:val="24"/>
        </w:rPr>
        <w:t xml:space="preserve"> </w:t>
      </w:r>
      <w:r w:rsidRPr="00D45580">
        <w:rPr>
          <w:rFonts w:cstheme="majorBidi"/>
          <w:szCs w:val="24"/>
        </w:rPr>
        <w:t>décroissant</w:t>
      </w:r>
      <w:r>
        <w:rPr>
          <w:rFonts w:cstheme="majorBidi"/>
          <w:szCs w:val="24"/>
        </w:rPr>
        <w:t xml:space="preserve"> </w:t>
      </w:r>
      <w:r w:rsidRPr="00D45580">
        <w:rPr>
          <w:rFonts w:cstheme="majorBidi"/>
          <w:szCs w:val="24"/>
        </w:rPr>
        <w:t>du</w:t>
      </w:r>
      <w:r>
        <w:rPr>
          <w:rFonts w:cstheme="majorBidi"/>
          <w:szCs w:val="24"/>
        </w:rPr>
        <w:t xml:space="preserve"> </w:t>
      </w:r>
      <w:r w:rsidRPr="00D45580">
        <w:rPr>
          <w:rFonts w:cstheme="majorBidi"/>
          <w:szCs w:val="24"/>
        </w:rPr>
        <w:t>sillon</w:t>
      </w:r>
      <w:r>
        <w:rPr>
          <w:rFonts w:cstheme="majorBidi"/>
          <w:szCs w:val="24"/>
        </w:rPr>
        <w:t xml:space="preserve"> </w:t>
      </w:r>
      <w:r w:rsidRPr="00D45580">
        <w:rPr>
          <w:rFonts w:cstheme="majorBidi"/>
          <w:szCs w:val="24"/>
        </w:rPr>
        <w:t>considéré. D’autre</w:t>
      </w:r>
      <w:r>
        <w:rPr>
          <w:rFonts w:cstheme="majorBidi"/>
          <w:szCs w:val="24"/>
        </w:rPr>
        <w:t xml:space="preserve"> </w:t>
      </w:r>
      <w:r w:rsidRPr="00D45580">
        <w:rPr>
          <w:rFonts w:cstheme="majorBidi"/>
          <w:szCs w:val="24"/>
        </w:rPr>
        <w:t>part,</w:t>
      </w:r>
      <w:r>
        <w:rPr>
          <w:rFonts w:cstheme="majorBidi"/>
          <w:szCs w:val="24"/>
        </w:rPr>
        <w:t xml:space="preserve"> </w:t>
      </w:r>
      <w:r w:rsidRPr="00D45580">
        <w:rPr>
          <w:rFonts w:cstheme="majorBidi"/>
          <w:szCs w:val="24"/>
        </w:rPr>
        <w:t>et</w:t>
      </w:r>
      <w:r>
        <w:rPr>
          <w:rFonts w:cstheme="majorBidi"/>
          <w:szCs w:val="24"/>
        </w:rPr>
        <w:t xml:space="preserve"> </w:t>
      </w:r>
      <w:r w:rsidRPr="00D45580">
        <w:rPr>
          <w:rFonts w:cstheme="majorBidi"/>
          <w:szCs w:val="24"/>
        </w:rPr>
        <w:t>de</w:t>
      </w:r>
      <w:r>
        <w:rPr>
          <w:rFonts w:cstheme="majorBidi"/>
          <w:szCs w:val="24"/>
        </w:rPr>
        <w:t xml:space="preserve"> </w:t>
      </w:r>
      <w:r w:rsidRPr="00D45580">
        <w:rPr>
          <w:rFonts w:cstheme="majorBidi"/>
          <w:szCs w:val="24"/>
        </w:rPr>
        <w:t>manière</w:t>
      </w:r>
      <w:r>
        <w:rPr>
          <w:rFonts w:cstheme="majorBidi"/>
          <w:szCs w:val="24"/>
        </w:rPr>
        <w:t xml:space="preserve"> </w:t>
      </w:r>
      <w:r w:rsidRPr="00D45580">
        <w:rPr>
          <w:rFonts w:cstheme="majorBidi"/>
          <w:szCs w:val="24"/>
        </w:rPr>
        <w:t>duale,</w:t>
      </w:r>
      <w:r>
        <w:rPr>
          <w:rFonts w:cstheme="majorBidi"/>
          <w:szCs w:val="24"/>
        </w:rPr>
        <w:t xml:space="preserve"> </w:t>
      </w:r>
      <w:r w:rsidRPr="00D45580">
        <w:rPr>
          <w:rFonts w:cstheme="majorBidi"/>
          <w:szCs w:val="24"/>
        </w:rPr>
        <w:t>il</w:t>
      </w:r>
      <w:r>
        <w:rPr>
          <w:rFonts w:cstheme="majorBidi"/>
          <w:szCs w:val="24"/>
        </w:rPr>
        <w:t xml:space="preserve"> </w:t>
      </w:r>
      <w:r w:rsidRPr="00D45580">
        <w:rPr>
          <w:rFonts w:cstheme="majorBidi"/>
          <w:szCs w:val="24"/>
        </w:rPr>
        <w:t>présente</w:t>
      </w:r>
      <w:r>
        <w:rPr>
          <w:rFonts w:cstheme="majorBidi"/>
          <w:szCs w:val="24"/>
        </w:rPr>
        <w:t xml:space="preserve"> </w:t>
      </w:r>
      <w:r w:rsidRPr="00D45580">
        <w:rPr>
          <w:rFonts w:cstheme="majorBidi"/>
          <w:szCs w:val="24"/>
        </w:rPr>
        <w:t>un</w:t>
      </w:r>
      <w:r>
        <w:rPr>
          <w:rFonts w:cstheme="majorBidi"/>
          <w:szCs w:val="24"/>
        </w:rPr>
        <w:t xml:space="preserve"> </w:t>
      </w:r>
      <w:r w:rsidRPr="00D45580">
        <w:rPr>
          <w:rFonts w:cstheme="majorBidi"/>
          <w:szCs w:val="24"/>
        </w:rPr>
        <w:t>certain</w:t>
      </w:r>
      <w:r>
        <w:rPr>
          <w:rFonts w:cstheme="majorBidi"/>
          <w:szCs w:val="24"/>
        </w:rPr>
        <w:t xml:space="preserve"> </w:t>
      </w:r>
      <w:r w:rsidRPr="00D45580">
        <w:rPr>
          <w:rFonts w:cstheme="majorBidi"/>
          <w:szCs w:val="24"/>
        </w:rPr>
        <w:t>nombre</w:t>
      </w:r>
      <w:r>
        <w:rPr>
          <w:rFonts w:cstheme="majorBidi"/>
          <w:szCs w:val="24"/>
        </w:rPr>
        <w:t xml:space="preserve"> </w:t>
      </w:r>
      <w:r w:rsidRPr="00D45580">
        <w:rPr>
          <w:rFonts w:cstheme="majorBidi"/>
          <w:szCs w:val="24"/>
        </w:rPr>
        <w:t>de</w:t>
      </w:r>
      <w:r>
        <w:rPr>
          <w:rFonts w:cstheme="majorBidi"/>
          <w:szCs w:val="24"/>
        </w:rPr>
        <w:t xml:space="preserve"> </w:t>
      </w:r>
      <w:r w:rsidRPr="00D45580">
        <w:rPr>
          <w:rFonts w:cstheme="majorBidi"/>
          <w:szCs w:val="24"/>
        </w:rPr>
        <w:t>circonvolutions,</w:t>
      </w:r>
      <w:r>
        <w:rPr>
          <w:rFonts w:cstheme="majorBidi"/>
          <w:szCs w:val="24"/>
        </w:rPr>
        <w:t xml:space="preserve"> </w:t>
      </w:r>
      <w:r w:rsidRPr="00D45580">
        <w:rPr>
          <w:rFonts w:cstheme="majorBidi"/>
          <w:szCs w:val="24"/>
        </w:rPr>
        <w:t>dessinées</w:t>
      </w:r>
      <w:r>
        <w:rPr>
          <w:rFonts w:cstheme="majorBidi"/>
          <w:szCs w:val="24"/>
        </w:rPr>
        <w:t xml:space="preserve"> </w:t>
      </w:r>
      <w:r w:rsidRPr="00D45580">
        <w:rPr>
          <w:rFonts w:cstheme="majorBidi"/>
          <w:szCs w:val="24"/>
        </w:rPr>
        <w:t>sur</w:t>
      </w:r>
      <w:r>
        <w:rPr>
          <w:rFonts w:cstheme="majorBidi"/>
          <w:szCs w:val="24"/>
        </w:rPr>
        <w:t xml:space="preserve"> </w:t>
      </w:r>
      <w:r w:rsidRPr="00D45580">
        <w:rPr>
          <w:rFonts w:cstheme="majorBidi"/>
          <w:szCs w:val="24"/>
        </w:rPr>
        <w:t>la</w:t>
      </w:r>
      <w:r>
        <w:rPr>
          <w:rFonts w:cstheme="majorBidi"/>
          <w:szCs w:val="24"/>
        </w:rPr>
        <w:t xml:space="preserve"> </w:t>
      </w:r>
      <w:r w:rsidRPr="00D45580">
        <w:rPr>
          <w:rFonts w:cstheme="majorBidi"/>
          <w:szCs w:val="24"/>
        </w:rPr>
        <w:t>surface</w:t>
      </w:r>
      <w:r>
        <w:rPr>
          <w:rFonts w:cstheme="majorBidi"/>
          <w:szCs w:val="24"/>
        </w:rPr>
        <w:t xml:space="preserve"> </w:t>
      </w:r>
      <w:r w:rsidRPr="00D45580">
        <w:rPr>
          <w:rFonts w:cstheme="majorBidi"/>
          <w:szCs w:val="24"/>
        </w:rPr>
        <w:t>corticale</w:t>
      </w:r>
      <w:r>
        <w:rPr>
          <w:rFonts w:cstheme="majorBidi"/>
          <w:szCs w:val="24"/>
        </w:rPr>
        <w:t xml:space="preserve"> </w:t>
      </w:r>
      <w:r w:rsidRPr="00D45580">
        <w:rPr>
          <w:rFonts w:cstheme="majorBidi"/>
          <w:szCs w:val="24"/>
        </w:rPr>
        <w:t>par</w:t>
      </w:r>
      <w:r>
        <w:rPr>
          <w:rFonts w:cstheme="majorBidi"/>
          <w:szCs w:val="24"/>
        </w:rPr>
        <w:t xml:space="preserve"> </w:t>
      </w:r>
      <w:r w:rsidRPr="00D45580">
        <w:rPr>
          <w:rFonts w:cstheme="majorBidi"/>
          <w:szCs w:val="24"/>
        </w:rPr>
        <w:t>les</w:t>
      </w:r>
      <w:r>
        <w:rPr>
          <w:rFonts w:cstheme="majorBidi"/>
          <w:szCs w:val="24"/>
        </w:rPr>
        <w:t xml:space="preserve"> </w:t>
      </w:r>
      <w:r w:rsidRPr="00D45580">
        <w:rPr>
          <w:rFonts w:cstheme="majorBidi"/>
          <w:szCs w:val="24"/>
        </w:rPr>
        <w:t>sillons</w:t>
      </w:r>
      <w:r>
        <w:rPr>
          <w:rFonts w:cstheme="majorBidi"/>
          <w:szCs w:val="24"/>
        </w:rPr>
        <w:t xml:space="preserve">, </w:t>
      </w:r>
      <w:r w:rsidRPr="00D45580">
        <w:rPr>
          <w:rFonts w:cstheme="majorBidi"/>
          <w:szCs w:val="24"/>
        </w:rPr>
        <w:t>celles</w:t>
      </w:r>
      <w:r>
        <w:rPr>
          <w:rFonts w:cstheme="majorBidi"/>
          <w:szCs w:val="24"/>
        </w:rPr>
        <w:t>-</w:t>
      </w:r>
      <w:r w:rsidRPr="00D45580">
        <w:rPr>
          <w:rFonts w:cstheme="majorBidi"/>
          <w:szCs w:val="24"/>
        </w:rPr>
        <w:t>ci</w:t>
      </w:r>
      <w:r>
        <w:rPr>
          <w:rFonts w:cstheme="majorBidi"/>
          <w:szCs w:val="24"/>
        </w:rPr>
        <w:t xml:space="preserve"> </w:t>
      </w:r>
      <w:r w:rsidRPr="00D45580">
        <w:rPr>
          <w:rFonts w:cstheme="majorBidi"/>
          <w:szCs w:val="24"/>
        </w:rPr>
        <w:t>sont</w:t>
      </w:r>
      <w:r>
        <w:rPr>
          <w:rFonts w:cstheme="majorBidi"/>
          <w:szCs w:val="24"/>
        </w:rPr>
        <w:t xml:space="preserve"> </w:t>
      </w:r>
      <w:r w:rsidRPr="00D45580">
        <w:rPr>
          <w:rFonts w:cstheme="majorBidi"/>
          <w:szCs w:val="24"/>
        </w:rPr>
        <w:t>appelées</w:t>
      </w:r>
      <w:r>
        <w:rPr>
          <w:rFonts w:cstheme="majorBidi"/>
          <w:szCs w:val="24"/>
        </w:rPr>
        <w:t xml:space="preserve"> </w:t>
      </w:r>
      <w:r w:rsidRPr="00D45580">
        <w:rPr>
          <w:rFonts w:cstheme="majorBidi"/>
          <w:szCs w:val="24"/>
        </w:rPr>
        <w:t>gyri</w:t>
      </w:r>
      <w:r>
        <w:rPr>
          <w:rFonts w:cstheme="majorBidi"/>
          <w:szCs w:val="24"/>
        </w:rPr>
        <w:t xml:space="preserve"> (</w:t>
      </w:r>
      <w:r w:rsidRPr="00D45580">
        <w:rPr>
          <w:rFonts w:cstheme="majorBidi"/>
          <w:szCs w:val="24"/>
        </w:rPr>
        <w:t>gyrus au</w:t>
      </w:r>
      <w:r w:rsidR="00DA2839">
        <w:rPr>
          <w:rFonts w:cstheme="majorBidi"/>
          <w:szCs w:val="24"/>
        </w:rPr>
        <w:t xml:space="preserve"> </w:t>
      </w:r>
      <w:r w:rsidRPr="00D45580">
        <w:rPr>
          <w:rFonts w:cstheme="majorBidi"/>
          <w:szCs w:val="24"/>
        </w:rPr>
        <w:t>singulier).</w:t>
      </w:r>
      <w:r w:rsidR="008C1373">
        <w:rPr>
          <w:rFonts w:cstheme="majorBidi"/>
          <w:szCs w:val="24"/>
        </w:rPr>
        <w:t xml:space="preserve"> </w:t>
      </w:r>
      <w:r w:rsidRPr="00D45580">
        <w:rPr>
          <w:rFonts w:cstheme="majorBidi"/>
          <w:szCs w:val="24"/>
        </w:rPr>
        <w:t>La</w:t>
      </w:r>
      <w:r>
        <w:rPr>
          <w:rFonts w:cstheme="majorBidi"/>
          <w:szCs w:val="24"/>
        </w:rPr>
        <w:t xml:space="preserve"> </w:t>
      </w:r>
      <w:r w:rsidRPr="00D45580">
        <w:rPr>
          <w:rFonts w:cstheme="majorBidi"/>
          <w:szCs w:val="24"/>
        </w:rPr>
        <w:t>présence</w:t>
      </w:r>
      <w:r>
        <w:rPr>
          <w:rFonts w:cstheme="majorBidi"/>
          <w:szCs w:val="24"/>
        </w:rPr>
        <w:t xml:space="preserve"> </w:t>
      </w:r>
      <w:r w:rsidRPr="00D45580">
        <w:rPr>
          <w:rFonts w:cstheme="majorBidi"/>
          <w:szCs w:val="24"/>
        </w:rPr>
        <w:t>de</w:t>
      </w:r>
      <w:r>
        <w:rPr>
          <w:rFonts w:cstheme="majorBidi"/>
          <w:szCs w:val="24"/>
        </w:rPr>
        <w:t xml:space="preserve"> </w:t>
      </w:r>
      <w:r w:rsidRPr="00D45580">
        <w:rPr>
          <w:rFonts w:cstheme="majorBidi"/>
          <w:szCs w:val="24"/>
        </w:rPr>
        <w:t>ces</w:t>
      </w:r>
      <w:r>
        <w:rPr>
          <w:rFonts w:cstheme="majorBidi"/>
          <w:szCs w:val="24"/>
        </w:rPr>
        <w:t xml:space="preserve"> </w:t>
      </w:r>
      <w:r w:rsidRPr="00D45580">
        <w:rPr>
          <w:rFonts w:cstheme="majorBidi"/>
          <w:szCs w:val="24"/>
        </w:rPr>
        <w:t>nombreux</w:t>
      </w:r>
      <w:r>
        <w:rPr>
          <w:rFonts w:cstheme="majorBidi"/>
          <w:szCs w:val="24"/>
        </w:rPr>
        <w:t xml:space="preserve"> </w:t>
      </w:r>
      <w:r w:rsidRPr="00D45580">
        <w:rPr>
          <w:rFonts w:cstheme="majorBidi"/>
          <w:szCs w:val="24"/>
        </w:rPr>
        <w:t>plissements</w:t>
      </w:r>
      <w:r>
        <w:rPr>
          <w:rFonts w:cstheme="majorBidi"/>
          <w:szCs w:val="24"/>
        </w:rPr>
        <w:t xml:space="preserve"> </w:t>
      </w:r>
      <w:r w:rsidRPr="00D45580">
        <w:rPr>
          <w:rFonts w:cstheme="majorBidi"/>
          <w:szCs w:val="24"/>
        </w:rPr>
        <w:t>corticaux</w:t>
      </w:r>
      <w:r>
        <w:rPr>
          <w:rFonts w:cstheme="majorBidi"/>
          <w:szCs w:val="24"/>
        </w:rPr>
        <w:t xml:space="preserve"> </w:t>
      </w:r>
      <w:r w:rsidRPr="00D45580">
        <w:rPr>
          <w:rFonts w:cstheme="majorBidi"/>
          <w:szCs w:val="24"/>
        </w:rPr>
        <w:t>augmente</w:t>
      </w:r>
      <w:r>
        <w:rPr>
          <w:rFonts w:cstheme="majorBidi"/>
          <w:szCs w:val="24"/>
        </w:rPr>
        <w:t xml:space="preserve"> </w:t>
      </w:r>
      <w:r w:rsidRPr="00D45580">
        <w:rPr>
          <w:rFonts w:cstheme="majorBidi"/>
          <w:szCs w:val="24"/>
        </w:rPr>
        <w:t>considérablement</w:t>
      </w:r>
      <w:r>
        <w:rPr>
          <w:rFonts w:cstheme="majorBidi"/>
          <w:szCs w:val="24"/>
        </w:rPr>
        <w:t xml:space="preserve"> </w:t>
      </w:r>
      <w:r w:rsidRPr="00D45580">
        <w:rPr>
          <w:rFonts w:cstheme="majorBidi"/>
          <w:szCs w:val="24"/>
        </w:rPr>
        <w:t>la surface</w:t>
      </w:r>
      <w:r>
        <w:rPr>
          <w:rFonts w:cstheme="majorBidi"/>
          <w:szCs w:val="24"/>
        </w:rPr>
        <w:t xml:space="preserve"> </w:t>
      </w:r>
      <w:r w:rsidRPr="00D45580">
        <w:rPr>
          <w:rFonts w:cstheme="majorBidi"/>
          <w:szCs w:val="24"/>
        </w:rPr>
        <w:t>du</w:t>
      </w:r>
      <w:r>
        <w:rPr>
          <w:rFonts w:cstheme="majorBidi"/>
          <w:szCs w:val="24"/>
        </w:rPr>
        <w:t xml:space="preserve"> </w:t>
      </w:r>
      <w:r w:rsidRPr="00D45580">
        <w:rPr>
          <w:rFonts w:cstheme="majorBidi"/>
          <w:szCs w:val="24"/>
        </w:rPr>
        <w:t>cortex</w:t>
      </w:r>
      <w:r>
        <w:rPr>
          <w:rFonts w:cstheme="majorBidi"/>
          <w:szCs w:val="24"/>
        </w:rPr>
        <w:t xml:space="preserve"> </w:t>
      </w:r>
      <w:r w:rsidRPr="00D45580">
        <w:rPr>
          <w:rFonts w:cstheme="majorBidi"/>
          <w:szCs w:val="24"/>
        </w:rPr>
        <w:t>par</w:t>
      </w:r>
      <w:r>
        <w:rPr>
          <w:rFonts w:cstheme="majorBidi"/>
          <w:szCs w:val="24"/>
        </w:rPr>
        <w:t xml:space="preserve"> </w:t>
      </w:r>
      <w:r w:rsidRPr="00D45580">
        <w:rPr>
          <w:rFonts w:cstheme="majorBidi"/>
          <w:szCs w:val="24"/>
        </w:rPr>
        <w:t>rapport</w:t>
      </w:r>
      <w:r>
        <w:rPr>
          <w:rFonts w:cstheme="majorBidi"/>
          <w:szCs w:val="24"/>
        </w:rPr>
        <w:t xml:space="preserve"> </w:t>
      </w:r>
      <w:r w:rsidRPr="00D45580">
        <w:rPr>
          <w:rFonts w:cstheme="majorBidi"/>
          <w:szCs w:val="24"/>
        </w:rPr>
        <w:t>à</w:t>
      </w:r>
      <w:r>
        <w:rPr>
          <w:rFonts w:cstheme="majorBidi"/>
          <w:szCs w:val="24"/>
        </w:rPr>
        <w:t xml:space="preserve"> </w:t>
      </w:r>
      <w:r w:rsidRPr="00D45580">
        <w:rPr>
          <w:rFonts w:cstheme="majorBidi"/>
          <w:szCs w:val="24"/>
        </w:rPr>
        <w:t>la</w:t>
      </w:r>
      <w:r>
        <w:rPr>
          <w:rFonts w:cstheme="majorBidi"/>
          <w:szCs w:val="24"/>
        </w:rPr>
        <w:t xml:space="preserve"> </w:t>
      </w:r>
      <w:r w:rsidRPr="00D45580">
        <w:rPr>
          <w:rFonts w:cstheme="majorBidi"/>
          <w:szCs w:val="24"/>
        </w:rPr>
        <w:t>perception</w:t>
      </w:r>
      <w:r>
        <w:rPr>
          <w:rFonts w:cstheme="majorBidi"/>
          <w:szCs w:val="24"/>
        </w:rPr>
        <w:t xml:space="preserve"> </w:t>
      </w:r>
      <w:r w:rsidRPr="00D45580">
        <w:rPr>
          <w:rFonts w:cstheme="majorBidi"/>
          <w:szCs w:val="24"/>
        </w:rPr>
        <w:t>quel’</w:t>
      </w:r>
      <w:r w:rsidR="00DA2839">
        <w:rPr>
          <w:rFonts w:cstheme="majorBidi"/>
          <w:szCs w:val="24"/>
        </w:rPr>
        <w:t xml:space="preserve"> </w:t>
      </w:r>
      <w:r w:rsidRPr="00D45580">
        <w:rPr>
          <w:rFonts w:cstheme="majorBidi"/>
          <w:szCs w:val="24"/>
        </w:rPr>
        <w:t>on</w:t>
      </w:r>
      <w:r w:rsidR="00DA2839">
        <w:rPr>
          <w:rFonts w:cstheme="majorBidi"/>
          <w:szCs w:val="24"/>
        </w:rPr>
        <w:t xml:space="preserve"> </w:t>
      </w:r>
      <w:r w:rsidRPr="00D45580">
        <w:rPr>
          <w:rFonts w:cstheme="majorBidi"/>
          <w:szCs w:val="24"/>
        </w:rPr>
        <w:t>en</w:t>
      </w:r>
      <w:r w:rsidR="00DA2839">
        <w:rPr>
          <w:rFonts w:cstheme="majorBidi"/>
          <w:szCs w:val="24"/>
        </w:rPr>
        <w:t xml:space="preserve"> </w:t>
      </w:r>
      <w:r w:rsidRPr="00D45580">
        <w:rPr>
          <w:rFonts w:cstheme="majorBidi"/>
          <w:szCs w:val="24"/>
        </w:rPr>
        <w:t>a</w:t>
      </w:r>
      <w:r w:rsidR="00DA2839">
        <w:rPr>
          <w:rFonts w:cstheme="majorBidi"/>
          <w:szCs w:val="24"/>
        </w:rPr>
        <w:t xml:space="preserve"> </w:t>
      </w:r>
      <w:r w:rsidRPr="00D45580">
        <w:rPr>
          <w:rFonts w:cstheme="majorBidi"/>
          <w:szCs w:val="24"/>
        </w:rPr>
        <w:t>de</w:t>
      </w:r>
      <w:r w:rsidR="00DA2839">
        <w:rPr>
          <w:rFonts w:cstheme="majorBidi"/>
          <w:szCs w:val="24"/>
        </w:rPr>
        <w:t xml:space="preserve"> </w:t>
      </w:r>
      <w:r w:rsidRPr="00D45580">
        <w:rPr>
          <w:rFonts w:cstheme="majorBidi"/>
          <w:szCs w:val="24"/>
        </w:rPr>
        <w:t>l’extérieur.</w:t>
      </w:r>
      <w:r w:rsidR="00DA2839">
        <w:rPr>
          <w:rFonts w:cstheme="majorBidi"/>
          <w:szCs w:val="24"/>
        </w:rPr>
        <w:t xml:space="preserve"> </w:t>
      </w:r>
      <w:r w:rsidRPr="00D45580">
        <w:rPr>
          <w:rFonts w:cstheme="majorBidi"/>
          <w:szCs w:val="24"/>
        </w:rPr>
        <w:t>Ainsi,</w:t>
      </w:r>
      <w:r w:rsidR="00DA2839">
        <w:rPr>
          <w:rFonts w:cstheme="majorBidi"/>
          <w:szCs w:val="24"/>
        </w:rPr>
        <w:t xml:space="preserve"> </w:t>
      </w:r>
      <w:r w:rsidRPr="00D45580">
        <w:rPr>
          <w:rFonts w:cstheme="majorBidi"/>
          <w:szCs w:val="24"/>
        </w:rPr>
        <w:t>seulement</w:t>
      </w:r>
      <w:r w:rsidR="00DA2839">
        <w:rPr>
          <w:rFonts w:cstheme="majorBidi"/>
          <w:szCs w:val="24"/>
        </w:rPr>
        <w:t xml:space="preserve"> </w:t>
      </w:r>
      <w:r w:rsidRPr="00D45580">
        <w:rPr>
          <w:rFonts w:cstheme="majorBidi"/>
          <w:szCs w:val="24"/>
        </w:rPr>
        <w:t>le</w:t>
      </w:r>
      <w:r w:rsidR="00DA2839">
        <w:rPr>
          <w:rFonts w:cstheme="majorBidi"/>
          <w:szCs w:val="24"/>
        </w:rPr>
        <w:t xml:space="preserve"> </w:t>
      </w:r>
      <w:r w:rsidRPr="00D45580">
        <w:rPr>
          <w:rFonts w:cstheme="majorBidi"/>
          <w:szCs w:val="24"/>
        </w:rPr>
        <w:t>tiers</w:t>
      </w:r>
      <w:r w:rsidR="00DA2839">
        <w:rPr>
          <w:rFonts w:cstheme="majorBidi"/>
          <w:szCs w:val="24"/>
        </w:rPr>
        <w:t xml:space="preserve"> </w:t>
      </w:r>
      <w:r w:rsidRPr="00D45580">
        <w:rPr>
          <w:rFonts w:cstheme="majorBidi"/>
          <w:szCs w:val="24"/>
        </w:rPr>
        <w:t>de</w:t>
      </w:r>
      <w:r w:rsidR="00DA2839">
        <w:rPr>
          <w:rFonts w:cstheme="majorBidi"/>
          <w:szCs w:val="24"/>
        </w:rPr>
        <w:t xml:space="preserve"> </w:t>
      </w:r>
      <w:r w:rsidRPr="00D45580">
        <w:rPr>
          <w:rFonts w:cstheme="majorBidi"/>
          <w:szCs w:val="24"/>
        </w:rPr>
        <w:t>la</w:t>
      </w:r>
      <w:r w:rsidR="00DA2839">
        <w:rPr>
          <w:rFonts w:cstheme="majorBidi"/>
          <w:szCs w:val="24"/>
        </w:rPr>
        <w:t xml:space="preserve"> </w:t>
      </w:r>
      <w:r w:rsidRPr="00D45580">
        <w:rPr>
          <w:rFonts w:cstheme="majorBidi"/>
          <w:szCs w:val="24"/>
        </w:rPr>
        <w:t>surface</w:t>
      </w:r>
      <w:r w:rsidR="00DA2839">
        <w:rPr>
          <w:rFonts w:cstheme="majorBidi"/>
          <w:szCs w:val="24"/>
        </w:rPr>
        <w:t xml:space="preserve"> </w:t>
      </w:r>
      <w:r w:rsidRPr="00D45580">
        <w:rPr>
          <w:rFonts w:cstheme="majorBidi"/>
          <w:szCs w:val="24"/>
        </w:rPr>
        <w:t>corticale</w:t>
      </w:r>
      <w:r w:rsidR="00DA2839">
        <w:rPr>
          <w:rFonts w:cstheme="majorBidi"/>
          <w:szCs w:val="24"/>
        </w:rPr>
        <w:t xml:space="preserve"> </w:t>
      </w:r>
      <w:r w:rsidRPr="00D45580">
        <w:rPr>
          <w:rFonts w:cstheme="majorBidi"/>
          <w:szCs w:val="24"/>
        </w:rPr>
        <w:t>est</w:t>
      </w:r>
      <w:r w:rsidR="00DA2839">
        <w:rPr>
          <w:rFonts w:cstheme="majorBidi"/>
          <w:szCs w:val="24"/>
        </w:rPr>
        <w:t xml:space="preserve"> </w:t>
      </w:r>
      <w:r w:rsidRPr="00D45580">
        <w:rPr>
          <w:rFonts w:cstheme="majorBidi"/>
          <w:szCs w:val="24"/>
        </w:rPr>
        <w:t>visible</w:t>
      </w:r>
      <w:r w:rsidR="00DA2839">
        <w:rPr>
          <w:rFonts w:cstheme="majorBidi"/>
          <w:szCs w:val="24"/>
        </w:rPr>
        <w:t xml:space="preserve"> </w:t>
      </w:r>
      <w:r w:rsidRPr="00D45580">
        <w:rPr>
          <w:rFonts w:cstheme="majorBidi"/>
          <w:szCs w:val="24"/>
        </w:rPr>
        <w:t>en</w:t>
      </w:r>
      <w:r w:rsidR="00DA2839">
        <w:rPr>
          <w:rFonts w:cstheme="majorBidi"/>
          <w:szCs w:val="24"/>
        </w:rPr>
        <w:t xml:space="preserve"> </w:t>
      </w:r>
      <w:r w:rsidRPr="00D45580">
        <w:rPr>
          <w:rFonts w:cstheme="majorBidi"/>
          <w:szCs w:val="24"/>
        </w:rPr>
        <w:t>superﬁcie</w:t>
      </w:r>
      <w:r w:rsidR="00DA2839">
        <w:rPr>
          <w:rFonts w:cstheme="majorBidi"/>
          <w:szCs w:val="24"/>
        </w:rPr>
        <w:t xml:space="preserve">, </w:t>
      </w:r>
      <w:r w:rsidRPr="00D45580">
        <w:rPr>
          <w:rFonts w:cstheme="majorBidi"/>
          <w:szCs w:val="24"/>
        </w:rPr>
        <w:t>les</w:t>
      </w:r>
      <w:r w:rsidR="00DA2839">
        <w:rPr>
          <w:rFonts w:cstheme="majorBidi"/>
          <w:szCs w:val="24"/>
        </w:rPr>
        <w:t xml:space="preserve"> </w:t>
      </w:r>
      <w:r w:rsidRPr="00D45580">
        <w:rPr>
          <w:rFonts w:cstheme="majorBidi"/>
          <w:szCs w:val="24"/>
        </w:rPr>
        <w:t>deux</w:t>
      </w:r>
      <w:r w:rsidR="00DA2839">
        <w:rPr>
          <w:rFonts w:cstheme="majorBidi"/>
          <w:szCs w:val="24"/>
        </w:rPr>
        <w:t xml:space="preserve"> </w:t>
      </w:r>
      <w:r w:rsidRPr="00D45580">
        <w:rPr>
          <w:rFonts w:cstheme="majorBidi"/>
          <w:szCs w:val="24"/>
        </w:rPr>
        <w:t>autres</w:t>
      </w:r>
      <w:r w:rsidR="00DA2839">
        <w:rPr>
          <w:rFonts w:cstheme="majorBidi"/>
          <w:szCs w:val="24"/>
        </w:rPr>
        <w:t xml:space="preserve"> </w:t>
      </w:r>
      <w:r w:rsidRPr="00D45580">
        <w:rPr>
          <w:rFonts w:cstheme="majorBidi"/>
          <w:szCs w:val="24"/>
        </w:rPr>
        <w:t>tiers</w:t>
      </w:r>
      <w:r w:rsidR="00DA2839">
        <w:rPr>
          <w:rFonts w:cstheme="majorBidi"/>
          <w:szCs w:val="24"/>
        </w:rPr>
        <w:t xml:space="preserve"> </w:t>
      </w:r>
      <w:r w:rsidRPr="00D45580">
        <w:rPr>
          <w:rFonts w:cstheme="majorBidi"/>
          <w:szCs w:val="24"/>
        </w:rPr>
        <w:t>sont</w:t>
      </w:r>
      <w:r w:rsidR="00DA2839">
        <w:rPr>
          <w:rFonts w:cstheme="majorBidi"/>
          <w:szCs w:val="24"/>
        </w:rPr>
        <w:t xml:space="preserve"> </w:t>
      </w:r>
      <w:r w:rsidRPr="00D45580">
        <w:rPr>
          <w:rFonts w:cstheme="majorBidi"/>
          <w:szCs w:val="24"/>
        </w:rPr>
        <w:t>enfouis dans</w:t>
      </w:r>
      <w:r w:rsidR="00DA2839">
        <w:rPr>
          <w:rFonts w:cstheme="majorBidi"/>
          <w:szCs w:val="24"/>
        </w:rPr>
        <w:t xml:space="preserve"> </w:t>
      </w:r>
      <w:r w:rsidRPr="00D45580">
        <w:rPr>
          <w:rFonts w:cstheme="majorBidi"/>
          <w:szCs w:val="24"/>
        </w:rPr>
        <w:t>les</w:t>
      </w:r>
      <w:r w:rsidR="00DA2839">
        <w:rPr>
          <w:rFonts w:cstheme="majorBidi"/>
          <w:szCs w:val="24"/>
        </w:rPr>
        <w:t xml:space="preserve"> </w:t>
      </w:r>
      <w:r w:rsidRPr="00D45580">
        <w:rPr>
          <w:rFonts w:cstheme="majorBidi"/>
          <w:szCs w:val="24"/>
        </w:rPr>
        <w:t>sillons.</w:t>
      </w:r>
    </w:p>
    <w:p w:rsidR="00DA2839" w:rsidRDefault="00DA2839" w:rsidP="001C300C">
      <w:pPr>
        <w:spacing w:after="0"/>
        <w:rPr>
          <w:rFonts w:cstheme="majorBidi"/>
          <w:szCs w:val="24"/>
        </w:rPr>
      </w:pPr>
      <w:r w:rsidRPr="00DA2839">
        <w:rPr>
          <w:rFonts w:cstheme="majorBidi"/>
          <w:szCs w:val="24"/>
        </w:rPr>
        <w:t>Les</w:t>
      </w:r>
      <w:r>
        <w:rPr>
          <w:rFonts w:cstheme="majorBidi"/>
          <w:szCs w:val="24"/>
        </w:rPr>
        <w:t xml:space="preserve"> </w:t>
      </w:r>
      <w:r w:rsidRPr="00DA2839">
        <w:rPr>
          <w:rFonts w:cstheme="majorBidi"/>
          <w:szCs w:val="24"/>
        </w:rPr>
        <w:t>sillons</w:t>
      </w:r>
      <w:r>
        <w:rPr>
          <w:rFonts w:cstheme="majorBidi"/>
          <w:szCs w:val="24"/>
        </w:rPr>
        <w:t xml:space="preserve"> </w:t>
      </w:r>
      <w:r w:rsidRPr="00DA2839">
        <w:rPr>
          <w:rFonts w:cstheme="majorBidi"/>
          <w:szCs w:val="24"/>
        </w:rPr>
        <w:t>corticaux</w:t>
      </w:r>
      <w:r>
        <w:rPr>
          <w:rFonts w:cstheme="majorBidi"/>
          <w:szCs w:val="24"/>
        </w:rPr>
        <w:t xml:space="preserve"> </w:t>
      </w:r>
      <w:r w:rsidRPr="00DA2839">
        <w:rPr>
          <w:rFonts w:cstheme="majorBidi"/>
          <w:szCs w:val="24"/>
        </w:rPr>
        <w:t>sont</w:t>
      </w:r>
      <w:r>
        <w:rPr>
          <w:rFonts w:cstheme="majorBidi"/>
          <w:szCs w:val="24"/>
        </w:rPr>
        <w:t xml:space="preserve"> </w:t>
      </w:r>
      <w:r w:rsidRPr="00DA2839">
        <w:rPr>
          <w:rFonts w:cstheme="majorBidi"/>
          <w:szCs w:val="24"/>
        </w:rPr>
        <w:t>des</w:t>
      </w:r>
      <w:r>
        <w:rPr>
          <w:rFonts w:cstheme="majorBidi"/>
          <w:szCs w:val="24"/>
        </w:rPr>
        <w:t xml:space="preserve"> </w:t>
      </w:r>
      <w:r w:rsidRPr="00DA2839">
        <w:rPr>
          <w:rFonts w:cstheme="majorBidi"/>
          <w:szCs w:val="24"/>
        </w:rPr>
        <w:t>structures</w:t>
      </w:r>
      <w:r>
        <w:rPr>
          <w:rFonts w:cstheme="majorBidi"/>
          <w:szCs w:val="24"/>
        </w:rPr>
        <w:t xml:space="preserve"> </w:t>
      </w:r>
      <w:r w:rsidRPr="00DA2839">
        <w:rPr>
          <w:rFonts w:cstheme="majorBidi"/>
          <w:szCs w:val="24"/>
        </w:rPr>
        <w:t>de</w:t>
      </w:r>
      <w:r>
        <w:rPr>
          <w:rFonts w:cstheme="majorBidi"/>
          <w:szCs w:val="24"/>
        </w:rPr>
        <w:t xml:space="preserve"> </w:t>
      </w:r>
      <w:r w:rsidRPr="00DA2839">
        <w:rPr>
          <w:rFonts w:cstheme="majorBidi"/>
          <w:szCs w:val="24"/>
        </w:rPr>
        <w:t>forme</w:t>
      </w:r>
      <w:r w:rsidR="008C1373">
        <w:rPr>
          <w:rFonts w:cstheme="majorBidi"/>
          <w:szCs w:val="24"/>
        </w:rPr>
        <w:t xml:space="preserve"> </w:t>
      </w:r>
      <w:r w:rsidRPr="00DA2839">
        <w:rPr>
          <w:rFonts w:cstheme="majorBidi"/>
          <w:szCs w:val="24"/>
        </w:rPr>
        <w:t>complexe</w:t>
      </w:r>
      <w:r w:rsidR="00355DE9">
        <w:rPr>
          <w:rFonts w:cstheme="majorBidi"/>
          <w:szCs w:val="24"/>
        </w:rPr>
        <w:t xml:space="preserve"> </w:t>
      </w:r>
      <w:r w:rsidR="00DA6CE7" w:rsidRPr="005059B0">
        <w:rPr>
          <w:rFonts w:cstheme="majorBidi"/>
          <w:szCs w:val="24"/>
        </w:rPr>
        <w:t>[</w:t>
      </w:r>
      <w:r w:rsidR="00612E80" w:rsidRPr="00612E80">
        <w:rPr>
          <w:rFonts w:cstheme="majorBidi"/>
          <w:noProof/>
          <w:szCs w:val="24"/>
        </w:rPr>
        <w:t>4</w:t>
      </w:r>
      <w:r w:rsidR="001C300C">
        <w:rPr>
          <w:rFonts w:cstheme="majorBidi"/>
          <w:noProof/>
          <w:szCs w:val="24"/>
        </w:rPr>
        <w:t>,</w:t>
      </w:r>
      <w:r w:rsidR="00612E80" w:rsidRPr="00612E80">
        <w:rPr>
          <w:rFonts w:cstheme="majorBidi"/>
          <w:noProof/>
          <w:szCs w:val="24"/>
        </w:rPr>
        <w:t xml:space="preserve"> 5</w:t>
      </w:r>
      <w:r w:rsidR="00355DE9" w:rsidRPr="005059B0">
        <w:rPr>
          <w:rFonts w:cstheme="majorBidi"/>
          <w:szCs w:val="24"/>
        </w:rPr>
        <w:t>]</w:t>
      </w:r>
      <w:r w:rsidRPr="005059B0">
        <w:rPr>
          <w:rFonts w:cstheme="majorBidi"/>
          <w:szCs w:val="24"/>
        </w:rPr>
        <w:t>.</w:t>
      </w:r>
      <w:r w:rsidR="008C1373">
        <w:rPr>
          <w:rFonts w:cstheme="majorBidi"/>
          <w:szCs w:val="24"/>
        </w:rPr>
        <w:t xml:space="preserve"> </w:t>
      </w:r>
      <w:r w:rsidRPr="00DA2839">
        <w:rPr>
          <w:rFonts w:cstheme="majorBidi"/>
          <w:szCs w:val="24"/>
        </w:rPr>
        <w:t>Un</w:t>
      </w:r>
      <w:r w:rsidR="008C1373">
        <w:rPr>
          <w:rFonts w:cstheme="majorBidi"/>
          <w:szCs w:val="24"/>
        </w:rPr>
        <w:t xml:space="preserve"> </w:t>
      </w:r>
      <w:r w:rsidRPr="00DA2839">
        <w:rPr>
          <w:rFonts w:cstheme="majorBidi"/>
          <w:szCs w:val="24"/>
        </w:rPr>
        <w:t>sillon</w:t>
      </w:r>
      <w:r w:rsidR="008C1373">
        <w:rPr>
          <w:rFonts w:cstheme="majorBidi"/>
          <w:szCs w:val="24"/>
        </w:rPr>
        <w:t xml:space="preserve"> </w:t>
      </w:r>
      <w:r w:rsidRPr="00DA2839">
        <w:rPr>
          <w:rFonts w:cstheme="majorBidi"/>
          <w:szCs w:val="24"/>
        </w:rPr>
        <w:t>est</w:t>
      </w:r>
      <w:r w:rsidR="008C1373">
        <w:rPr>
          <w:rFonts w:cstheme="majorBidi"/>
          <w:szCs w:val="24"/>
        </w:rPr>
        <w:t xml:space="preserve"> </w:t>
      </w:r>
      <w:r w:rsidRPr="00DA2839">
        <w:rPr>
          <w:rFonts w:cstheme="majorBidi"/>
          <w:szCs w:val="24"/>
        </w:rPr>
        <w:t>composé</w:t>
      </w:r>
      <w:r w:rsidR="008C1373">
        <w:rPr>
          <w:rFonts w:cstheme="majorBidi"/>
          <w:szCs w:val="24"/>
        </w:rPr>
        <w:t xml:space="preserve"> </w:t>
      </w:r>
      <w:r w:rsidRPr="00DA2839">
        <w:rPr>
          <w:rFonts w:cstheme="majorBidi"/>
          <w:szCs w:val="24"/>
        </w:rPr>
        <w:t>d’une</w:t>
      </w:r>
      <w:r w:rsidR="008C1373">
        <w:rPr>
          <w:rFonts w:cstheme="majorBidi"/>
          <w:szCs w:val="24"/>
        </w:rPr>
        <w:t xml:space="preserve"> </w:t>
      </w:r>
      <w:r w:rsidRPr="00DA2839">
        <w:rPr>
          <w:rFonts w:cstheme="majorBidi"/>
          <w:szCs w:val="24"/>
        </w:rPr>
        <w:t>vallée principale,</w:t>
      </w:r>
      <w:r w:rsidR="008C1373">
        <w:rPr>
          <w:rFonts w:cstheme="majorBidi"/>
          <w:szCs w:val="24"/>
        </w:rPr>
        <w:t xml:space="preserve"> </w:t>
      </w:r>
      <w:r w:rsidRPr="00DA2839">
        <w:rPr>
          <w:rFonts w:cstheme="majorBidi"/>
          <w:szCs w:val="24"/>
        </w:rPr>
        <w:t>appelée</w:t>
      </w:r>
      <w:r w:rsidR="008C1373">
        <w:rPr>
          <w:rFonts w:cstheme="majorBidi"/>
          <w:szCs w:val="24"/>
        </w:rPr>
        <w:t xml:space="preserve"> </w:t>
      </w:r>
      <w:r w:rsidRPr="00DA2839">
        <w:rPr>
          <w:rFonts w:cstheme="majorBidi"/>
          <w:szCs w:val="24"/>
        </w:rPr>
        <w:t>âme</w:t>
      </w:r>
      <w:r w:rsidR="008C1373">
        <w:rPr>
          <w:rFonts w:cstheme="majorBidi"/>
          <w:szCs w:val="24"/>
        </w:rPr>
        <w:t xml:space="preserve"> </w:t>
      </w:r>
      <w:r w:rsidRPr="00DA2839">
        <w:rPr>
          <w:rFonts w:cstheme="majorBidi"/>
          <w:szCs w:val="24"/>
        </w:rPr>
        <w:t>du</w:t>
      </w:r>
      <w:r w:rsidR="008C1373">
        <w:rPr>
          <w:rFonts w:cstheme="majorBidi"/>
          <w:szCs w:val="24"/>
        </w:rPr>
        <w:t xml:space="preserve"> </w:t>
      </w:r>
      <w:r w:rsidRPr="00DA2839">
        <w:rPr>
          <w:rFonts w:cstheme="majorBidi"/>
          <w:szCs w:val="24"/>
        </w:rPr>
        <w:t>sillon</w:t>
      </w:r>
      <w:r w:rsidR="008C1373">
        <w:rPr>
          <w:rFonts w:cstheme="majorBidi"/>
          <w:szCs w:val="24"/>
        </w:rPr>
        <w:t xml:space="preserve"> </w:t>
      </w:r>
      <w:r w:rsidRPr="00DA2839">
        <w:rPr>
          <w:rFonts w:cstheme="majorBidi"/>
          <w:szCs w:val="24"/>
        </w:rPr>
        <w:t>et</w:t>
      </w:r>
      <w:r w:rsidR="008C1373">
        <w:rPr>
          <w:rFonts w:cstheme="majorBidi"/>
          <w:szCs w:val="24"/>
        </w:rPr>
        <w:t xml:space="preserve"> </w:t>
      </w:r>
      <w:r w:rsidRPr="00DA2839">
        <w:rPr>
          <w:rFonts w:cstheme="majorBidi"/>
          <w:szCs w:val="24"/>
        </w:rPr>
        <w:t>qui</w:t>
      </w:r>
      <w:r w:rsidR="008C1373">
        <w:rPr>
          <w:rFonts w:cstheme="majorBidi"/>
          <w:szCs w:val="24"/>
        </w:rPr>
        <w:t xml:space="preserve"> </w:t>
      </w:r>
      <w:r w:rsidRPr="00DA2839">
        <w:rPr>
          <w:rFonts w:cstheme="majorBidi"/>
          <w:szCs w:val="24"/>
        </w:rPr>
        <w:t>en</w:t>
      </w:r>
      <w:r w:rsidR="008C1373">
        <w:rPr>
          <w:rFonts w:cstheme="majorBidi"/>
          <w:szCs w:val="24"/>
        </w:rPr>
        <w:t xml:space="preserve"> </w:t>
      </w:r>
      <w:r w:rsidRPr="00DA2839">
        <w:rPr>
          <w:rFonts w:cstheme="majorBidi"/>
          <w:szCs w:val="24"/>
        </w:rPr>
        <w:t>est</w:t>
      </w:r>
      <w:r w:rsidR="008C1373">
        <w:rPr>
          <w:rFonts w:cstheme="majorBidi"/>
          <w:szCs w:val="24"/>
        </w:rPr>
        <w:t xml:space="preserve"> </w:t>
      </w:r>
      <w:r w:rsidRPr="00DA2839">
        <w:rPr>
          <w:rFonts w:cstheme="majorBidi"/>
          <w:szCs w:val="24"/>
        </w:rPr>
        <w:t>la</w:t>
      </w:r>
      <w:r w:rsidR="008C1373">
        <w:rPr>
          <w:rFonts w:cstheme="majorBidi"/>
          <w:szCs w:val="24"/>
        </w:rPr>
        <w:t xml:space="preserve"> </w:t>
      </w:r>
      <w:r w:rsidRPr="00DA2839">
        <w:rPr>
          <w:rFonts w:cstheme="majorBidi"/>
          <w:szCs w:val="24"/>
        </w:rPr>
        <w:t>partie</w:t>
      </w:r>
      <w:r w:rsidR="008C1373">
        <w:rPr>
          <w:rFonts w:cstheme="majorBidi"/>
          <w:szCs w:val="24"/>
        </w:rPr>
        <w:t xml:space="preserve"> </w:t>
      </w:r>
      <w:r w:rsidRPr="00DA2839">
        <w:rPr>
          <w:rFonts w:cstheme="majorBidi"/>
          <w:szCs w:val="24"/>
        </w:rPr>
        <w:t>la</w:t>
      </w:r>
      <w:r w:rsidR="008C1373">
        <w:rPr>
          <w:rFonts w:cstheme="majorBidi"/>
          <w:szCs w:val="24"/>
        </w:rPr>
        <w:t xml:space="preserve"> </w:t>
      </w:r>
      <w:r w:rsidRPr="00DA2839">
        <w:rPr>
          <w:rFonts w:cstheme="majorBidi"/>
          <w:szCs w:val="24"/>
        </w:rPr>
        <w:t>plus</w:t>
      </w:r>
      <w:r w:rsidR="008C1373">
        <w:rPr>
          <w:rFonts w:cstheme="majorBidi"/>
          <w:szCs w:val="24"/>
        </w:rPr>
        <w:t xml:space="preserve"> </w:t>
      </w:r>
      <w:r w:rsidRPr="00DA2839">
        <w:rPr>
          <w:rFonts w:cstheme="majorBidi"/>
          <w:szCs w:val="24"/>
        </w:rPr>
        <w:t>profonde,</w:t>
      </w:r>
      <w:r w:rsidR="008C1373">
        <w:rPr>
          <w:rFonts w:cstheme="majorBidi"/>
          <w:szCs w:val="24"/>
        </w:rPr>
        <w:t xml:space="preserve"> </w:t>
      </w:r>
      <w:r w:rsidRPr="00DA2839">
        <w:rPr>
          <w:rFonts w:cstheme="majorBidi"/>
          <w:szCs w:val="24"/>
        </w:rPr>
        <w:t>et</w:t>
      </w:r>
      <w:r w:rsidR="008C1373">
        <w:rPr>
          <w:rFonts w:cstheme="majorBidi"/>
          <w:szCs w:val="24"/>
        </w:rPr>
        <w:t xml:space="preserve"> </w:t>
      </w:r>
      <w:r w:rsidRPr="00DA2839">
        <w:rPr>
          <w:rFonts w:cstheme="majorBidi"/>
          <w:szCs w:val="24"/>
        </w:rPr>
        <w:t>d’un</w:t>
      </w:r>
      <w:r w:rsidR="008C1373">
        <w:rPr>
          <w:rFonts w:cstheme="majorBidi"/>
          <w:szCs w:val="24"/>
        </w:rPr>
        <w:t xml:space="preserve"> </w:t>
      </w:r>
      <w:r w:rsidRPr="00DA2839">
        <w:rPr>
          <w:rFonts w:cstheme="majorBidi"/>
          <w:szCs w:val="24"/>
        </w:rPr>
        <w:t>ensemble</w:t>
      </w:r>
      <w:r w:rsidR="008C1373">
        <w:rPr>
          <w:rFonts w:cstheme="majorBidi"/>
          <w:szCs w:val="24"/>
        </w:rPr>
        <w:t xml:space="preserve"> </w:t>
      </w:r>
      <w:r w:rsidRPr="00DA2839">
        <w:rPr>
          <w:rFonts w:cstheme="majorBidi"/>
          <w:szCs w:val="24"/>
        </w:rPr>
        <w:t>de</w:t>
      </w:r>
      <w:r w:rsidR="008C1373">
        <w:rPr>
          <w:rFonts w:cstheme="majorBidi"/>
          <w:szCs w:val="24"/>
        </w:rPr>
        <w:t xml:space="preserve"> </w:t>
      </w:r>
      <w:r w:rsidRPr="00DA2839">
        <w:rPr>
          <w:rFonts w:cstheme="majorBidi"/>
          <w:szCs w:val="24"/>
        </w:rPr>
        <w:t>ramiﬁcations,</w:t>
      </w:r>
      <w:r w:rsidR="008C1373">
        <w:rPr>
          <w:rFonts w:cstheme="majorBidi"/>
          <w:szCs w:val="24"/>
        </w:rPr>
        <w:t xml:space="preserve"> </w:t>
      </w:r>
      <w:r w:rsidRPr="00DA2839">
        <w:rPr>
          <w:rFonts w:cstheme="majorBidi"/>
          <w:szCs w:val="24"/>
        </w:rPr>
        <w:t>appelées</w:t>
      </w:r>
      <w:r w:rsidR="008C1373">
        <w:rPr>
          <w:rFonts w:cstheme="majorBidi"/>
          <w:szCs w:val="24"/>
        </w:rPr>
        <w:t xml:space="preserve"> </w:t>
      </w:r>
      <w:r w:rsidRPr="00DA2839">
        <w:rPr>
          <w:rFonts w:cstheme="majorBidi"/>
          <w:szCs w:val="24"/>
        </w:rPr>
        <w:t>branches,</w:t>
      </w:r>
      <w:r w:rsidR="008C1373">
        <w:rPr>
          <w:rFonts w:cstheme="majorBidi"/>
          <w:szCs w:val="24"/>
        </w:rPr>
        <w:t xml:space="preserve"> </w:t>
      </w:r>
      <w:r w:rsidRPr="00DA2839">
        <w:rPr>
          <w:rFonts w:cstheme="majorBidi"/>
          <w:szCs w:val="24"/>
        </w:rPr>
        <w:t>se</w:t>
      </w:r>
      <w:r w:rsidR="008C1373">
        <w:rPr>
          <w:rFonts w:cstheme="majorBidi"/>
          <w:szCs w:val="24"/>
        </w:rPr>
        <w:t xml:space="preserve"> </w:t>
      </w:r>
      <w:r w:rsidRPr="00DA2839">
        <w:rPr>
          <w:rFonts w:cstheme="majorBidi"/>
          <w:szCs w:val="24"/>
        </w:rPr>
        <w:t>gre</w:t>
      </w:r>
      <w:r w:rsidRPr="00DA2839">
        <w:rPr>
          <w:rFonts w:ascii="Cambria Math" w:hAnsi="Cambria Math" w:cs="Cambria Math"/>
          <w:szCs w:val="24"/>
        </w:rPr>
        <w:t>ﬀ</w:t>
      </w:r>
      <w:r w:rsidRPr="00DA2839">
        <w:rPr>
          <w:rFonts w:ascii="Times New Roman" w:hAnsi="Times New Roman" w:cs="Times New Roman"/>
          <w:szCs w:val="24"/>
        </w:rPr>
        <w:t>ant</w:t>
      </w:r>
      <w:r w:rsidR="008C1373">
        <w:rPr>
          <w:rFonts w:ascii="Times New Roman" w:hAnsi="Times New Roman" w:cs="Times New Roman"/>
          <w:szCs w:val="24"/>
        </w:rPr>
        <w:t xml:space="preserve"> </w:t>
      </w:r>
      <w:r w:rsidRPr="00DA2839">
        <w:rPr>
          <w:rFonts w:ascii="Times New Roman" w:hAnsi="Times New Roman" w:cs="Times New Roman"/>
          <w:szCs w:val="24"/>
        </w:rPr>
        <w:t>sur</w:t>
      </w:r>
      <w:r w:rsidR="008C1373">
        <w:rPr>
          <w:rFonts w:ascii="Times New Roman" w:hAnsi="Times New Roman" w:cs="Times New Roman"/>
          <w:szCs w:val="24"/>
        </w:rPr>
        <w:t xml:space="preserve"> </w:t>
      </w:r>
      <w:r w:rsidRPr="00DA2839">
        <w:rPr>
          <w:rFonts w:ascii="Times New Roman" w:hAnsi="Times New Roman" w:cs="Times New Roman"/>
          <w:szCs w:val="24"/>
        </w:rPr>
        <w:t>l</w:t>
      </w:r>
      <w:r w:rsidRPr="00DA2839">
        <w:rPr>
          <w:rFonts w:cstheme="majorBidi"/>
          <w:szCs w:val="24"/>
        </w:rPr>
        <w:t>’âme</w:t>
      </w:r>
      <w:r w:rsidR="008C1373">
        <w:rPr>
          <w:rFonts w:cstheme="majorBidi"/>
          <w:szCs w:val="24"/>
        </w:rPr>
        <w:t xml:space="preserve"> </w:t>
      </w:r>
      <w:r w:rsidRPr="00DA2839">
        <w:rPr>
          <w:rFonts w:cstheme="majorBidi"/>
          <w:szCs w:val="24"/>
        </w:rPr>
        <w:t>(</w:t>
      </w:r>
      <w:r w:rsidR="00A562F0">
        <w:rPr>
          <w:rFonts w:cstheme="majorBidi"/>
          <w:szCs w:val="24"/>
        </w:rPr>
        <w:fldChar w:fldCharType="begin"/>
      </w:r>
      <w:r w:rsidR="00BE19EE">
        <w:rPr>
          <w:rFonts w:cstheme="majorBidi"/>
          <w:szCs w:val="24"/>
        </w:rPr>
        <w:instrText xml:space="preserve"> REF _Ref270640337 \h </w:instrText>
      </w:r>
      <w:r w:rsidR="00A562F0">
        <w:rPr>
          <w:rFonts w:cstheme="majorBidi"/>
          <w:szCs w:val="24"/>
        </w:rPr>
      </w:r>
      <w:r w:rsidR="00A562F0">
        <w:rPr>
          <w:rFonts w:cstheme="majorBidi"/>
          <w:szCs w:val="24"/>
        </w:rPr>
        <w:fldChar w:fldCharType="separate"/>
      </w:r>
      <w:r w:rsidR="00297508" w:rsidRPr="008635C2">
        <w:rPr>
          <w:rFonts w:cstheme="majorBidi"/>
          <w:szCs w:val="24"/>
        </w:rPr>
        <w:t xml:space="preserve">Figure </w:t>
      </w:r>
      <w:r w:rsidR="00297508">
        <w:rPr>
          <w:rFonts w:cstheme="majorBidi"/>
          <w:noProof/>
          <w:szCs w:val="24"/>
          <w:cs/>
        </w:rPr>
        <w:t>‎</w:t>
      </w:r>
      <w:r w:rsidR="00297508">
        <w:rPr>
          <w:rFonts w:cstheme="majorBidi"/>
          <w:noProof/>
          <w:szCs w:val="24"/>
        </w:rPr>
        <w:t>I</w:t>
      </w:r>
      <w:r w:rsidR="00297508">
        <w:rPr>
          <w:rFonts w:cstheme="majorBidi"/>
          <w:szCs w:val="24"/>
        </w:rPr>
        <w:t>.</w:t>
      </w:r>
      <w:r w:rsidR="00297508">
        <w:rPr>
          <w:rFonts w:cstheme="majorBidi"/>
          <w:noProof/>
          <w:szCs w:val="24"/>
        </w:rPr>
        <w:t>5</w:t>
      </w:r>
      <w:r w:rsidR="00A562F0">
        <w:rPr>
          <w:rFonts w:cstheme="majorBidi"/>
          <w:szCs w:val="24"/>
        </w:rPr>
        <w:fldChar w:fldCharType="end"/>
      </w:r>
      <w:r w:rsidRPr="00DA2839">
        <w:rPr>
          <w:rFonts w:cstheme="majorBidi"/>
          <w:szCs w:val="24"/>
        </w:rPr>
        <w:t>).</w:t>
      </w:r>
      <w:r w:rsidR="008C1373">
        <w:rPr>
          <w:rFonts w:cstheme="majorBidi"/>
          <w:szCs w:val="24"/>
        </w:rPr>
        <w:t xml:space="preserve"> </w:t>
      </w:r>
      <w:r w:rsidRPr="00DA2839">
        <w:rPr>
          <w:rFonts w:cstheme="majorBidi"/>
          <w:szCs w:val="24"/>
        </w:rPr>
        <w:t>Des</w:t>
      </w:r>
      <w:r w:rsidR="008C1373">
        <w:rPr>
          <w:rFonts w:cstheme="majorBidi"/>
          <w:szCs w:val="24"/>
        </w:rPr>
        <w:t xml:space="preserve"> </w:t>
      </w:r>
      <w:r w:rsidRPr="00DA2839">
        <w:rPr>
          <w:rFonts w:cstheme="majorBidi"/>
          <w:szCs w:val="24"/>
        </w:rPr>
        <w:t>remontées</w:t>
      </w:r>
      <w:r w:rsidR="008C1373">
        <w:rPr>
          <w:rFonts w:cstheme="majorBidi"/>
          <w:szCs w:val="24"/>
        </w:rPr>
        <w:t xml:space="preserve"> </w:t>
      </w:r>
      <w:r w:rsidRPr="00DA2839">
        <w:rPr>
          <w:rFonts w:cstheme="majorBidi"/>
          <w:szCs w:val="24"/>
        </w:rPr>
        <w:t>locales</w:t>
      </w:r>
      <w:r w:rsidR="008C1373">
        <w:rPr>
          <w:rFonts w:cstheme="majorBidi"/>
          <w:szCs w:val="24"/>
        </w:rPr>
        <w:t xml:space="preserve"> </w:t>
      </w:r>
      <w:r w:rsidRPr="00DA2839">
        <w:rPr>
          <w:rFonts w:cstheme="majorBidi"/>
          <w:szCs w:val="24"/>
        </w:rPr>
        <w:t>de</w:t>
      </w:r>
      <w:r w:rsidR="008C1373">
        <w:rPr>
          <w:rFonts w:cstheme="majorBidi"/>
          <w:szCs w:val="24"/>
        </w:rPr>
        <w:t xml:space="preserve"> </w:t>
      </w:r>
      <w:r w:rsidRPr="00DA2839">
        <w:rPr>
          <w:rFonts w:cstheme="majorBidi"/>
          <w:szCs w:val="24"/>
        </w:rPr>
        <w:t>matière</w:t>
      </w:r>
      <w:r w:rsidR="008C1373">
        <w:rPr>
          <w:rFonts w:cstheme="majorBidi"/>
          <w:szCs w:val="24"/>
        </w:rPr>
        <w:t xml:space="preserve"> </w:t>
      </w:r>
      <w:r w:rsidRPr="00DA2839">
        <w:rPr>
          <w:rFonts w:cstheme="majorBidi"/>
          <w:szCs w:val="24"/>
        </w:rPr>
        <w:t>blanche,</w:t>
      </w:r>
      <w:r w:rsidR="008C1373">
        <w:rPr>
          <w:rFonts w:cstheme="majorBidi"/>
          <w:szCs w:val="24"/>
        </w:rPr>
        <w:t xml:space="preserve"> </w:t>
      </w:r>
      <w:r w:rsidRPr="00DA2839">
        <w:rPr>
          <w:rFonts w:cstheme="majorBidi"/>
          <w:szCs w:val="24"/>
        </w:rPr>
        <w:t>correspondant</w:t>
      </w:r>
      <w:r w:rsidR="008C1373">
        <w:rPr>
          <w:rFonts w:cstheme="majorBidi"/>
          <w:szCs w:val="24"/>
        </w:rPr>
        <w:t xml:space="preserve"> </w:t>
      </w:r>
      <w:r w:rsidRPr="00DA2839">
        <w:rPr>
          <w:rFonts w:cstheme="majorBidi"/>
          <w:szCs w:val="24"/>
        </w:rPr>
        <w:t>à</w:t>
      </w:r>
      <w:r w:rsidR="008C1373">
        <w:rPr>
          <w:rFonts w:cstheme="majorBidi"/>
          <w:szCs w:val="24"/>
        </w:rPr>
        <w:t xml:space="preserve"> </w:t>
      </w:r>
      <w:r w:rsidRPr="00DA2839">
        <w:rPr>
          <w:rFonts w:cstheme="majorBidi"/>
          <w:szCs w:val="24"/>
        </w:rPr>
        <w:t>des</w:t>
      </w:r>
      <w:r w:rsidR="008C1373">
        <w:rPr>
          <w:rFonts w:cstheme="majorBidi"/>
          <w:szCs w:val="24"/>
        </w:rPr>
        <w:t xml:space="preserve"> </w:t>
      </w:r>
      <w:r w:rsidRPr="00DA2839">
        <w:rPr>
          <w:rFonts w:cstheme="majorBidi"/>
          <w:szCs w:val="24"/>
        </w:rPr>
        <w:t>connexions</w:t>
      </w:r>
      <w:r w:rsidR="008C1373">
        <w:rPr>
          <w:rFonts w:cstheme="majorBidi"/>
          <w:szCs w:val="24"/>
        </w:rPr>
        <w:t xml:space="preserve"> </w:t>
      </w:r>
      <w:r w:rsidRPr="00DA2839">
        <w:rPr>
          <w:rFonts w:cstheme="majorBidi"/>
          <w:szCs w:val="24"/>
        </w:rPr>
        <w:t>inter-gyrales</w:t>
      </w:r>
      <w:r w:rsidR="008C1373">
        <w:rPr>
          <w:rFonts w:cstheme="majorBidi"/>
          <w:szCs w:val="24"/>
        </w:rPr>
        <w:t xml:space="preserve"> </w:t>
      </w:r>
      <w:r w:rsidRPr="00DA2839">
        <w:rPr>
          <w:rFonts w:cstheme="majorBidi"/>
          <w:szCs w:val="24"/>
        </w:rPr>
        <w:t>et</w:t>
      </w:r>
      <w:r w:rsidR="008C1373">
        <w:rPr>
          <w:rFonts w:cstheme="majorBidi"/>
          <w:szCs w:val="24"/>
        </w:rPr>
        <w:t xml:space="preserve"> </w:t>
      </w:r>
      <w:r w:rsidRPr="00DA2839">
        <w:rPr>
          <w:rFonts w:cstheme="majorBidi"/>
          <w:szCs w:val="24"/>
        </w:rPr>
        <w:t>dites ﬁbres</w:t>
      </w:r>
      <w:r w:rsidR="008C1373">
        <w:rPr>
          <w:rFonts w:cstheme="majorBidi"/>
          <w:szCs w:val="24"/>
        </w:rPr>
        <w:t xml:space="preserve"> </w:t>
      </w:r>
      <w:r w:rsidRPr="00DA2839">
        <w:rPr>
          <w:rFonts w:cstheme="majorBidi"/>
          <w:szCs w:val="24"/>
        </w:rPr>
        <w:t>en</w:t>
      </w:r>
      <w:r w:rsidR="008C1373">
        <w:rPr>
          <w:rFonts w:cstheme="majorBidi"/>
          <w:szCs w:val="24"/>
        </w:rPr>
        <w:t xml:space="preserve"> </w:t>
      </w:r>
      <w:r w:rsidRPr="00DA2839">
        <w:rPr>
          <w:rFonts w:cstheme="majorBidi"/>
          <w:szCs w:val="24"/>
        </w:rPr>
        <w:t>U,</w:t>
      </w:r>
      <w:r w:rsidR="008C1373">
        <w:rPr>
          <w:rFonts w:cstheme="majorBidi"/>
          <w:szCs w:val="24"/>
        </w:rPr>
        <w:t xml:space="preserve"> </w:t>
      </w:r>
      <w:r w:rsidRPr="00DA2839">
        <w:rPr>
          <w:rFonts w:cstheme="majorBidi"/>
          <w:szCs w:val="24"/>
        </w:rPr>
        <w:t>peuvent</w:t>
      </w:r>
      <w:r w:rsidR="008C1373">
        <w:rPr>
          <w:rFonts w:cstheme="majorBidi"/>
          <w:szCs w:val="24"/>
        </w:rPr>
        <w:t xml:space="preserve"> </w:t>
      </w:r>
      <w:r w:rsidRPr="00DA2839">
        <w:rPr>
          <w:rFonts w:cstheme="majorBidi"/>
          <w:szCs w:val="24"/>
        </w:rPr>
        <w:t>venir</w:t>
      </w:r>
      <w:r w:rsidR="008C1373">
        <w:rPr>
          <w:rFonts w:cstheme="majorBidi"/>
          <w:szCs w:val="24"/>
        </w:rPr>
        <w:t xml:space="preserve"> </w:t>
      </w:r>
      <w:r w:rsidRPr="00DA2839">
        <w:rPr>
          <w:rFonts w:cstheme="majorBidi"/>
          <w:szCs w:val="24"/>
        </w:rPr>
        <w:t>déformer,</w:t>
      </w:r>
      <w:r w:rsidR="008C1373">
        <w:rPr>
          <w:rFonts w:cstheme="majorBidi"/>
          <w:szCs w:val="24"/>
        </w:rPr>
        <w:t xml:space="preserve"> </w:t>
      </w:r>
      <w:r w:rsidRPr="00DA2839">
        <w:rPr>
          <w:rFonts w:cstheme="majorBidi"/>
          <w:szCs w:val="24"/>
        </w:rPr>
        <w:t>de</w:t>
      </w:r>
      <w:r w:rsidR="008C1373">
        <w:rPr>
          <w:rFonts w:cstheme="majorBidi"/>
          <w:szCs w:val="24"/>
        </w:rPr>
        <w:t xml:space="preserve"> </w:t>
      </w:r>
      <w:r w:rsidRPr="00DA2839">
        <w:rPr>
          <w:rFonts w:cstheme="majorBidi"/>
          <w:szCs w:val="24"/>
        </w:rPr>
        <w:t>façon</w:t>
      </w:r>
      <w:r w:rsidR="008C1373">
        <w:rPr>
          <w:rFonts w:cstheme="majorBidi"/>
          <w:szCs w:val="24"/>
        </w:rPr>
        <w:t xml:space="preserve"> </w:t>
      </w:r>
      <w:r w:rsidRPr="00DA2839">
        <w:rPr>
          <w:rFonts w:cstheme="majorBidi"/>
          <w:szCs w:val="24"/>
        </w:rPr>
        <w:t>plus</w:t>
      </w:r>
      <w:r w:rsidR="008C1373">
        <w:rPr>
          <w:rFonts w:cstheme="majorBidi"/>
          <w:szCs w:val="24"/>
        </w:rPr>
        <w:t xml:space="preserve"> </w:t>
      </w:r>
      <w:r w:rsidRPr="00DA2839">
        <w:rPr>
          <w:rFonts w:cstheme="majorBidi"/>
          <w:szCs w:val="24"/>
        </w:rPr>
        <w:t>ou</w:t>
      </w:r>
      <w:r w:rsidR="008C1373">
        <w:rPr>
          <w:rFonts w:cstheme="majorBidi"/>
          <w:szCs w:val="24"/>
        </w:rPr>
        <w:t xml:space="preserve"> </w:t>
      </w:r>
      <w:r w:rsidRPr="00DA2839">
        <w:rPr>
          <w:rFonts w:cstheme="majorBidi"/>
          <w:szCs w:val="24"/>
        </w:rPr>
        <w:t>moins</w:t>
      </w:r>
      <w:r w:rsidR="008C1373">
        <w:rPr>
          <w:rFonts w:cstheme="majorBidi"/>
          <w:szCs w:val="24"/>
        </w:rPr>
        <w:t xml:space="preserve"> </w:t>
      </w:r>
      <w:r w:rsidRPr="00DA2839">
        <w:rPr>
          <w:rFonts w:cstheme="majorBidi"/>
          <w:szCs w:val="24"/>
        </w:rPr>
        <w:t>marquée,</w:t>
      </w:r>
      <w:r w:rsidR="008C1373">
        <w:rPr>
          <w:rFonts w:cstheme="majorBidi"/>
          <w:szCs w:val="24"/>
        </w:rPr>
        <w:t xml:space="preserve"> </w:t>
      </w:r>
      <w:r w:rsidRPr="00DA2839">
        <w:rPr>
          <w:rFonts w:cstheme="majorBidi"/>
          <w:szCs w:val="24"/>
        </w:rPr>
        <w:t>le</w:t>
      </w:r>
      <w:r w:rsidR="008C1373">
        <w:rPr>
          <w:rFonts w:cstheme="majorBidi"/>
          <w:szCs w:val="24"/>
        </w:rPr>
        <w:t xml:space="preserve"> </w:t>
      </w:r>
      <w:r w:rsidRPr="00DA2839">
        <w:rPr>
          <w:rFonts w:cstheme="majorBidi"/>
          <w:szCs w:val="24"/>
        </w:rPr>
        <w:t>fond</w:t>
      </w:r>
      <w:r w:rsidR="008C1373">
        <w:rPr>
          <w:rFonts w:cstheme="majorBidi"/>
          <w:szCs w:val="24"/>
        </w:rPr>
        <w:t xml:space="preserve"> </w:t>
      </w:r>
      <w:r w:rsidRPr="00DA2839">
        <w:rPr>
          <w:rFonts w:cstheme="majorBidi"/>
          <w:szCs w:val="24"/>
        </w:rPr>
        <w:t>du</w:t>
      </w:r>
      <w:r w:rsidR="008C1373">
        <w:rPr>
          <w:rFonts w:cstheme="majorBidi"/>
          <w:szCs w:val="24"/>
        </w:rPr>
        <w:t xml:space="preserve"> </w:t>
      </w:r>
      <w:r w:rsidRPr="00DA2839">
        <w:rPr>
          <w:rFonts w:cstheme="majorBidi"/>
          <w:szCs w:val="24"/>
        </w:rPr>
        <w:t>sillon.</w:t>
      </w:r>
      <w:r w:rsidR="008C1373">
        <w:rPr>
          <w:rFonts w:cstheme="majorBidi"/>
          <w:szCs w:val="24"/>
        </w:rPr>
        <w:t xml:space="preserve"> </w:t>
      </w:r>
      <w:r w:rsidRPr="00DA2839">
        <w:rPr>
          <w:rFonts w:cstheme="majorBidi"/>
          <w:szCs w:val="24"/>
        </w:rPr>
        <w:t>On</w:t>
      </w:r>
      <w:r w:rsidR="008C1373">
        <w:rPr>
          <w:rFonts w:cstheme="majorBidi"/>
          <w:szCs w:val="24"/>
        </w:rPr>
        <w:t xml:space="preserve"> </w:t>
      </w:r>
      <w:r w:rsidRPr="00DA2839">
        <w:rPr>
          <w:rFonts w:cstheme="majorBidi"/>
          <w:szCs w:val="24"/>
        </w:rPr>
        <w:lastRenderedPageBreak/>
        <w:t>les</w:t>
      </w:r>
      <w:r w:rsidR="008C1373">
        <w:rPr>
          <w:rFonts w:cstheme="majorBidi"/>
          <w:szCs w:val="24"/>
        </w:rPr>
        <w:t xml:space="preserve"> </w:t>
      </w:r>
      <w:r w:rsidRPr="00DA2839">
        <w:rPr>
          <w:rFonts w:cstheme="majorBidi"/>
          <w:szCs w:val="24"/>
        </w:rPr>
        <w:t>appelle plis</w:t>
      </w:r>
      <w:r w:rsidR="008C1373">
        <w:rPr>
          <w:rFonts w:cstheme="majorBidi"/>
          <w:szCs w:val="24"/>
        </w:rPr>
        <w:t xml:space="preserve"> </w:t>
      </w:r>
      <w:r w:rsidRPr="00DA2839">
        <w:rPr>
          <w:rFonts w:cstheme="majorBidi"/>
          <w:szCs w:val="24"/>
        </w:rPr>
        <w:t>de</w:t>
      </w:r>
      <w:r w:rsidR="008C1373">
        <w:rPr>
          <w:rFonts w:cstheme="majorBidi"/>
          <w:szCs w:val="24"/>
        </w:rPr>
        <w:t xml:space="preserve"> </w:t>
      </w:r>
      <w:r w:rsidRPr="00DA2839">
        <w:rPr>
          <w:rFonts w:cstheme="majorBidi"/>
          <w:szCs w:val="24"/>
        </w:rPr>
        <w:t>passage.</w:t>
      </w:r>
      <w:r w:rsidR="008C1373">
        <w:rPr>
          <w:rFonts w:cstheme="majorBidi"/>
          <w:szCs w:val="24"/>
        </w:rPr>
        <w:t xml:space="preserve"> </w:t>
      </w:r>
      <w:r w:rsidRPr="00DA2839">
        <w:rPr>
          <w:rFonts w:cstheme="majorBidi"/>
          <w:szCs w:val="24"/>
        </w:rPr>
        <w:t>Lorsqu’un</w:t>
      </w:r>
      <w:r w:rsidR="008C1373">
        <w:rPr>
          <w:rFonts w:cstheme="majorBidi"/>
          <w:szCs w:val="24"/>
        </w:rPr>
        <w:t xml:space="preserve"> </w:t>
      </w:r>
      <w:r w:rsidRPr="00DA2839">
        <w:rPr>
          <w:rFonts w:cstheme="majorBidi"/>
          <w:szCs w:val="24"/>
        </w:rPr>
        <w:t>pli</w:t>
      </w:r>
      <w:r w:rsidR="008C1373">
        <w:rPr>
          <w:rFonts w:cstheme="majorBidi"/>
          <w:szCs w:val="24"/>
        </w:rPr>
        <w:t xml:space="preserve"> </w:t>
      </w:r>
      <w:r w:rsidRPr="00DA2839">
        <w:rPr>
          <w:rFonts w:cstheme="majorBidi"/>
          <w:szCs w:val="24"/>
        </w:rPr>
        <w:t>de</w:t>
      </w:r>
      <w:r w:rsidR="008C1373">
        <w:rPr>
          <w:rFonts w:cstheme="majorBidi"/>
          <w:szCs w:val="24"/>
        </w:rPr>
        <w:t xml:space="preserve"> </w:t>
      </w:r>
      <w:r w:rsidRPr="00DA2839">
        <w:rPr>
          <w:rFonts w:cstheme="majorBidi"/>
          <w:szCs w:val="24"/>
        </w:rPr>
        <w:t>passage</w:t>
      </w:r>
      <w:r w:rsidR="008C1373">
        <w:rPr>
          <w:rFonts w:cstheme="majorBidi"/>
          <w:szCs w:val="24"/>
        </w:rPr>
        <w:t xml:space="preserve"> </w:t>
      </w:r>
      <w:r w:rsidRPr="00DA2839">
        <w:rPr>
          <w:rFonts w:cstheme="majorBidi"/>
          <w:szCs w:val="24"/>
        </w:rPr>
        <w:t>a</w:t>
      </w:r>
      <w:r w:rsidRPr="00DA2839">
        <w:rPr>
          <w:rFonts w:ascii="Cambria Math" w:hAnsi="Cambria Math" w:cs="Cambria Math"/>
          <w:szCs w:val="24"/>
        </w:rPr>
        <w:t>ﬄ</w:t>
      </w:r>
      <w:r w:rsidRPr="00DA2839">
        <w:rPr>
          <w:rFonts w:ascii="Times New Roman" w:hAnsi="Times New Roman" w:cs="Times New Roman"/>
          <w:szCs w:val="24"/>
        </w:rPr>
        <w:t>eure</w:t>
      </w:r>
      <w:r w:rsidR="008C1373">
        <w:rPr>
          <w:rFonts w:ascii="Times New Roman" w:hAnsi="Times New Roman" w:cs="Times New Roman"/>
          <w:szCs w:val="24"/>
        </w:rPr>
        <w:t xml:space="preserve"> </w:t>
      </w:r>
      <w:r w:rsidRPr="00DA2839">
        <w:rPr>
          <w:rFonts w:ascii="Times New Roman" w:hAnsi="Times New Roman" w:cs="Times New Roman"/>
          <w:szCs w:val="24"/>
        </w:rPr>
        <w:t>à</w:t>
      </w:r>
      <w:r w:rsidR="008C1373">
        <w:rPr>
          <w:rFonts w:ascii="Times New Roman" w:hAnsi="Times New Roman" w:cs="Times New Roman"/>
          <w:szCs w:val="24"/>
        </w:rPr>
        <w:t xml:space="preserve"> </w:t>
      </w:r>
      <w:r w:rsidRPr="00DA2839">
        <w:rPr>
          <w:rFonts w:ascii="Times New Roman" w:hAnsi="Times New Roman" w:cs="Times New Roman"/>
          <w:szCs w:val="24"/>
        </w:rPr>
        <w:t>la</w:t>
      </w:r>
      <w:r w:rsidR="008C1373">
        <w:rPr>
          <w:rFonts w:ascii="Times New Roman" w:hAnsi="Times New Roman" w:cs="Times New Roman"/>
          <w:szCs w:val="24"/>
        </w:rPr>
        <w:t xml:space="preserve"> </w:t>
      </w:r>
      <w:r w:rsidRPr="00DA2839">
        <w:rPr>
          <w:rFonts w:ascii="Times New Roman" w:hAnsi="Times New Roman" w:cs="Times New Roman"/>
          <w:szCs w:val="24"/>
        </w:rPr>
        <w:t>surface,</w:t>
      </w:r>
      <w:r w:rsidR="008C1373">
        <w:rPr>
          <w:rFonts w:ascii="Times New Roman" w:hAnsi="Times New Roman" w:cs="Times New Roman"/>
          <w:szCs w:val="24"/>
        </w:rPr>
        <w:t xml:space="preserve"> </w:t>
      </w:r>
      <w:r w:rsidRPr="00DA2839">
        <w:rPr>
          <w:rFonts w:ascii="Times New Roman" w:hAnsi="Times New Roman" w:cs="Times New Roman"/>
          <w:szCs w:val="24"/>
        </w:rPr>
        <w:t>il</w:t>
      </w:r>
      <w:r w:rsidR="008C1373">
        <w:rPr>
          <w:rFonts w:ascii="Times New Roman" w:hAnsi="Times New Roman" w:cs="Times New Roman"/>
          <w:szCs w:val="24"/>
        </w:rPr>
        <w:t xml:space="preserve"> </w:t>
      </w:r>
      <w:r w:rsidRPr="00DA2839">
        <w:rPr>
          <w:rFonts w:cstheme="majorBidi"/>
          <w:szCs w:val="24"/>
        </w:rPr>
        <w:t>forme</w:t>
      </w:r>
      <w:r w:rsidR="008C1373">
        <w:rPr>
          <w:rFonts w:cstheme="majorBidi"/>
          <w:szCs w:val="24"/>
        </w:rPr>
        <w:t xml:space="preserve"> </w:t>
      </w:r>
      <w:r w:rsidRPr="00DA2839">
        <w:rPr>
          <w:rFonts w:cstheme="majorBidi"/>
          <w:szCs w:val="24"/>
        </w:rPr>
        <w:t>un</w:t>
      </w:r>
      <w:r w:rsidR="008C1373">
        <w:rPr>
          <w:rFonts w:cstheme="majorBidi"/>
          <w:szCs w:val="24"/>
        </w:rPr>
        <w:t xml:space="preserve"> </w:t>
      </w:r>
      <w:r w:rsidRPr="00DA2839">
        <w:rPr>
          <w:rFonts w:cstheme="majorBidi"/>
          <w:szCs w:val="24"/>
        </w:rPr>
        <w:t>pont</w:t>
      </w:r>
      <w:r w:rsidR="008C1373">
        <w:rPr>
          <w:rFonts w:cstheme="majorBidi"/>
          <w:szCs w:val="24"/>
        </w:rPr>
        <w:t xml:space="preserve"> </w:t>
      </w:r>
      <w:r w:rsidRPr="00DA2839">
        <w:rPr>
          <w:rFonts w:cstheme="majorBidi"/>
          <w:szCs w:val="24"/>
        </w:rPr>
        <w:t>de</w:t>
      </w:r>
      <w:r w:rsidR="008C1373">
        <w:rPr>
          <w:rFonts w:cstheme="majorBidi"/>
          <w:szCs w:val="24"/>
        </w:rPr>
        <w:t xml:space="preserve"> </w:t>
      </w:r>
      <w:r w:rsidRPr="00DA2839">
        <w:rPr>
          <w:rFonts w:cstheme="majorBidi"/>
          <w:szCs w:val="24"/>
        </w:rPr>
        <w:t>matière</w:t>
      </w:r>
      <w:r w:rsidR="008C1373">
        <w:rPr>
          <w:rFonts w:cstheme="majorBidi"/>
          <w:szCs w:val="24"/>
        </w:rPr>
        <w:t xml:space="preserve"> </w:t>
      </w:r>
      <w:r w:rsidRPr="00DA2839">
        <w:rPr>
          <w:rFonts w:cstheme="majorBidi"/>
          <w:szCs w:val="24"/>
        </w:rPr>
        <w:t>blanche</w:t>
      </w:r>
      <w:r w:rsidR="008C1373">
        <w:rPr>
          <w:rFonts w:cstheme="majorBidi"/>
          <w:szCs w:val="24"/>
        </w:rPr>
        <w:t xml:space="preserve"> </w:t>
      </w:r>
      <w:r w:rsidRPr="00DA2839">
        <w:rPr>
          <w:rFonts w:cstheme="majorBidi"/>
          <w:szCs w:val="24"/>
        </w:rPr>
        <w:t>interrompant</w:t>
      </w:r>
      <w:r w:rsidR="008C1373">
        <w:rPr>
          <w:rFonts w:cstheme="majorBidi"/>
          <w:szCs w:val="24"/>
        </w:rPr>
        <w:t xml:space="preserve"> </w:t>
      </w:r>
      <w:r w:rsidRPr="00DA2839">
        <w:rPr>
          <w:rFonts w:cstheme="majorBidi"/>
          <w:szCs w:val="24"/>
        </w:rPr>
        <w:t>le</w:t>
      </w:r>
      <w:r w:rsidR="008C1373">
        <w:rPr>
          <w:rFonts w:cstheme="majorBidi"/>
          <w:szCs w:val="24"/>
        </w:rPr>
        <w:t xml:space="preserve"> </w:t>
      </w:r>
      <w:r w:rsidRPr="00DA2839">
        <w:rPr>
          <w:rFonts w:cstheme="majorBidi"/>
          <w:szCs w:val="24"/>
        </w:rPr>
        <w:t>sillon</w:t>
      </w:r>
      <w:r w:rsidR="008C1373">
        <w:rPr>
          <w:rFonts w:cstheme="majorBidi"/>
          <w:szCs w:val="24"/>
        </w:rPr>
        <w:t xml:space="preserve"> </w:t>
      </w:r>
      <w:r w:rsidRPr="00DA2839">
        <w:rPr>
          <w:rFonts w:cstheme="majorBidi"/>
          <w:szCs w:val="24"/>
        </w:rPr>
        <w:t>en</w:t>
      </w:r>
      <w:r w:rsidR="008C1373">
        <w:rPr>
          <w:rFonts w:cstheme="majorBidi"/>
          <w:szCs w:val="24"/>
        </w:rPr>
        <w:t xml:space="preserve"> </w:t>
      </w:r>
      <w:r w:rsidRPr="00DA2839">
        <w:rPr>
          <w:rFonts w:cstheme="majorBidi"/>
          <w:szCs w:val="24"/>
        </w:rPr>
        <w:t>segments</w:t>
      </w:r>
      <w:r w:rsidR="008C1373">
        <w:rPr>
          <w:rFonts w:cstheme="majorBidi"/>
          <w:szCs w:val="24"/>
        </w:rPr>
        <w:t xml:space="preserve"> </w:t>
      </w:r>
      <w:r w:rsidRPr="00DA2839">
        <w:rPr>
          <w:rFonts w:cstheme="majorBidi"/>
          <w:szCs w:val="24"/>
        </w:rPr>
        <w:t>distincts.</w:t>
      </w:r>
      <w:r w:rsidR="008C1373">
        <w:rPr>
          <w:rFonts w:cstheme="majorBidi"/>
          <w:szCs w:val="24"/>
        </w:rPr>
        <w:t xml:space="preserve"> </w:t>
      </w:r>
      <w:r w:rsidRPr="00DA2839">
        <w:rPr>
          <w:rFonts w:cstheme="majorBidi"/>
          <w:szCs w:val="24"/>
        </w:rPr>
        <w:t>La</w:t>
      </w:r>
      <w:r w:rsidR="008C1373">
        <w:rPr>
          <w:rFonts w:cstheme="majorBidi"/>
          <w:szCs w:val="24"/>
        </w:rPr>
        <w:t xml:space="preserve"> </w:t>
      </w:r>
      <w:r w:rsidRPr="00DA2839">
        <w:rPr>
          <w:rFonts w:cstheme="majorBidi"/>
          <w:szCs w:val="24"/>
        </w:rPr>
        <w:t>forme</w:t>
      </w:r>
      <w:r w:rsidR="008C1373">
        <w:rPr>
          <w:rFonts w:cstheme="majorBidi"/>
          <w:szCs w:val="24"/>
        </w:rPr>
        <w:t xml:space="preserve"> </w:t>
      </w:r>
      <w:r w:rsidRPr="00DA2839">
        <w:rPr>
          <w:rFonts w:cstheme="majorBidi"/>
          <w:szCs w:val="24"/>
        </w:rPr>
        <w:t>d’un</w:t>
      </w:r>
      <w:r w:rsidR="008C1373">
        <w:rPr>
          <w:rFonts w:cstheme="majorBidi"/>
          <w:szCs w:val="24"/>
        </w:rPr>
        <w:t xml:space="preserve"> </w:t>
      </w:r>
      <w:r w:rsidRPr="00DA2839">
        <w:rPr>
          <w:rFonts w:cstheme="majorBidi"/>
          <w:szCs w:val="24"/>
        </w:rPr>
        <w:t>sillon</w:t>
      </w:r>
      <w:r w:rsidR="008C1373">
        <w:rPr>
          <w:rFonts w:cstheme="majorBidi"/>
          <w:szCs w:val="24"/>
        </w:rPr>
        <w:t xml:space="preserve"> </w:t>
      </w:r>
      <w:r w:rsidRPr="00DA2839">
        <w:rPr>
          <w:rFonts w:cstheme="majorBidi"/>
          <w:szCs w:val="24"/>
        </w:rPr>
        <w:t>est</w:t>
      </w:r>
      <w:r w:rsidR="008C1373">
        <w:rPr>
          <w:rFonts w:cstheme="majorBidi"/>
          <w:szCs w:val="24"/>
        </w:rPr>
        <w:t xml:space="preserve"> </w:t>
      </w:r>
      <w:r w:rsidRPr="00DA2839">
        <w:rPr>
          <w:rFonts w:cstheme="majorBidi"/>
          <w:szCs w:val="24"/>
        </w:rPr>
        <w:t>donc</w:t>
      </w:r>
      <w:r w:rsidR="008C1373">
        <w:rPr>
          <w:rFonts w:cstheme="majorBidi"/>
          <w:szCs w:val="24"/>
        </w:rPr>
        <w:t xml:space="preserve"> </w:t>
      </w:r>
      <w:r w:rsidRPr="00DA2839">
        <w:rPr>
          <w:rFonts w:cstheme="majorBidi"/>
          <w:szCs w:val="24"/>
        </w:rPr>
        <w:t>complexe</w:t>
      </w:r>
      <w:r w:rsidR="008C1373">
        <w:rPr>
          <w:rFonts w:cstheme="majorBidi"/>
          <w:szCs w:val="24"/>
        </w:rPr>
        <w:t xml:space="preserve">, </w:t>
      </w:r>
      <w:r w:rsidRPr="00DA2839">
        <w:rPr>
          <w:rFonts w:cstheme="majorBidi"/>
          <w:szCs w:val="24"/>
        </w:rPr>
        <w:t>elle</w:t>
      </w:r>
      <w:r w:rsidR="008C1373">
        <w:rPr>
          <w:rFonts w:cstheme="majorBidi"/>
          <w:szCs w:val="24"/>
        </w:rPr>
        <w:t xml:space="preserve"> </w:t>
      </w:r>
      <w:r w:rsidRPr="00DA2839">
        <w:rPr>
          <w:rFonts w:cstheme="majorBidi"/>
          <w:szCs w:val="24"/>
        </w:rPr>
        <w:t>est</w:t>
      </w:r>
      <w:r w:rsidR="008C1373">
        <w:rPr>
          <w:rFonts w:cstheme="majorBidi"/>
          <w:szCs w:val="24"/>
        </w:rPr>
        <w:t xml:space="preserve"> </w:t>
      </w:r>
      <w:r w:rsidRPr="00DA2839">
        <w:rPr>
          <w:rFonts w:cstheme="majorBidi"/>
          <w:szCs w:val="24"/>
        </w:rPr>
        <w:t>aussi</w:t>
      </w:r>
      <w:r w:rsidR="008C1373">
        <w:rPr>
          <w:rFonts w:cstheme="majorBidi"/>
          <w:szCs w:val="24"/>
        </w:rPr>
        <w:t xml:space="preserve"> </w:t>
      </w:r>
      <w:r w:rsidRPr="00DA2839">
        <w:rPr>
          <w:rFonts w:cstheme="majorBidi"/>
          <w:szCs w:val="24"/>
        </w:rPr>
        <w:t>variable.</w:t>
      </w:r>
      <w:r w:rsidR="008C1373">
        <w:rPr>
          <w:rFonts w:cstheme="majorBidi"/>
          <w:szCs w:val="24"/>
        </w:rPr>
        <w:t xml:space="preserve"> </w:t>
      </w:r>
      <w:r w:rsidRPr="00DA2839">
        <w:rPr>
          <w:rFonts w:cstheme="majorBidi"/>
          <w:szCs w:val="24"/>
        </w:rPr>
        <w:t>Les</w:t>
      </w:r>
      <w:r w:rsidR="008C1373">
        <w:rPr>
          <w:rFonts w:cstheme="majorBidi"/>
          <w:szCs w:val="24"/>
        </w:rPr>
        <w:t xml:space="preserve"> </w:t>
      </w:r>
      <w:r w:rsidRPr="00DA2839">
        <w:rPr>
          <w:rFonts w:cstheme="majorBidi"/>
          <w:szCs w:val="24"/>
        </w:rPr>
        <w:t>sillons</w:t>
      </w:r>
      <w:r w:rsidR="008C1373">
        <w:rPr>
          <w:rFonts w:cstheme="majorBidi"/>
          <w:szCs w:val="24"/>
        </w:rPr>
        <w:t xml:space="preserve"> </w:t>
      </w:r>
      <w:r w:rsidRPr="00DA2839">
        <w:rPr>
          <w:rFonts w:cstheme="majorBidi"/>
          <w:szCs w:val="24"/>
        </w:rPr>
        <w:t>di</w:t>
      </w:r>
      <w:r w:rsidRPr="00DA2839">
        <w:rPr>
          <w:rFonts w:ascii="Cambria Math" w:hAnsi="Cambria Math" w:cs="Cambria Math"/>
          <w:szCs w:val="24"/>
        </w:rPr>
        <w:t>ﬀ</w:t>
      </w:r>
      <w:r w:rsidRPr="00DA2839">
        <w:rPr>
          <w:rFonts w:ascii="Times New Roman" w:hAnsi="Times New Roman" w:cs="Times New Roman"/>
          <w:szCs w:val="24"/>
        </w:rPr>
        <w:t>èrent</w:t>
      </w:r>
      <w:r w:rsidR="008C1373">
        <w:rPr>
          <w:rFonts w:ascii="Times New Roman" w:hAnsi="Times New Roman" w:cs="Times New Roman"/>
          <w:szCs w:val="24"/>
        </w:rPr>
        <w:t xml:space="preserve"> </w:t>
      </w:r>
      <w:r w:rsidRPr="00DA2839">
        <w:rPr>
          <w:rFonts w:ascii="Times New Roman" w:hAnsi="Times New Roman" w:cs="Times New Roman"/>
          <w:szCs w:val="24"/>
        </w:rPr>
        <w:t>notamment</w:t>
      </w:r>
      <w:r w:rsidR="008C1373">
        <w:rPr>
          <w:rFonts w:ascii="Times New Roman" w:hAnsi="Times New Roman" w:cs="Times New Roman"/>
          <w:szCs w:val="24"/>
        </w:rPr>
        <w:t xml:space="preserve"> </w:t>
      </w:r>
      <w:r w:rsidRPr="00DA2839">
        <w:rPr>
          <w:rFonts w:ascii="Times New Roman" w:hAnsi="Times New Roman" w:cs="Times New Roman"/>
          <w:szCs w:val="24"/>
        </w:rPr>
        <w:t>par</w:t>
      </w:r>
      <w:r w:rsidR="008C1373">
        <w:rPr>
          <w:rFonts w:ascii="Times New Roman" w:hAnsi="Times New Roman" w:cs="Times New Roman"/>
          <w:szCs w:val="24"/>
        </w:rPr>
        <w:t xml:space="preserve"> </w:t>
      </w:r>
      <w:r w:rsidRPr="00DA2839">
        <w:rPr>
          <w:rFonts w:cstheme="majorBidi"/>
          <w:szCs w:val="24"/>
        </w:rPr>
        <w:t>leur</w:t>
      </w:r>
      <w:r w:rsidR="008C1373">
        <w:rPr>
          <w:rFonts w:cstheme="majorBidi"/>
          <w:szCs w:val="24"/>
        </w:rPr>
        <w:t xml:space="preserve"> </w:t>
      </w:r>
      <w:r w:rsidRPr="00DA2839">
        <w:rPr>
          <w:rFonts w:cstheme="majorBidi"/>
          <w:szCs w:val="24"/>
        </w:rPr>
        <w:t>forme,</w:t>
      </w:r>
      <w:r w:rsidR="008C1373">
        <w:rPr>
          <w:rFonts w:cstheme="majorBidi"/>
          <w:szCs w:val="24"/>
        </w:rPr>
        <w:t xml:space="preserve"> </w:t>
      </w:r>
      <w:r w:rsidRPr="00DA2839">
        <w:rPr>
          <w:rFonts w:cstheme="majorBidi"/>
          <w:szCs w:val="24"/>
        </w:rPr>
        <w:t>leur</w:t>
      </w:r>
      <w:r w:rsidR="008C1373">
        <w:rPr>
          <w:rFonts w:cstheme="majorBidi"/>
          <w:szCs w:val="24"/>
        </w:rPr>
        <w:t xml:space="preserve"> </w:t>
      </w:r>
      <w:r w:rsidRPr="00DA2839">
        <w:rPr>
          <w:rFonts w:cstheme="majorBidi"/>
          <w:szCs w:val="24"/>
        </w:rPr>
        <w:t>position</w:t>
      </w:r>
      <w:r w:rsidR="008C1373">
        <w:rPr>
          <w:rFonts w:cstheme="majorBidi"/>
          <w:szCs w:val="24"/>
        </w:rPr>
        <w:t xml:space="preserve"> </w:t>
      </w:r>
      <w:r w:rsidRPr="00DA2839">
        <w:rPr>
          <w:rFonts w:cstheme="majorBidi"/>
          <w:szCs w:val="24"/>
        </w:rPr>
        <w:t>et</w:t>
      </w:r>
      <w:r w:rsidR="008C1373">
        <w:rPr>
          <w:rFonts w:cstheme="majorBidi"/>
          <w:szCs w:val="24"/>
        </w:rPr>
        <w:t xml:space="preserve"> </w:t>
      </w:r>
      <w:r w:rsidRPr="00DA2839">
        <w:rPr>
          <w:rFonts w:cstheme="majorBidi"/>
          <w:szCs w:val="24"/>
        </w:rPr>
        <w:t>leur</w:t>
      </w:r>
      <w:r w:rsidR="008C1373">
        <w:rPr>
          <w:rFonts w:cstheme="majorBidi"/>
          <w:szCs w:val="24"/>
        </w:rPr>
        <w:t xml:space="preserve"> </w:t>
      </w:r>
      <w:r w:rsidRPr="005059B0">
        <w:rPr>
          <w:rFonts w:cstheme="majorBidi"/>
          <w:szCs w:val="24"/>
        </w:rPr>
        <w:t>profondeur</w:t>
      </w:r>
      <w:r w:rsidR="00355DE9" w:rsidRPr="005059B0">
        <w:rPr>
          <w:rFonts w:cstheme="majorBidi"/>
          <w:szCs w:val="24"/>
        </w:rPr>
        <w:t xml:space="preserve"> </w:t>
      </w:r>
      <w:r w:rsidR="00C607D4" w:rsidRPr="005059B0">
        <w:rPr>
          <w:rFonts w:cstheme="majorBidi"/>
          <w:szCs w:val="24"/>
        </w:rPr>
        <w:t>[</w:t>
      </w:r>
      <w:r w:rsidR="00612E80" w:rsidRPr="00612E80">
        <w:rPr>
          <w:rFonts w:cstheme="majorBidi"/>
          <w:noProof/>
          <w:szCs w:val="24"/>
        </w:rPr>
        <w:t>5</w:t>
      </w:r>
      <w:r w:rsidR="001C300C">
        <w:rPr>
          <w:rFonts w:cstheme="majorBidi"/>
          <w:noProof/>
          <w:szCs w:val="24"/>
        </w:rPr>
        <w:t>,</w:t>
      </w:r>
      <w:r w:rsidR="00612E80" w:rsidRPr="00612E80">
        <w:rPr>
          <w:rFonts w:cstheme="majorBidi"/>
          <w:noProof/>
          <w:szCs w:val="24"/>
        </w:rPr>
        <w:t xml:space="preserve"> 6</w:t>
      </w:r>
      <w:r w:rsidR="001C300C">
        <w:rPr>
          <w:rFonts w:cstheme="majorBidi"/>
          <w:noProof/>
          <w:szCs w:val="24"/>
        </w:rPr>
        <w:t>,</w:t>
      </w:r>
      <w:r w:rsidR="00612E80" w:rsidRPr="00612E80">
        <w:rPr>
          <w:rFonts w:cstheme="majorBidi"/>
          <w:noProof/>
          <w:szCs w:val="24"/>
        </w:rPr>
        <w:t xml:space="preserve"> 2</w:t>
      </w:r>
      <w:r w:rsidR="001C300C">
        <w:rPr>
          <w:rFonts w:cstheme="majorBidi"/>
          <w:noProof/>
          <w:szCs w:val="24"/>
        </w:rPr>
        <w:t>,</w:t>
      </w:r>
      <w:r w:rsidR="00612E80" w:rsidRPr="00612E80">
        <w:rPr>
          <w:rFonts w:cstheme="majorBidi"/>
          <w:noProof/>
          <w:szCs w:val="24"/>
        </w:rPr>
        <w:t xml:space="preserve"> 4</w:t>
      </w:r>
      <w:r w:rsidR="00355DE9" w:rsidRPr="005059B0">
        <w:rPr>
          <w:rFonts w:cstheme="majorBidi"/>
          <w:szCs w:val="24"/>
        </w:rPr>
        <w:t>]</w:t>
      </w:r>
      <w:r w:rsidR="00355DE9">
        <w:rPr>
          <w:rFonts w:cstheme="majorBidi"/>
          <w:b/>
          <w:bCs/>
          <w:szCs w:val="24"/>
        </w:rPr>
        <w:t xml:space="preserve"> </w:t>
      </w:r>
      <w:r w:rsidRPr="00DA2839">
        <w:rPr>
          <w:rFonts w:cstheme="majorBidi"/>
          <w:szCs w:val="24"/>
        </w:rPr>
        <w:t>Classiquement,</w:t>
      </w:r>
      <w:r w:rsidR="008C1373">
        <w:rPr>
          <w:rFonts w:cstheme="majorBidi"/>
          <w:szCs w:val="24"/>
        </w:rPr>
        <w:t xml:space="preserve"> </w:t>
      </w:r>
      <w:r w:rsidRPr="00DA2839">
        <w:rPr>
          <w:rFonts w:cstheme="majorBidi"/>
          <w:szCs w:val="24"/>
        </w:rPr>
        <w:t>on</w:t>
      </w:r>
      <w:r w:rsidR="008C1373">
        <w:rPr>
          <w:rFonts w:cstheme="majorBidi"/>
          <w:szCs w:val="24"/>
        </w:rPr>
        <w:t xml:space="preserve"> </w:t>
      </w:r>
      <w:r w:rsidRPr="00DA2839">
        <w:rPr>
          <w:rFonts w:cstheme="majorBidi"/>
          <w:szCs w:val="24"/>
        </w:rPr>
        <w:t>distingue:</w:t>
      </w:r>
    </w:p>
    <w:p w:rsidR="00C3011B" w:rsidRPr="00C3011B" w:rsidRDefault="00C3011B" w:rsidP="008635C2">
      <w:pPr>
        <w:spacing w:after="0"/>
        <w:rPr>
          <w:rFonts w:cstheme="majorBidi"/>
          <w:szCs w:val="24"/>
        </w:rPr>
      </w:pPr>
      <w:r w:rsidRPr="00C3011B">
        <w:rPr>
          <w:rFonts w:cstheme="majorBidi"/>
          <w:szCs w:val="24"/>
        </w:rPr>
        <w:t>1. les</w:t>
      </w:r>
      <w:r>
        <w:rPr>
          <w:rFonts w:cstheme="majorBidi"/>
          <w:szCs w:val="24"/>
        </w:rPr>
        <w:t xml:space="preserve"> </w:t>
      </w:r>
      <w:r w:rsidRPr="00C3011B">
        <w:rPr>
          <w:rFonts w:cstheme="majorBidi"/>
          <w:szCs w:val="24"/>
        </w:rPr>
        <w:t>sillons</w:t>
      </w:r>
      <w:r>
        <w:rPr>
          <w:rFonts w:cstheme="majorBidi"/>
          <w:szCs w:val="24"/>
        </w:rPr>
        <w:t xml:space="preserve"> </w:t>
      </w:r>
      <w:r w:rsidRPr="00C3011B">
        <w:rPr>
          <w:rFonts w:cstheme="majorBidi"/>
          <w:szCs w:val="24"/>
        </w:rPr>
        <w:t>primaires</w:t>
      </w:r>
      <w:r>
        <w:rPr>
          <w:rFonts w:cstheme="majorBidi"/>
          <w:szCs w:val="24"/>
        </w:rPr>
        <w:t xml:space="preserve"> </w:t>
      </w:r>
      <w:r w:rsidRPr="00C3011B">
        <w:rPr>
          <w:rFonts w:cstheme="majorBidi"/>
          <w:szCs w:val="24"/>
        </w:rPr>
        <w:t>ou</w:t>
      </w:r>
      <w:r>
        <w:rPr>
          <w:rFonts w:cstheme="majorBidi"/>
          <w:szCs w:val="24"/>
        </w:rPr>
        <w:t xml:space="preserve"> </w:t>
      </w:r>
      <w:r w:rsidRPr="00C3011B">
        <w:rPr>
          <w:rFonts w:cstheme="majorBidi"/>
          <w:szCs w:val="24"/>
        </w:rPr>
        <w:t>sillons</w:t>
      </w:r>
      <w:r>
        <w:rPr>
          <w:rFonts w:cstheme="majorBidi"/>
          <w:szCs w:val="24"/>
        </w:rPr>
        <w:t xml:space="preserve"> </w:t>
      </w:r>
      <w:r w:rsidRPr="00C3011B">
        <w:rPr>
          <w:rFonts w:cstheme="majorBidi"/>
          <w:szCs w:val="24"/>
        </w:rPr>
        <w:t>principaux</w:t>
      </w:r>
      <w:r>
        <w:rPr>
          <w:rFonts w:cstheme="majorBidi"/>
          <w:szCs w:val="24"/>
        </w:rPr>
        <w:t xml:space="preserve"> : </w:t>
      </w:r>
      <w:r w:rsidRPr="00C3011B">
        <w:rPr>
          <w:rFonts w:cstheme="majorBidi"/>
          <w:szCs w:val="24"/>
        </w:rPr>
        <w:t>Ces</w:t>
      </w:r>
      <w:r>
        <w:rPr>
          <w:rFonts w:cstheme="majorBidi"/>
          <w:szCs w:val="24"/>
        </w:rPr>
        <w:t xml:space="preserve"> </w:t>
      </w:r>
      <w:r w:rsidRPr="00C3011B">
        <w:rPr>
          <w:rFonts w:cstheme="majorBidi"/>
          <w:szCs w:val="24"/>
        </w:rPr>
        <w:t>ont</w:t>
      </w:r>
      <w:r>
        <w:rPr>
          <w:rFonts w:cstheme="majorBidi"/>
          <w:szCs w:val="24"/>
        </w:rPr>
        <w:t xml:space="preserve"> </w:t>
      </w:r>
      <w:r w:rsidRPr="00C3011B">
        <w:rPr>
          <w:rFonts w:cstheme="majorBidi"/>
          <w:szCs w:val="24"/>
        </w:rPr>
        <w:t>les</w:t>
      </w:r>
      <w:r>
        <w:rPr>
          <w:rFonts w:cstheme="majorBidi"/>
          <w:szCs w:val="24"/>
        </w:rPr>
        <w:t xml:space="preserve"> </w:t>
      </w:r>
      <w:r w:rsidRPr="00C3011B">
        <w:rPr>
          <w:rFonts w:cstheme="majorBidi"/>
          <w:szCs w:val="24"/>
        </w:rPr>
        <w:t>sillons</w:t>
      </w:r>
      <w:r>
        <w:rPr>
          <w:rFonts w:cstheme="majorBidi"/>
          <w:szCs w:val="24"/>
        </w:rPr>
        <w:t xml:space="preserve"> </w:t>
      </w:r>
      <w:r w:rsidRPr="00C3011B">
        <w:rPr>
          <w:rFonts w:cstheme="majorBidi"/>
          <w:szCs w:val="24"/>
        </w:rPr>
        <w:t>les</w:t>
      </w:r>
      <w:r>
        <w:rPr>
          <w:rFonts w:cstheme="majorBidi"/>
          <w:szCs w:val="24"/>
        </w:rPr>
        <w:t xml:space="preserve"> </w:t>
      </w:r>
      <w:r w:rsidRPr="00C3011B">
        <w:rPr>
          <w:rFonts w:cstheme="majorBidi"/>
          <w:szCs w:val="24"/>
        </w:rPr>
        <w:t>plus</w:t>
      </w:r>
      <w:r>
        <w:rPr>
          <w:rFonts w:cstheme="majorBidi"/>
          <w:szCs w:val="24"/>
        </w:rPr>
        <w:t xml:space="preserve"> </w:t>
      </w:r>
      <w:r w:rsidRPr="00C3011B">
        <w:rPr>
          <w:rFonts w:cstheme="majorBidi"/>
          <w:szCs w:val="24"/>
        </w:rPr>
        <w:t>profonds,</w:t>
      </w:r>
      <w:r>
        <w:rPr>
          <w:rFonts w:cstheme="majorBidi"/>
          <w:szCs w:val="24"/>
        </w:rPr>
        <w:t xml:space="preserve"> </w:t>
      </w:r>
      <w:r w:rsidRPr="00C3011B">
        <w:rPr>
          <w:rFonts w:cstheme="majorBidi"/>
          <w:szCs w:val="24"/>
        </w:rPr>
        <w:t>ils</w:t>
      </w:r>
      <w:r>
        <w:rPr>
          <w:rFonts w:cstheme="majorBidi"/>
          <w:szCs w:val="24"/>
        </w:rPr>
        <w:t xml:space="preserve"> </w:t>
      </w:r>
      <w:r w:rsidRPr="00C3011B">
        <w:rPr>
          <w:rFonts w:cstheme="majorBidi"/>
          <w:szCs w:val="24"/>
        </w:rPr>
        <w:t>sont</w:t>
      </w:r>
      <w:r>
        <w:rPr>
          <w:rFonts w:cstheme="majorBidi"/>
          <w:szCs w:val="24"/>
        </w:rPr>
        <w:t xml:space="preserve"> </w:t>
      </w:r>
      <w:r w:rsidRPr="00C3011B">
        <w:rPr>
          <w:rFonts w:cstheme="majorBidi"/>
          <w:szCs w:val="24"/>
        </w:rPr>
        <w:t>présents</w:t>
      </w:r>
      <w:r>
        <w:rPr>
          <w:rFonts w:cstheme="majorBidi"/>
          <w:szCs w:val="24"/>
        </w:rPr>
        <w:t xml:space="preserve"> </w:t>
      </w:r>
      <w:r w:rsidRPr="00C3011B">
        <w:rPr>
          <w:rFonts w:cstheme="majorBidi"/>
          <w:szCs w:val="24"/>
        </w:rPr>
        <w:t>chez</w:t>
      </w:r>
      <w:r>
        <w:rPr>
          <w:rFonts w:cstheme="majorBidi"/>
          <w:szCs w:val="24"/>
        </w:rPr>
        <w:t xml:space="preserve"> </w:t>
      </w:r>
      <w:r w:rsidRPr="00C3011B">
        <w:rPr>
          <w:rFonts w:cstheme="majorBidi"/>
          <w:szCs w:val="24"/>
        </w:rPr>
        <w:t>tous</w:t>
      </w:r>
      <w:r>
        <w:rPr>
          <w:rFonts w:cstheme="majorBidi"/>
          <w:szCs w:val="24"/>
        </w:rPr>
        <w:t xml:space="preserve"> </w:t>
      </w:r>
      <w:r w:rsidRPr="00C3011B">
        <w:rPr>
          <w:rFonts w:cstheme="majorBidi"/>
          <w:szCs w:val="24"/>
        </w:rPr>
        <w:t>les</w:t>
      </w:r>
      <w:r>
        <w:rPr>
          <w:rFonts w:cstheme="majorBidi"/>
          <w:szCs w:val="24"/>
        </w:rPr>
        <w:t xml:space="preserve"> </w:t>
      </w:r>
      <w:r w:rsidRPr="00C3011B">
        <w:rPr>
          <w:rFonts w:cstheme="majorBidi"/>
          <w:szCs w:val="24"/>
        </w:rPr>
        <w:t>individus (</w:t>
      </w:r>
      <w:r>
        <w:rPr>
          <w:rFonts w:cstheme="majorBidi"/>
          <w:szCs w:val="24"/>
        </w:rPr>
        <w:t xml:space="preserve">sillon </w:t>
      </w:r>
      <w:r w:rsidRPr="00C3011B">
        <w:rPr>
          <w:rFonts w:cstheme="majorBidi"/>
          <w:szCs w:val="24"/>
        </w:rPr>
        <w:t>central, sillon</w:t>
      </w:r>
      <w:r>
        <w:rPr>
          <w:rFonts w:cstheme="majorBidi"/>
          <w:szCs w:val="24"/>
        </w:rPr>
        <w:t xml:space="preserve"> </w:t>
      </w:r>
      <w:r w:rsidRPr="00C3011B">
        <w:rPr>
          <w:rFonts w:cstheme="majorBidi"/>
          <w:szCs w:val="24"/>
        </w:rPr>
        <w:t>calcarin)</w:t>
      </w:r>
      <w:r>
        <w:rPr>
          <w:rFonts w:cstheme="majorBidi"/>
          <w:szCs w:val="24"/>
        </w:rPr>
        <w:t>.</w:t>
      </w:r>
    </w:p>
    <w:p w:rsidR="00C3011B" w:rsidRPr="00C3011B" w:rsidRDefault="00C3011B" w:rsidP="008635C2">
      <w:pPr>
        <w:spacing w:after="0"/>
        <w:rPr>
          <w:rFonts w:cstheme="majorBidi"/>
          <w:szCs w:val="24"/>
        </w:rPr>
      </w:pPr>
      <w:r w:rsidRPr="00C3011B">
        <w:rPr>
          <w:rFonts w:cstheme="majorBidi"/>
          <w:szCs w:val="24"/>
        </w:rPr>
        <w:t>2. les</w:t>
      </w:r>
      <w:r>
        <w:rPr>
          <w:rFonts w:cstheme="majorBidi"/>
          <w:szCs w:val="24"/>
        </w:rPr>
        <w:t xml:space="preserve"> </w:t>
      </w:r>
      <w:r w:rsidRPr="00C3011B">
        <w:rPr>
          <w:rFonts w:cstheme="majorBidi"/>
          <w:szCs w:val="24"/>
        </w:rPr>
        <w:t>sillons</w:t>
      </w:r>
      <w:r>
        <w:rPr>
          <w:rFonts w:cstheme="majorBidi"/>
          <w:szCs w:val="24"/>
        </w:rPr>
        <w:t xml:space="preserve"> </w:t>
      </w:r>
      <w:r w:rsidRPr="00C3011B">
        <w:rPr>
          <w:rFonts w:cstheme="majorBidi"/>
          <w:szCs w:val="24"/>
        </w:rPr>
        <w:t>secondaires.</w:t>
      </w:r>
      <w:r>
        <w:rPr>
          <w:rFonts w:cstheme="majorBidi"/>
          <w:szCs w:val="24"/>
        </w:rPr>
        <w:t xml:space="preserve"> </w:t>
      </w:r>
      <w:r w:rsidRPr="00C3011B">
        <w:rPr>
          <w:rFonts w:cstheme="majorBidi"/>
          <w:szCs w:val="24"/>
        </w:rPr>
        <w:t>Ils</w:t>
      </w:r>
      <w:r>
        <w:rPr>
          <w:rFonts w:cstheme="majorBidi"/>
          <w:szCs w:val="24"/>
        </w:rPr>
        <w:t xml:space="preserve"> </w:t>
      </w:r>
      <w:r w:rsidRPr="00C3011B">
        <w:rPr>
          <w:rFonts w:cstheme="majorBidi"/>
          <w:szCs w:val="24"/>
        </w:rPr>
        <w:t>sont</w:t>
      </w:r>
      <w:r>
        <w:rPr>
          <w:rFonts w:cstheme="majorBidi"/>
          <w:szCs w:val="24"/>
        </w:rPr>
        <w:t xml:space="preserve"> </w:t>
      </w:r>
      <w:r w:rsidRPr="00C3011B">
        <w:rPr>
          <w:rFonts w:cstheme="majorBidi"/>
          <w:szCs w:val="24"/>
        </w:rPr>
        <w:t>présents</w:t>
      </w:r>
      <w:r>
        <w:rPr>
          <w:rFonts w:cstheme="majorBidi"/>
          <w:szCs w:val="24"/>
        </w:rPr>
        <w:t xml:space="preserve"> </w:t>
      </w:r>
      <w:r w:rsidRPr="00C3011B">
        <w:rPr>
          <w:rFonts w:cstheme="majorBidi"/>
          <w:szCs w:val="24"/>
        </w:rPr>
        <w:t>chez</w:t>
      </w:r>
      <w:r>
        <w:rPr>
          <w:rFonts w:cstheme="majorBidi"/>
          <w:szCs w:val="24"/>
        </w:rPr>
        <w:t xml:space="preserve"> </w:t>
      </w:r>
      <w:r w:rsidRPr="00C3011B">
        <w:rPr>
          <w:rFonts w:cstheme="majorBidi"/>
          <w:szCs w:val="24"/>
        </w:rPr>
        <w:t>tous</w:t>
      </w:r>
      <w:r>
        <w:rPr>
          <w:rFonts w:cstheme="majorBidi"/>
          <w:szCs w:val="24"/>
        </w:rPr>
        <w:t xml:space="preserve"> </w:t>
      </w:r>
      <w:r w:rsidRPr="00C3011B">
        <w:rPr>
          <w:rFonts w:cstheme="majorBidi"/>
          <w:szCs w:val="24"/>
        </w:rPr>
        <w:t>les</w:t>
      </w:r>
      <w:r>
        <w:rPr>
          <w:rFonts w:cstheme="majorBidi"/>
          <w:szCs w:val="24"/>
        </w:rPr>
        <w:t xml:space="preserve"> </w:t>
      </w:r>
      <w:r w:rsidRPr="00C3011B">
        <w:rPr>
          <w:rFonts w:cstheme="majorBidi"/>
          <w:szCs w:val="24"/>
        </w:rPr>
        <w:t>individus</w:t>
      </w:r>
      <w:r>
        <w:rPr>
          <w:rFonts w:cstheme="majorBidi"/>
          <w:szCs w:val="24"/>
        </w:rPr>
        <w:t xml:space="preserve"> </w:t>
      </w:r>
      <w:r w:rsidRPr="00C3011B">
        <w:rPr>
          <w:rFonts w:cstheme="majorBidi"/>
          <w:szCs w:val="24"/>
        </w:rPr>
        <w:t>mais</w:t>
      </w:r>
      <w:r>
        <w:rPr>
          <w:rFonts w:cstheme="majorBidi"/>
          <w:szCs w:val="24"/>
        </w:rPr>
        <w:t xml:space="preserve"> </w:t>
      </w:r>
      <w:r w:rsidRPr="00C3011B">
        <w:rPr>
          <w:rFonts w:cstheme="majorBidi"/>
          <w:szCs w:val="24"/>
        </w:rPr>
        <w:t>leur</w:t>
      </w:r>
      <w:r>
        <w:rPr>
          <w:rFonts w:cstheme="majorBidi"/>
          <w:szCs w:val="24"/>
        </w:rPr>
        <w:t xml:space="preserve"> </w:t>
      </w:r>
      <w:r w:rsidRPr="00C3011B">
        <w:rPr>
          <w:rFonts w:cstheme="majorBidi"/>
          <w:szCs w:val="24"/>
        </w:rPr>
        <w:t>forme</w:t>
      </w:r>
      <w:r>
        <w:rPr>
          <w:rFonts w:cstheme="majorBidi"/>
          <w:szCs w:val="24"/>
        </w:rPr>
        <w:t xml:space="preserve"> </w:t>
      </w:r>
      <w:r w:rsidRPr="00C3011B">
        <w:rPr>
          <w:rFonts w:cstheme="majorBidi"/>
          <w:szCs w:val="24"/>
        </w:rPr>
        <w:t>et</w:t>
      </w:r>
      <w:r>
        <w:rPr>
          <w:rFonts w:cstheme="majorBidi"/>
          <w:szCs w:val="24"/>
        </w:rPr>
        <w:t xml:space="preserve"> </w:t>
      </w:r>
      <w:r w:rsidRPr="00C3011B">
        <w:rPr>
          <w:rFonts w:cstheme="majorBidi"/>
          <w:szCs w:val="24"/>
        </w:rPr>
        <w:t>leur</w:t>
      </w:r>
      <w:r>
        <w:rPr>
          <w:rFonts w:cstheme="majorBidi"/>
          <w:szCs w:val="24"/>
        </w:rPr>
        <w:t xml:space="preserve"> </w:t>
      </w:r>
      <w:r w:rsidRPr="00C3011B">
        <w:rPr>
          <w:rFonts w:cstheme="majorBidi"/>
          <w:szCs w:val="24"/>
        </w:rPr>
        <w:t>profondeur</w:t>
      </w:r>
      <w:r>
        <w:rPr>
          <w:rFonts w:cstheme="majorBidi"/>
          <w:szCs w:val="24"/>
        </w:rPr>
        <w:t xml:space="preserve"> </w:t>
      </w:r>
      <w:r w:rsidRPr="00C3011B">
        <w:rPr>
          <w:rFonts w:cstheme="majorBidi"/>
          <w:szCs w:val="24"/>
        </w:rPr>
        <w:t>est</w:t>
      </w:r>
      <w:r>
        <w:rPr>
          <w:rFonts w:cstheme="majorBidi"/>
          <w:szCs w:val="24"/>
        </w:rPr>
        <w:t xml:space="preserve"> </w:t>
      </w:r>
      <w:r w:rsidRPr="00C3011B">
        <w:rPr>
          <w:rFonts w:cstheme="majorBidi"/>
          <w:szCs w:val="24"/>
        </w:rPr>
        <w:t>beaucoup</w:t>
      </w:r>
      <w:r>
        <w:rPr>
          <w:rFonts w:cstheme="majorBidi"/>
          <w:szCs w:val="24"/>
        </w:rPr>
        <w:t xml:space="preserve"> </w:t>
      </w:r>
      <w:r w:rsidRPr="00C3011B">
        <w:rPr>
          <w:rFonts w:cstheme="majorBidi"/>
          <w:szCs w:val="24"/>
        </w:rPr>
        <w:t>plus</w:t>
      </w:r>
      <w:r>
        <w:rPr>
          <w:rFonts w:cstheme="majorBidi"/>
          <w:szCs w:val="24"/>
        </w:rPr>
        <w:t xml:space="preserve"> </w:t>
      </w:r>
      <w:r w:rsidRPr="00C3011B">
        <w:rPr>
          <w:rFonts w:cstheme="majorBidi"/>
          <w:szCs w:val="24"/>
        </w:rPr>
        <w:t>variable</w:t>
      </w:r>
      <w:r>
        <w:rPr>
          <w:rFonts w:cstheme="majorBidi"/>
          <w:szCs w:val="24"/>
        </w:rPr>
        <w:t>.</w:t>
      </w:r>
    </w:p>
    <w:p w:rsidR="00D45580" w:rsidRDefault="00C3011B" w:rsidP="008635C2">
      <w:pPr>
        <w:spacing w:after="0"/>
        <w:rPr>
          <w:rFonts w:cstheme="majorBidi"/>
          <w:szCs w:val="24"/>
        </w:rPr>
      </w:pPr>
      <w:r w:rsidRPr="00C3011B">
        <w:rPr>
          <w:rFonts w:cstheme="majorBidi"/>
          <w:szCs w:val="24"/>
        </w:rPr>
        <w:t>3. les</w:t>
      </w:r>
      <w:r>
        <w:rPr>
          <w:rFonts w:cstheme="majorBidi"/>
          <w:szCs w:val="24"/>
        </w:rPr>
        <w:t xml:space="preserve"> </w:t>
      </w:r>
      <w:r w:rsidRPr="00C3011B">
        <w:rPr>
          <w:rFonts w:cstheme="majorBidi"/>
          <w:szCs w:val="24"/>
        </w:rPr>
        <w:t>sillons</w:t>
      </w:r>
      <w:r>
        <w:rPr>
          <w:rFonts w:cstheme="majorBidi"/>
          <w:szCs w:val="24"/>
        </w:rPr>
        <w:t xml:space="preserve"> </w:t>
      </w:r>
      <w:r w:rsidRPr="00C3011B">
        <w:rPr>
          <w:rFonts w:cstheme="majorBidi"/>
          <w:szCs w:val="24"/>
        </w:rPr>
        <w:t>tertiaires</w:t>
      </w:r>
      <w:r>
        <w:rPr>
          <w:rFonts w:cstheme="majorBidi"/>
          <w:szCs w:val="24"/>
        </w:rPr>
        <w:t> :</w:t>
      </w:r>
      <w:r w:rsidRPr="00C3011B">
        <w:rPr>
          <w:rFonts w:cstheme="majorBidi"/>
          <w:szCs w:val="24"/>
        </w:rPr>
        <w:t xml:space="preserve"> Ils</w:t>
      </w:r>
      <w:r>
        <w:rPr>
          <w:rFonts w:cstheme="majorBidi"/>
          <w:szCs w:val="24"/>
        </w:rPr>
        <w:t xml:space="preserve"> </w:t>
      </w:r>
      <w:r w:rsidRPr="00C3011B">
        <w:rPr>
          <w:rFonts w:cstheme="majorBidi"/>
          <w:szCs w:val="24"/>
        </w:rPr>
        <w:t>peuvent</w:t>
      </w:r>
      <w:r>
        <w:rPr>
          <w:rFonts w:cstheme="majorBidi"/>
          <w:szCs w:val="24"/>
        </w:rPr>
        <w:t xml:space="preserve"> </w:t>
      </w:r>
      <w:r w:rsidRPr="00C3011B">
        <w:rPr>
          <w:rFonts w:cstheme="majorBidi"/>
          <w:szCs w:val="24"/>
        </w:rPr>
        <w:t>être</w:t>
      </w:r>
      <w:r>
        <w:rPr>
          <w:rFonts w:cstheme="majorBidi"/>
          <w:szCs w:val="24"/>
        </w:rPr>
        <w:t xml:space="preserve"> </w:t>
      </w:r>
      <w:r w:rsidRPr="00C3011B">
        <w:rPr>
          <w:rFonts w:cstheme="majorBidi"/>
          <w:szCs w:val="24"/>
        </w:rPr>
        <w:t>caractérisés</w:t>
      </w:r>
      <w:r>
        <w:rPr>
          <w:rFonts w:cstheme="majorBidi"/>
          <w:szCs w:val="24"/>
        </w:rPr>
        <w:t xml:space="preserve"> </w:t>
      </w:r>
      <w:r w:rsidRPr="00C3011B">
        <w:rPr>
          <w:rFonts w:cstheme="majorBidi"/>
          <w:szCs w:val="24"/>
        </w:rPr>
        <w:t>par</w:t>
      </w:r>
      <w:r>
        <w:rPr>
          <w:rFonts w:cstheme="majorBidi"/>
          <w:szCs w:val="24"/>
        </w:rPr>
        <w:t xml:space="preserve"> </w:t>
      </w:r>
      <w:r w:rsidRPr="00C3011B">
        <w:rPr>
          <w:rFonts w:cstheme="majorBidi"/>
          <w:szCs w:val="24"/>
        </w:rPr>
        <w:t>leur</w:t>
      </w:r>
      <w:r>
        <w:rPr>
          <w:rFonts w:cstheme="majorBidi"/>
          <w:szCs w:val="24"/>
        </w:rPr>
        <w:t xml:space="preserve"> </w:t>
      </w:r>
      <w:r w:rsidRPr="00C3011B">
        <w:rPr>
          <w:rFonts w:cstheme="majorBidi"/>
          <w:szCs w:val="24"/>
        </w:rPr>
        <w:t>faible</w:t>
      </w:r>
      <w:r>
        <w:rPr>
          <w:rFonts w:cstheme="majorBidi"/>
          <w:szCs w:val="24"/>
        </w:rPr>
        <w:t xml:space="preserve"> </w:t>
      </w:r>
      <w:r w:rsidRPr="00C3011B">
        <w:rPr>
          <w:rFonts w:cstheme="majorBidi"/>
          <w:szCs w:val="24"/>
        </w:rPr>
        <w:t>profondeur,</w:t>
      </w:r>
      <w:r>
        <w:rPr>
          <w:rFonts w:cstheme="majorBidi"/>
          <w:szCs w:val="24"/>
        </w:rPr>
        <w:t xml:space="preserve"> </w:t>
      </w:r>
      <w:r w:rsidRPr="00C3011B">
        <w:rPr>
          <w:rFonts w:cstheme="majorBidi"/>
          <w:szCs w:val="24"/>
        </w:rPr>
        <w:t>leur</w:t>
      </w:r>
      <w:r>
        <w:rPr>
          <w:rFonts w:cstheme="majorBidi"/>
          <w:szCs w:val="24"/>
        </w:rPr>
        <w:t xml:space="preserve"> </w:t>
      </w:r>
      <w:r w:rsidRPr="00C3011B">
        <w:rPr>
          <w:rFonts w:cstheme="majorBidi"/>
          <w:szCs w:val="24"/>
        </w:rPr>
        <w:t>forte</w:t>
      </w:r>
      <w:r>
        <w:rPr>
          <w:rFonts w:cstheme="majorBidi"/>
          <w:szCs w:val="24"/>
        </w:rPr>
        <w:t xml:space="preserve"> </w:t>
      </w:r>
      <w:r w:rsidRPr="00C3011B">
        <w:rPr>
          <w:rFonts w:cstheme="majorBidi"/>
          <w:szCs w:val="24"/>
        </w:rPr>
        <w:t>irrégularité</w:t>
      </w:r>
      <w:r>
        <w:rPr>
          <w:rFonts w:cstheme="majorBidi"/>
          <w:szCs w:val="24"/>
        </w:rPr>
        <w:t xml:space="preserve"> </w:t>
      </w:r>
      <w:r w:rsidRPr="00C3011B">
        <w:rPr>
          <w:rFonts w:cstheme="majorBidi"/>
          <w:szCs w:val="24"/>
        </w:rPr>
        <w:t>et</w:t>
      </w:r>
      <w:r>
        <w:rPr>
          <w:rFonts w:cstheme="majorBidi"/>
          <w:szCs w:val="24"/>
        </w:rPr>
        <w:t xml:space="preserve"> </w:t>
      </w:r>
      <w:r w:rsidRPr="00C3011B">
        <w:rPr>
          <w:rFonts w:cstheme="majorBidi"/>
          <w:szCs w:val="24"/>
        </w:rPr>
        <w:t>leur</w:t>
      </w:r>
      <w:r>
        <w:rPr>
          <w:rFonts w:cstheme="majorBidi"/>
          <w:szCs w:val="24"/>
        </w:rPr>
        <w:t xml:space="preserve"> </w:t>
      </w:r>
      <w:r w:rsidRPr="00C3011B">
        <w:rPr>
          <w:rFonts w:cstheme="majorBidi"/>
          <w:szCs w:val="24"/>
        </w:rPr>
        <w:t>grande</w:t>
      </w:r>
      <w:r>
        <w:rPr>
          <w:rFonts w:cstheme="majorBidi"/>
          <w:szCs w:val="24"/>
        </w:rPr>
        <w:t xml:space="preserve"> </w:t>
      </w:r>
      <w:r w:rsidRPr="00C3011B">
        <w:rPr>
          <w:rFonts w:cstheme="majorBidi"/>
          <w:szCs w:val="24"/>
        </w:rPr>
        <w:t>variabilité</w:t>
      </w:r>
      <w:r>
        <w:rPr>
          <w:rFonts w:cstheme="majorBidi"/>
          <w:szCs w:val="24"/>
        </w:rPr>
        <w:t xml:space="preserve"> </w:t>
      </w:r>
      <w:r w:rsidRPr="00C3011B">
        <w:rPr>
          <w:rFonts w:cstheme="majorBidi"/>
          <w:szCs w:val="24"/>
        </w:rPr>
        <w:t>d’un</w:t>
      </w:r>
      <w:r>
        <w:rPr>
          <w:rFonts w:cstheme="majorBidi"/>
          <w:szCs w:val="24"/>
        </w:rPr>
        <w:t xml:space="preserve"> </w:t>
      </w:r>
      <w:r w:rsidRPr="00C3011B">
        <w:rPr>
          <w:rFonts w:cstheme="majorBidi"/>
          <w:szCs w:val="24"/>
        </w:rPr>
        <w:t>sujet</w:t>
      </w:r>
      <w:r>
        <w:rPr>
          <w:rFonts w:cstheme="majorBidi"/>
          <w:szCs w:val="24"/>
        </w:rPr>
        <w:t xml:space="preserve"> </w:t>
      </w:r>
      <w:r w:rsidRPr="00C3011B">
        <w:rPr>
          <w:rFonts w:cstheme="majorBidi"/>
          <w:szCs w:val="24"/>
        </w:rPr>
        <w:t>à</w:t>
      </w:r>
      <w:r>
        <w:rPr>
          <w:rFonts w:cstheme="majorBidi"/>
          <w:szCs w:val="24"/>
        </w:rPr>
        <w:t xml:space="preserve"> </w:t>
      </w:r>
      <w:r w:rsidRPr="00C3011B">
        <w:rPr>
          <w:rFonts w:cstheme="majorBidi"/>
          <w:szCs w:val="24"/>
        </w:rPr>
        <w:t>l’autre.</w:t>
      </w:r>
      <w:r>
        <w:rPr>
          <w:rFonts w:cstheme="majorBidi"/>
          <w:szCs w:val="24"/>
        </w:rPr>
        <w:t xml:space="preserve"> </w:t>
      </w:r>
      <w:r w:rsidRPr="00C3011B">
        <w:rPr>
          <w:rFonts w:cstheme="majorBidi"/>
          <w:szCs w:val="24"/>
        </w:rPr>
        <w:t>Certains</w:t>
      </w:r>
      <w:r>
        <w:rPr>
          <w:rFonts w:cstheme="majorBidi"/>
          <w:szCs w:val="24"/>
        </w:rPr>
        <w:t xml:space="preserve"> </w:t>
      </w:r>
      <w:r w:rsidRPr="00C3011B">
        <w:rPr>
          <w:rFonts w:cstheme="majorBidi"/>
          <w:szCs w:val="24"/>
        </w:rPr>
        <w:t>d’entre</w:t>
      </w:r>
      <w:r>
        <w:rPr>
          <w:rFonts w:cstheme="majorBidi"/>
          <w:szCs w:val="24"/>
        </w:rPr>
        <w:t xml:space="preserve"> </w:t>
      </w:r>
      <w:r w:rsidRPr="00C3011B">
        <w:rPr>
          <w:rFonts w:cstheme="majorBidi"/>
          <w:szCs w:val="24"/>
        </w:rPr>
        <w:t>eux</w:t>
      </w:r>
      <w:r>
        <w:rPr>
          <w:rFonts w:cstheme="majorBidi"/>
          <w:szCs w:val="24"/>
        </w:rPr>
        <w:t xml:space="preserve"> </w:t>
      </w:r>
      <w:r w:rsidRPr="00C3011B">
        <w:rPr>
          <w:rFonts w:cstheme="majorBidi"/>
          <w:szCs w:val="24"/>
        </w:rPr>
        <w:t>correspondent</w:t>
      </w:r>
      <w:r>
        <w:rPr>
          <w:rFonts w:cstheme="majorBidi"/>
          <w:szCs w:val="24"/>
        </w:rPr>
        <w:t xml:space="preserve"> </w:t>
      </w:r>
      <w:r w:rsidRPr="00C3011B">
        <w:rPr>
          <w:rFonts w:cstheme="majorBidi"/>
          <w:szCs w:val="24"/>
        </w:rPr>
        <w:t>à</w:t>
      </w:r>
      <w:r>
        <w:rPr>
          <w:rFonts w:cstheme="majorBidi"/>
          <w:szCs w:val="24"/>
        </w:rPr>
        <w:t xml:space="preserve"> </w:t>
      </w:r>
      <w:r w:rsidRPr="00C3011B">
        <w:rPr>
          <w:rFonts w:cstheme="majorBidi"/>
          <w:szCs w:val="24"/>
        </w:rPr>
        <w:t>des</w:t>
      </w:r>
      <w:r>
        <w:rPr>
          <w:rFonts w:cstheme="majorBidi"/>
          <w:szCs w:val="24"/>
        </w:rPr>
        <w:t xml:space="preserve"> </w:t>
      </w:r>
      <w:r w:rsidRPr="00C3011B">
        <w:rPr>
          <w:rFonts w:cstheme="majorBidi"/>
          <w:szCs w:val="24"/>
        </w:rPr>
        <w:t>branches</w:t>
      </w:r>
      <w:r>
        <w:rPr>
          <w:rFonts w:cstheme="majorBidi"/>
          <w:szCs w:val="24"/>
        </w:rPr>
        <w:t xml:space="preserve"> </w:t>
      </w:r>
      <w:r w:rsidRPr="00C3011B">
        <w:rPr>
          <w:rFonts w:cstheme="majorBidi"/>
          <w:szCs w:val="24"/>
        </w:rPr>
        <w:t>de</w:t>
      </w:r>
      <w:r>
        <w:rPr>
          <w:rFonts w:cstheme="majorBidi"/>
          <w:szCs w:val="24"/>
        </w:rPr>
        <w:t xml:space="preserve"> </w:t>
      </w:r>
      <w:r w:rsidRPr="00C3011B">
        <w:rPr>
          <w:rFonts w:cstheme="majorBidi"/>
          <w:szCs w:val="24"/>
        </w:rPr>
        <w:t>sillons</w:t>
      </w:r>
      <w:r>
        <w:rPr>
          <w:rFonts w:cstheme="majorBidi"/>
          <w:szCs w:val="24"/>
        </w:rPr>
        <w:t xml:space="preserve"> </w:t>
      </w:r>
      <w:r w:rsidRPr="00C3011B">
        <w:rPr>
          <w:rFonts w:cstheme="majorBidi"/>
          <w:szCs w:val="24"/>
        </w:rPr>
        <w:t>primaires</w:t>
      </w:r>
      <w:r>
        <w:rPr>
          <w:rFonts w:cstheme="majorBidi"/>
          <w:szCs w:val="24"/>
        </w:rPr>
        <w:t xml:space="preserve"> </w:t>
      </w:r>
      <w:r w:rsidRPr="00C3011B">
        <w:rPr>
          <w:rFonts w:cstheme="majorBidi"/>
          <w:szCs w:val="24"/>
        </w:rPr>
        <w:t>ou</w:t>
      </w:r>
      <w:r>
        <w:rPr>
          <w:rFonts w:cstheme="majorBidi"/>
          <w:szCs w:val="24"/>
        </w:rPr>
        <w:t xml:space="preserve"> </w:t>
      </w:r>
      <w:r w:rsidRPr="00C3011B">
        <w:rPr>
          <w:rFonts w:cstheme="majorBidi"/>
          <w:szCs w:val="24"/>
        </w:rPr>
        <w:t>secondaires.</w:t>
      </w:r>
    </w:p>
    <w:p w:rsidR="008635C2" w:rsidRDefault="00AE6D51" w:rsidP="008635C2">
      <w:pPr>
        <w:spacing w:after="0"/>
        <w:rPr>
          <w:rFonts w:cstheme="majorBidi"/>
          <w:szCs w:val="24"/>
        </w:rPr>
      </w:pPr>
      <w:r>
        <w:rPr>
          <w:rFonts w:cstheme="majorBidi"/>
          <w:noProof/>
          <w:szCs w:val="24"/>
          <w:lang w:eastAsia="fr-FR"/>
        </w:rPr>
        <w:drawing>
          <wp:anchor distT="0" distB="0" distL="114300" distR="114300" simplePos="0" relativeHeight="251704320" behindDoc="0" locked="0" layoutInCell="1" allowOverlap="1">
            <wp:simplePos x="0" y="0"/>
            <wp:positionH relativeFrom="margin">
              <wp:align>center</wp:align>
            </wp:positionH>
            <wp:positionV relativeFrom="paragraph">
              <wp:posOffset>137160</wp:posOffset>
            </wp:positionV>
            <wp:extent cx="4664075" cy="1958975"/>
            <wp:effectExtent l="19050" t="0" r="3175"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4664075" cy="1958975"/>
                    </a:xfrm>
                    <a:prstGeom prst="rect">
                      <a:avLst/>
                    </a:prstGeom>
                    <a:noFill/>
                    <a:ln w="9525">
                      <a:noFill/>
                      <a:miter lim="800000"/>
                      <a:headEnd/>
                      <a:tailEnd/>
                    </a:ln>
                  </pic:spPr>
                </pic:pic>
              </a:graphicData>
            </a:graphic>
          </wp:anchor>
        </w:drawing>
      </w:r>
    </w:p>
    <w:p w:rsidR="00AE6D51" w:rsidRDefault="00AE6D51" w:rsidP="00896064">
      <w:pPr>
        <w:pStyle w:val="Lgende"/>
        <w:jc w:val="center"/>
        <w:rPr>
          <w:rFonts w:cstheme="majorBidi"/>
          <w:b w:val="0"/>
          <w:bCs w:val="0"/>
          <w:szCs w:val="24"/>
        </w:rPr>
      </w:pPr>
      <w:bookmarkStart w:id="24" w:name="_Ref270640337"/>
      <w:bookmarkStart w:id="25" w:name="_Toc294609656"/>
      <w:r w:rsidRPr="008635C2">
        <w:rPr>
          <w:rFonts w:cstheme="majorBidi"/>
          <w:szCs w:val="24"/>
        </w:rPr>
        <w:t xml:space="preserve">Figure </w:t>
      </w:r>
      <w:r w:rsidR="00A562F0">
        <w:rPr>
          <w:rFonts w:cstheme="majorBidi"/>
          <w:szCs w:val="24"/>
        </w:rPr>
        <w:fldChar w:fldCharType="begin"/>
      </w:r>
      <w:r w:rsidR="008B70FC">
        <w:rPr>
          <w:rFonts w:cstheme="majorBidi"/>
          <w:szCs w:val="24"/>
        </w:rPr>
        <w:instrText xml:space="preserve"> STYLEREF 1 \s </w:instrText>
      </w:r>
      <w:r w:rsidR="00A562F0">
        <w:rPr>
          <w:rFonts w:cstheme="majorBidi"/>
          <w:szCs w:val="24"/>
        </w:rPr>
        <w:fldChar w:fldCharType="separate"/>
      </w:r>
      <w:r w:rsidR="00297508">
        <w:rPr>
          <w:rFonts w:cstheme="majorBidi"/>
          <w:noProof/>
          <w:szCs w:val="24"/>
          <w:cs/>
        </w:rPr>
        <w:t>‎</w:t>
      </w:r>
      <w:r w:rsidR="00297508">
        <w:rPr>
          <w:rFonts w:cstheme="majorBidi"/>
          <w:noProof/>
          <w:szCs w:val="24"/>
        </w:rPr>
        <w:t>I</w:t>
      </w:r>
      <w:r w:rsidR="00A562F0">
        <w:rPr>
          <w:rFonts w:cstheme="majorBidi"/>
          <w:szCs w:val="24"/>
        </w:rPr>
        <w:fldChar w:fldCharType="end"/>
      </w:r>
      <w:r w:rsidR="008B70FC">
        <w:rPr>
          <w:rFonts w:cstheme="majorBidi"/>
          <w:szCs w:val="24"/>
        </w:rPr>
        <w:t>.</w:t>
      </w:r>
      <w:r w:rsidR="00A562F0">
        <w:rPr>
          <w:rFonts w:cstheme="majorBidi"/>
          <w:szCs w:val="24"/>
        </w:rPr>
        <w:fldChar w:fldCharType="begin"/>
      </w:r>
      <w:r w:rsidR="008B70FC">
        <w:rPr>
          <w:rFonts w:cstheme="majorBidi"/>
          <w:szCs w:val="24"/>
        </w:rPr>
        <w:instrText xml:space="preserve"> SEQ Figure \* ARABIC \s 1 </w:instrText>
      </w:r>
      <w:r w:rsidR="00A562F0">
        <w:rPr>
          <w:rFonts w:cstheme="majorBidi"/>
          <w:szCs w:val="24"/>
        </w:rPr>
        <w:fldChar w:fldCharType="separate"/>
      </w:r>
      <w:r w:rsidR="00297508">
        <w:rPr>
          <w:rFonts w:cstheme="majorBidi"/>
          <w:noProof/>
          <w:szCs w:val="24"/>
        </w:rPr>
        <w:t>5</w:t>
      </w:r>
      <w:r w:rsidR="00A562F0">
        <w:rPr>
          <w:rFonts w:cstheme="majorBidi"/>
          <w:szCs w:val="24"/>
        </w:rPr>
        <w:fldChar w:fldCharType="end"/>
      </w:r>
      <w:bookmarkEnd w:id="24"/>
      <w:r>
        <w:t xml:space="preserve">  </w:t>
      </w:r>
      <w:r w:rsidR="00D85E99">
        <w:rPr>
          <w:b w:val="0"/>
          <w:bCs w:val="0"/>
        </w:rPr>
        <w:t>I</w:t>
      </w:r>
      <w:r w:rsidRPr="008635C2">
        <w:rPr>
          <w:rFonts w:cstheme="majorBidi"/>
          <w:b w:val="0"/>
          <w:bCs w:val="0"/>
          <w:szCs w:val="24"/>
        </w:rPr>
        <w:t>llustration</w:t>
      </w:r>
      <w:r>
        <w:rPr>
          <w:rFonts w:cstheme="majorBidi"/>
          <w:b w:val="0"/>
          <w:bCs w:val="0"/>
          <w:szCs w:val="24"/>
        </w:rPr>
        <w:t xml:space="preserve"> </w:t>
      </w:r>
      <w:r w:rsidRPr="008635C2">
        <w:rPr>
          <w:rFonts w:cstheme="majorBidi"/>
          <w:b w:val="0"/>
          <w:bCs w:val="0"/>
          <w:szCs w:val="24"/>
        </w:rPr>
        <w:t>représentant</w:t>
      </w:r>
      <w:r>
        <w:rPr>
          <w:rFonts w:cstheme="majorBidi"/>
          <w:b w:val="0"/>
          <w:bCs w:val="0"/>
          <w:szCs w:val="24"/>
        </w:rPr>
        <w:t xml:space="preserve"> </w:t>
      </w:r>
      <w:r w:rsidRPr="008635C2">
        <w:rPr>
          <w:rFonts w:cstheme="majorBidi"/>
          <w:b w:val="0"/>
          <w:bCs w:val="0"/>
          <w:szCs w:val="24"/>
        </w:rPr>
        <w:t>la</w:t>
      </w:r>
      <w:r>
        <w:rPr>
          <w:rFonts w:cstheme="majorBidi"/>
          <w:b w:val="0"/>
          <w:bCs w:val="0"/>
          <w:szCs w:val="24"/>
        </w:rPr>
        <w:t xml:space="preserve"> </w:t>
      </w:r>
      <w:r w:rsidRPr="008635C2">
        <w:rPr>
          <w:rFonts w:cstheme="majorBidi"/>
          <w:b w:val="0"/>
          <w:bCs w:val="0"/>
          <w:szCs w:val="24"/>
        </w:rPr>
        <w:t>forme</w:t>
      </w:r>
      <w:r>
        <w:rPr>
          <w:rFonts w:cstheme="majorBidi"/>
          <w:b w:val="0"/>
          <w:bCs w:val="0"/>
          <w:szCs w:val="24"/>
        </w:rPr>
        <w:t xml:space="preserve"> </w:t>
      </w:r>
      <w:r w:rsidRPr="008635C2">
        <w:rPr>
          <w:rFonts w:cstheme="majorBidi"/>
          <w:b w:val="0"/>
          <w:bCs w:val="0"/>
          <w:szCs w:val="24"/>
        </w:rPr>
        <w:t>d’un</w:t>
      </w:r>
      <w:r>
        <w:rPr>
          <w:rFonts w:cstheme="majorBidi"/>
          <w:b w:val="0"/>
          <w:bCs w:val="0"/>
          <w:szCs w:val="24"/>
        </w:rPr>
        <w:t xml:space="preserve"> </w:t>
      </w:r>
      <w:r w:rsidRPr="008635C2">
        <w:rPr>
          <w:rFonts w:cstheme="majorBidi"/>
          <w:b w:val="0"/>
          <w:bCs w:val="0"/>
          <w:szCs w:val="24"/>
        </w:rPr>
        <w:t>sillon</w:t>
      </w:r>
      <w:r>
        <w:rPr>
          <w:rFonts w:cstheme="majorBidi"/>
          <w:b w:val="0"/>
          <w:bCs w:val="0"/>
          <w:szCs w:val="24"/>
        </w:rPr>
        <w:t xml:space="preserve"> </w:t>
      </w:r>
      <w:r w:rsidRPr="008635C2">
        <w:rPr>
          <w:rFonts w:cstheme="majorBidi"/>
          <w:b w:val="0"/>
          <w:bCs w:val="0"/>
          <w:szCs w:val="24"/>
        </w:rPr>
        <w:t>en</w:t>
      </w:r>
      <w:r>
        <w:rPr>
          <w:rFonts w:cstheme="majorBidi"/>
          <w:b w:val="0"/>
          <w:bCs w:val="0"/>
          <w:szCs w:val="24"/>
        </w:rPr>
        <w:t xml:space="preserve"> </w:t>
      </w:r>
      <w:r w:rsidRPr="008635C2">
        <w:rPr>
          <w:rFonts w:cstheme="majorBidi"/>
          <w:b w:val="0"/>
          <w:bCs w:val="0"/>
          <w:szCs w:val="24"/>
        </w:rPr>
        <w:t>profondeur</w:t>
      </w:r>
      <w:r>
        <w:rPr>
          <w:rFonts w:cstheme="majorBidi"/>
          <w:b w:val="0"/>
          <w:bCs w:val="0"/>
          <w:szCs w:val="24"/>
        </w:rPr>
        <w:t>.</w:t>
      </w:r>
      <w:bookmarkEnd w:id="25"/>
    </w:p>
    <w:p w:rsidR="00AE6D51" w:rsidRPr="008635C2" w:rsidRDefault="00AE6D51" w:rsidP="00AE6D51">
      <w:pPr>
        <w:pStyle w:val="Lgende"/>
        <w:jc w:val="center"/>
        <w:rPr>
          <w:rFonts w:cstheme="majorBidi"/>
          <w:b w:val="0"/>
          <w:bCs w:val="0"/>
          <w:szCs w:val="24"/>
        </w:rPr>
      </w:pPr>
      <w:r w:rsidRPr="008635C2">
        <w:rPr>
          <w:rFonts w:cstheme="majorBidi"/>
          <w:b w:val="0"/>
          <w:bCs w:val="0"/>
          <w:szCs w:val="24"/>
        </w:rPr>
        <w:t>(1) Âme</w:t>
      </w:r>
      <w:r>
        <w:rPr>
          <w:rFonts w:cstheme="majorBidi"/>
          <w:b w:val="0"/>
          <w:bCs w:val="0"/>
          <w:szCs w:val="24"/>
        </w:rPr>
        <w:t xml:space="preserve"> </w:t>
      </w:r>
      <w:r w:rsidRPr="008635C2">
        <w:rPr>
          <w:rFonts w:cstheme="majorBidi"/>
          <w:b w:val="0"/>
          <w:bCs w:val="0"/>
          <w:szCs w:val="24"/>
        </w:rPr>
        <w:t>du</w:t>
      </w:r>
      <w:r>
        <w:rPr>
          <w:rFonts w:cstheme="majorBidi"/>
          <w:b w:val="0"/>
          <w:bCs w:val="0"/>
          <w:szCs w:val="24"/>
        </w:rPr>
        <w:t xml:space="preserve"> </w:t>
      </w:r>
      <w:r w:rsidRPr="008635C2">
        <w:rPr>
          <w:rFonts w:cstheme="majorBidi"/>
          <w:b w:val="0"/>
          <w:bCs w:val="0"/>
          <w:szCs w:val="24"/>
        </w:rPr>
        <w:t>sillon</w:t>
      </w:r>
      <w:r>
        <w:rPr>
          <w:rFonts w:cstheme="majorBidi"/>
          <w:b w:val="0"/>
          <w:bCs w:val="0"/>
          <w:szCs w:val="24"/>
        </w:rPr>
        <w:t>,</w:t>
      </w:r>
      <w:r w:rsidRPr="008635C2">
        <w:rPr>
          <w:rFonts w:cstheme="majorBidi"/>
          <w:b w:val="0"/>
          <w:bCs w:val="0"/>
          <w:szCs w:val="24"/>
        </w:rPr>
        <w:t xml:space="preserve"> (2) branches</w:t>
      </w:r>
      <w:r>
        <w:rPr>
          <w:rFonts w:cstheme="majorBidi"/>
          <w:b w:val="0"/>
          <w:bCs w:val="0"/>
          <w:szCs w:val="24"/>
        </w:rPr>
        <w:t xml:space="preserve"> </w:t>
      </w:r>
      <w:r w:rsidRPr="008635C2">
        <w:rPr>
          <w:rFonts w:cstheme="majorBidi"/>
          <w:b w:val="0"/>
          <w:bCs w:val="0"/>
          <w:szCs w:val="24"/>
        </w:rPr>
        <w:t>latérales</w:t>
      </w:r>
      <w:r>
        <w:rPr>
          <w:rFonts w:cstheme="majorBidi"/>
          <w:b w:val="0"/>
          <w:bCs w:val="0"/>
          <w:szCs w:val="24"/>
        </w:rPr>
        <w:t>,</w:t>
      </w:r>
      <w:r w:rsidRPr="008635C2">
        <w:rPr>
          <w:rFonts w:cstheme="majorBidi"/>
          <w:b w:val="0"/>
          <w:bCs w:val="0"/>
          <w:szCs w:val="24"/>
        </w:rPr>
        <w:t xml:space="preserve"> (3) plis</w:t>
      </w:r>
      <w:r>
        <w:rPr>
          <w:rFonts w:cstheme="majorBidi"/>
          <w:b w:val="0"/>
          <w:bCs w:val="0"/>
          <w:szCs w:val="24"/>
        </w:rPr>
        <w:t xml:space="preserve"> </w:t>
      </w:r>
      <w:r w:rsidRPr="008635C2">
        <w:rPr>
          <w:rFonts w:cstheme="majorBidi"/>
          <w:b w:val="0"/>
          <w:bCs w:val="0"/>
          <w:szCs w:val="24"/>
        </w:rPr>
        <w:t>de</w:t>
      </w:r>
      <w:r>
        <w:rPr>
          <w:rFonts w:cstheme="majorBidi"/>
          <w:b w:val="0"/>
          <w:bCs w:val="0"/>
          <w:szCs w:val="24"/>
        </w:rPr>
        <w:t xml:space="preserve"> </w:t>
      </w:r>
      <w:r w:rsidRPr="008635C2">
        <w:rPr>
          <w:rFonts w:cstheme="majorBidi"/>
          <w:b w:val="0"/>
          <w:bCs w:val="0"/>
          <w:szCs w:val="24"/>
        </w:rPr>
        <w:t>passage</w:t>
      </w:r>
    </w:p>
    <w:p w:rsidR="008635C2" w:rsidRDefault="008635C2" w:rsidP="008635C2">
      <w:pPr>
        <w:spacing w:after="0"/>
        <w:rPr>
          <w:rFonts w:cstheme="majorBidi"/>
          <w:szCs w:val="24"/>
        </w:rPr>
      </w:pPr>
    </w:p>
    <w:p w:rsidR="00A40BD1" w:rsidRPr="00A40BD1" w:rsidRDefault="00A40BD1" w:rsidP="0087773E">
      <w:pPr>
        <w:spacing w:after="0"/>
        <w:rPr>
          <w:rFonts w:cstheme="majorBidi"/>
          <w:szCs w:val="24"/>
        </w:rPr>
      </w:pPr>
      <w:r w:rsidRPr="00A40BD1">
        <w:rPr>
          <w:rFonts w:cstheme="majorBidi"/>
          <w:szCs w:val="24"/>
        </w:rPr>
        <w:t>Selon</w:t>
      </w:r>
      <w:r>
        <w:rPr>
          <w:rFonts w:cstheme="majorBidi"/>
          <w:szCs w:val="24"/>
        </w:rPr>
        <w:t xml:space="preserve"> </w:t>
      </w:r>
      <w:r w:rsidRPr="00A40BD1">
        <w:rPr>
          <w:rFonts w:cstheme="majorBidi"/>
          <w:szCs w:val="24"/>
        </w:rPr>
        <w:t>leur</w:t>
      </w:r>
      <w:r>
        <w:rPr>
          <w:rFonts w:cstheme="majorBidi"/>
          <w:szCs w:val="24"/>
        </w:rPr>
        <w:t xml:space="preserve"> </w:t>
      </w:r>
      <w:r w:rsidRPr="00A40BD1">
        <w:rPr>
          <w:rFonts w:cstheme="majorBidi"/>
          <w:szCs w:val="24"/>
        </w:rPr>
        <w:t>profondeur,</w:t>
      </w:r>
      <w:r>
        <w:rPr>
          <w:rFonts w:cstheme="majorBidi"/>
          <w:szCs w:val="24"/>
        </w:rPr>
        <w:t xml:space="preserve"> </w:t>
      </w:r>
      <w:r w:rsidRPr="00A40BD1">
        <w:rPr>
          <w:rFonts w:cstheme="majorBidi"/>
          <w:szCs w:val="24"/>
        </w:rPr>
        <w:t>les</w:t>
      </w:r>
      <w:r>
        <w:rPr>
          <w:rFonts w:cstheme="majorBidi"/>
          <w:szCs w:val="24"/>
        </w:rPr>
        <w:t xml:space="preserve"> </w:t>
      </w:r>
      <w:r w:rsidRPr="00A40BD1">
        <w:rPr>
          <w:rFonts w:cstheme="majorBidi"/>
          <w:szCs w:val="24"/>
        </w:rPr>
        <w:t>sillons</w:t>
      </w:r>
      <w:r>
        <w:rPr>
          <w:rFonts w:cstheme="majorBidi"/>
          <w:szCs w:val="24"/>
        </w:rPr>
        <w:t xml:space="preserve"> </w:t>
      </w:r>
      <w:r w:rsidRPr="00A40BD1">
        <w:rPr>
          <w:rFonts w:cstheme="majorBidi"/>
          <w:szCs w:val="24"/>
        </w:rPr>
        <w:t>corticaux</w:t>
      </w:r>
      <w:r>
        <w:rPr>
          <w:rFonts w:cstheme="majorBidi"/>
          <w:szCs w:val="24"/>
        </w:rPr>
        <w:t xml:space="preserve"> </w:t>
      </w:r>
      <w:r w:rsidRPr="00A40BD1">
        <w:rPr>
          <w:rFonts w:cstheme="majorBidi"/>
          <w:szCs w:val="24"/>
        </w:rPr>
        <w:t>divisent</w:t>
      </w:r>
      <w:r>
        <w:rPr>
          <w:rFonts w:cstheme="majorBidi"/>
          <w:szCs w:val="24"/>
        </w:rPr>
        <w:t xml:space="preserve"> </w:t>
      </w:r>
      <w:r w:rsidRPr="00A40BD1">
        <w:rPr>
          <w:rFonts w:cstheme="majorBidi"/>
          <w:szCs w:val="24"/>
        </w:rPr>
        <w:t>chaque</w:t>
      </w:r>
      <w:r>
        <w:rPr>
          <w:rFonts w:cstheme="majorBidi"/>
          <w:szCs w:val="24"/>
        </w:rPr>
        <w:t xml:space="preserve"> </w:t>
      </w:r>
      <w:r w:rsidRPr="00A40BD1">
        <w:rPr>
          <w:rFonts w:cstheme="majorBidi"/>
          <w:szCs w:val="24"/>
        </w:rPr>
        <w:t>hémisphère</w:t>
      </w:r>
      <w:r>
        <w:rPr>
          <w:rFonts w:cstheme="majorBidi"/>
          <w:szCs w:val="24"/>
        </w:rPr>
        <w:t xml:space="preserve"> </w:t>
      </w:r>
      <w:r w:rsidRPr="00A40BD1">
        <w:rPr>
          <w:rFonts w:cstheme="majorBidi"/>
          <w:szCs w:val="24"/>
        </w:rPr>
        <w:t>en</w:t>
      </w:r>
      <w:r>
        <w:rPr>
          <w:rFonts w:cstheme="majorBidi"/>
          <w:szCs w:val="24"/>
        </w:rPr>
        <w:t xml:space="preserve"> </w:t>
      </w:r>
      <w:r w:rsidRPr="00A40BD1">
        <w:rPr>
          <w:rFonts w:cstheme="majorBidi"/>
          <w:szCs w:val="24"/>
        </w:rPr>
        <w:t>lobes,</w:t>
      </w:r>
      <w:r w:rsidR="0069179E">
        <w:rPr>
          <w:rFonts w:cstheme="majorBidi"/>
          <w:szCs w:val="24"/>
        </w:rPr>
        <w:t xml:space="preserve"> </w:t>
      </w:r>
      <w:r w:rsidRPr="00A40BD1">
        <w:rPr>
          <w:rFonts w:cstheme="majorBidi"/>
          <w:szCs w:val="24"/>
        </w:rPr>
        <w:t>lobules</w:t>
      </w:r>
      <w:r>
        <w:rPr>
          <w:rFonts w:cstheme="majorBidi"/>
          <w:szCs w:val="24"/>
        </w:rPr>
        <w:t xml:space="preserve"> </w:t>
      </w:r>
      <w:r w:rsidRPr="00A40BD1">
        <w:rPr>
          <w:rFonts w:cstheme="majorBidi"/>
          <w:szCs w:val="24"/>
        </w:rPr>
        <w:t>et</w:t>
      </w:r>
      <w:r>
        <w:rPr>
          <w:rFonts w:cstheme="majorBidi"/>
          <w:szCs w:val="24"/>
        </w:rPr>
        <w:t xml:space="preserve"> </w:t>
      </w:r>
      <w:r w:rsidRPr="00A40BD1">
        <w:rPr>
          <w:rFonts w:cstheme="majorBidi"/>
          <w:szCs w:val="24"/>
        </w:rPr>
        <w:t>circonvolutions.</w:t>
      </w:r>
      <w:r>
        <w:rPr>
          <w:rFonts w:cstheme="majorBidi"/>
          <w:szCs w:val="24"/>
        </w:rPr>
        <w:t xml:space="preserve"> </w:t>
      </w:r>
      <w:r w:rsidRPr="00A40BD1">
        <w:rPr>
          <w:rFonts w:cstheme="majorBidi"/>
          <w:szCs w:val="24"/>
        </w:rPr>
        <w:t>En</w:t>
      </w:r>
      <w:r>
        <w:rPr>
          <w:rFonts w:cstheme="majorBidi"/>
          <w:szCs w:val="24"/>
        </w:rPr>
        <w:t xml:space="preserve"> </w:t>
      </w:r>
      <w:r w:rsidRPr="00A40BD1">
        <w:rPr>
          <w:rFonts w:cstheme="majorBidi"/>
          <w:szCs w:val="24"/>
        </w:rPr>
        <w:t>e</w:t>
      </w:r>
      <w:r w:rsidRPr="00A40BD1">
        <w:rPr>
          <w:rFonts w:ascii="Cambria Math" w:hAnsi="Cambria Math" w:cs="Cambria Math"/>
          <w:szCs w:val="24"/>
        </w:rPr>
        <w:t>ﬀ</w:t>
      </w:r>
      <w:r w:rsidRPr="00A40BD1">
        <w:rPr>
          <w:rFonts w:ascii="Times New Roman" w:hAnsi="Times New Roman" w:cs="Times New Roman"/>
          <w:szCs w:val="24"/>
        </w:rPr>
        <w:t>et</w:t>
      </w:r>
      <w:r w:rsidR="000E510A">
        <w:rPr>
          <w:rFonts w:ascii="Times New Roman" w:hAnsi="Times New Roman" w:cs="Times New Roman"/>
          <w:szCs w:val="24"/>
        </w:rPr>
        <w:t>,</w:t>
      </w:r>
      <w:r>
        <w:rPr>
          <w:rFonts w:ascii="Times New Roman" w:hAnsi="Times New Roman" w:cs="Times New Roman"/>
          <w:szCs w:val="24"/>
        </w:rPr>
        <w:t xml:space="preserve"> </w:t>
      </w:r>
      <w:r w:rsidRPr="00A40BD1">
        <w:rPr>
          <w:rFonts w:ascii="Times New Roman" w:hAnsi="Times New Roman" w:cs="Times New Roman"/>
          <w:szCs w:val="24"/>
        </w:rPr>
        <w:t>aﬁn</w:t>
      </w:r>
      <w:r>
        <w:rPr>
          <w:rFonts w:ascii="Times New Roman" w:hAnsi="Times New Roman" w:cs="Times New Roman"/>
          <w:szCs w:val="24"/>
        </w:rPr>
        <w:t xml:space="preserve"> </w:t>
      </w:r>
      <w:r w:rsidRPr="00A40BD1">
        <w:rPr>
          <w:rFonts w:ascii="Times New Roman" w:hAnsi="Times New Roman" w:cs="Times New Roman"/>
          <w:szCs w:val="24"/>
        </w:rPr>
        <w:t>de</w:t>
      </w:r>
      <w:r w:rsidR="000E510A">
        <w:rPr>
          <w:rFonts w:ascii="Times New Roman" w:hAnsi="Times New Roman" w:cs="Times New Roman"/>
          <w:szCs w:val="24"/>
        </w:rPr>
        <w:t xml:space="preserve"> </w:t>
      </w:r>
      <w:r w:rsidRPr="00A40BD1">
        <w:rPr>
          <w:rFonts w:ascii="Times New Roman" w:hAnsi="Times New Roman" w:cs="Times New Roman"/>
          <w:szCs w:val="24"/>
        </w:rPr>
        <w:t>s</w:t>
      </w:r>
      <w:r w:rsidR="000E510A">
        <w:rPr>
          <w:rFonts w:ascii="Times New Roman" w:hAnsi="Times New Roman" w:cs="Times New Roman"/>
          <w:szCs w:val="24"/>
        </w:rPr>
        <w:t>’</w:t>
      </w:r>
      <w:r w:rsidRPr="00A40BD1">
        <w:rPr>
          <w:rFonts w:ascii="Times New Roman" w:hAnsi="Times New Roman" w:cs="Times New Roman"/>
          <w:szCs w:val="24"/>
        </w:rPr>
        <w:t>orienter</w:t>
      </w:r>
      <w:r>
        <w:rPr>
          <w:rFonts w:ascii="Times New Roman" w:hAnsi="Times New Roman" w:cs="Times New Roman"/>
          <w:szCs w:val="24"/>
        </w:rPr>
        <w:t xml:space="preserve"> </w:t>
      </w:r>
      <w:r w:rsidRPr="00A40BD1">
        <w:rPr>
          <w:rFonts w:ascii="Times New Roman" w:hAnsi="Times New Roman" w:cs="Times New Roman"/>
          <w:szCs w:val="24"/>
        </w:rPr>
        <w:t>plus</w:t>
      </w:r>
      <w:r>
        <w:rPr>
          <w:rFonts w:ascii="Times New Roman" w:hAnsi="Times New Roman" w:cs="Times New Roman"/>
          <w:szCs w:val="24"/>
        </w:rPr>
        <w:t xml:space="preserve"> </w:t>
      </w:r>
      <w:r w:rsidRPr="00A40BD1">
        <w:rPr>
          <w:rFonts w:ascii="Times New Roman" w:hAnsi="Times New Roman" w:cs="Times New Roman"/>
          <w:szCs w:val="24"/>
        </w:rPr>
        <w:t>aisément</w:t>
      </w:r>
      <w:r>
        <w:rPr>
          <w:rFonts w:ascii="Times New Roman" w:hAnsi="Times New Roman" w:cs="Times New Roman"/>
          <w:szCs w:val="24"/>
        </w:rPr>
        <w:t xml:space="preserve"> </w:t>
      </w:r>
      <w:r w:rsidRPr="00A40BD1">
        <w:rPr>
          <w:rFonts w:ascii="Times New Roman" w:hAnsi="Times New Roman" w:cs="Times New Roman"/>
          <w:szCs w:val="24"/>
        </w:rPr>
        <w:t>dans</w:t>
      </w:r>
      <w:r>
        <w:rPr>
          <w:rFonts w:ascii="Times New Roman" w:hAnsi="Times New Roman" w:cs="Times New Roman"/>
          <w:szCs w:val="24"/>
        </w:rPr>
        <w:t xml:space="preserve"> </w:t>
      </w:r>
      <w:r w:rsidRPr="00A40BD1">
        <w:rPr>
          <w:rFonts w:ascii="Times New Roman" w:hAnsi="Times New Roman" w:cs="Times New Roman"/>
          <w:szCs w:val="24"/>
        </w:rPr>
        <w:t>le</w:t>
      </w:r>
      <w:r>
        <w:rPr>
          <w:rFonts w:ascii="Times New Roman" w:hAnsi="Times New Roman" w:cs="Times New Roman"/>
          <w:szCs w:val="24"/>
        </w:rPr>
        <w:t xml:space="preserve"> </w:t>
      </w:r>
      <w:r w:rsidRPr="00A40BD1">
        <w:rPr>
          <w:rFonts w:ascii="Times New Roman" w:hAnsi="Times New Roman" w:cs="Times New Roman"/>
          <w:szCs w:val="24"/>
        </w:rPr>
        <w:t>cerveau,</w:t>
      </w:r>
      <w:r>
        <w:rPr>
          <w:rFonts w:ascii="Times New Roman" w:hAnsi="Times New Roman" w:cs="Times New Roman"/>
          <w:szCs w:val="24"/>
        </w:rPr>
        <w:t xml:space="preserve"> </w:t>
      </w:r>
      <w:r w:rsidRPr="00A40BD1">
        <w:rPr>
          <w:rFonts w:ascii="Times New Roman" w:hAnsi="Times New Roman" w:cs="Times New Roman"/>
          <w:szCs w:val="24"/>
        </w:rPr>
        <w:t>les</w:t>
      </w:r>
      <w:r>
        <w:rPr>
          <w:rFonts w:ascii="Times New Roman" w:hAnsi="Times New Roman" w:cs="Times New Roman"/>
          <w:szCs w:val="24"/>
        </w:rPr>
        <w:t xml:space="preserve"> </w:t>
      </w:r>
      <w:r w:rsidRPr="00A40BD1">
        <w:rPr>
          <w:rFonts w:ascii="Times New Roman" w:hAnsi="Times New Roman" w:cs="Times New Roman"/>
          <w:szCs w:val="24"/>
        </w:rPr>
        <w:t>anatomistes</w:t>
      </w:r>
      <w:r>
        <w:rPr>
          <w:rFonts w:ascii="Times New Roman" w:hAnsi="Times New Roman" w:cs="Times New Roman"/>
          <w:szCs w:val="24"/>
        </w:rPr>
        <w:t xml:space="preserve"> </w:t>
      </w:r>
      <w:r w:rsidR="0087773E">
        <w:rPr>
          <w:rFonts w:ascii="Times New Roman" w:hAnsi="Times New Roman" w:cs="Times New Roman"/>
          <w:szCs w:val="24"/>
        </w:rPr>
        <w:t>ce sont</w:t>
      </w:r>
      <w:r>
        <w:rPr>
          <w:rFonts w:cstheme="majorBidi"/>
          <w:szCs w:val="24"/>
        </w:rPr>
        <w:t xml:space="preserve"> </w:t>
      </w:r>
      <w:r w:rsidRPr="00A40BD1">
        <w:rPr>
          <w:rFonts w:cstheme="majorBidi"/>
          <w:szCs w:val="24"/>
        </w:rPr>
        <w:t>appuyés</w:t>
      </w:r>
      <w:r>
        <w:rPr>
          <w:rFonts w:cstheme="majorBidi"/>
          <w:szCs w:val="24"/>
        </w:rPr>
        <w:t xml:space="preserve"> </w:t>
      </w:r>
      <w:r w:rsidRPr="00A40BD1">
        <w:rPr>
          <w:rFonts w:cstheme="majorBidi"/>
          <w:szCs w:val="24"/>
        </w:rPr>
        <w:t>sur</w:t>
      </w:r>
      <w:r>
        <w:rPr>
          <w:rFonts w:cstheme="majorBidi"/>
          <w:szCs w:val="24"/>
        </w:rPr>
        <w:t xml:space="preserve"> </w:t>
      </w:r>
      <w:r w:rsidRPr="00A40BD1">
        <w:rPr>
          <w:rFonts w:cstheme="majorBidi"/>
          <w:szCs w:val="24"/>
        </w:rPr>
        <w:t>les</w:t>
      </w:r>
      <w:r>
        <w:rPr>
          <w:rFonts w:cstheme="majorBidi"/>
          <w:szCs w:val="24"/>
        </w:rPr>
        <w:t xml:space="preserve"> </w:t>
      </w:r>
      <w:r w:rsidRPr="00A40BD1">
        <w:rPr>
          <w:rFonts w:cstheme="majorBidi"/>
          <w:szCs w:val="24"/>
        </w:rPr>
        <w:t>sillons</w:t>
      </w:r>
      <w:r>
        <w:rPr>
          <w:rFonts w:cstheme="majorBidi"/>
          <w:szCs w:val="24"/>
        </w:rPr>
        <w:t xml:space="preserve"> </w:t>
      </w:r>
      <w:r w:rsidRPr="00A40BD1">
        <w:rPr>
          <w:rFonts w:cstheme="majorBidi"/>
          <w:szCs w:val="24"/>
        </w:rPr>
        <w:t>principaux</w:t>
      </w:r>
      <w:r>
        <w:rPr>
          <w:rFonts w:cstheme="majorBidi"/>
          <w:szCs w:val="24"/>
        </w:rPr>
        <w:t xml:space="preserve"> </w:t>
      </w:r>
      <w:r w:rsidRPr="00A40BD1">
        <w:rPr>
          <w:rFonts w:cstheme="majorBidi"/>
          <w:szCs w:val="24"/>
        </w:rPr>
        <w:t>pour</w:t>
      </w:r>
      <w:r>
        <w:rPr>
          <w:rFonts w:cstheme="majorBidi"/>
          <w:szCs w:val="24"/>
        </w:rPr>
        <w:t xml:space="preserve"> </w:t>
      </w:r>
      <w:r w:rsidRPr="00A40BD1">
        <w:rPr>
          <w:rFonts w:cstheme="majorBidi"/>
          <w:szCs w:val="24"/>
        </w:rPr>
        <w:t>délimiter</w:t>
      </w:r>
      <w:r>
        <w:rPr>
          <w:rFonts w:cstheme="majorBidi"/>
          <w:szCs w:val="24"/>
        </w:rPr>
        <w:t xml:space="preserve"> </w:t>
      </w:r>
      <w:r w:rsidRPr="00A40BD1">
        <w:rPr>
          <w:rFonts w:cstheme="majorBidi"/>
          <w:szCs w:val="24"/>
        </w:rPr>
        <w:t>chaque</w:t>
      </w:r>
      <w:r>
        <w:rPr>
          <w:rFonts w:cstheme="majorBidi"/>
          <w:szCs w:val="24"/>
        </w:rPr>
        <w:t xml:space="preserve"> </w:t>
      </w:r>
      <w:r w:rsidRPr="00A40BD1">
        <w:rPr>
          <w:rFonts w:cstheme="majorBidi"/>
          <w:szCs w:val="24"/>
        </w:rPr>
        <w:t>hémisphère</w:t>
      </w:r>
      <w:r>
        <w:rPr>
          <w:rFonts w:cstheme="majorBidi"/>
          <w:szCs w:val="24"/>
        </w:rPr>
        <w:t xml:space="preserve"> </w:t>
      </w:r>
      <w:r w:rsidRPr="00A40BD1">
        <w:rPr>
          <w:rFonts w:cstheme="majorBidi"/>
          <w:szCs w:val="24"/>
        </w:rPr>
        <w:t>en</w:t>
      </w:r>
      <w:r>
        <w:rPr>
          <w:rFonts w:cstheme="majorBidi"/>
          <w:szCs w:val="24"/>
        </w:rPr>
        <w:t xml:space="preserve"> </w:t>
      </w:r>
      <w:r w:rsidRPr="00A40BD1">
        <w:rPr>
          <w:rFonts w:cstheme="majorBidi"/>
          <w:szCs w:val="24"/>
        </w:rPr>
        <w:t>cinq</w:t>
      </w:r>
      <w:r>
        <w:rPr>
          <w:rFonts w:cstheme="majorBidi"/>
          <w:szCs w:val="24"/>
        </w:rPr>
        <w:t xml:space="preserve"> </w:t>
      </w:r>
      <w:r w:rsidRPr="00A40BD1">
        <w:rPr>
          <w:rFonts w:cstheme="majorBidi"/>
          <w:szCs w:val="24"/>
        </w:rPr>
        <w:t>lobes</w:t>
      </w:r>
      <w:r>
        <w:rPr>
          <w:rFonts w:cstheme="majorBidi"/>
          <w:szCs w:val="24"/>
        </w:rPr>
        <w:t xml:space="preserve"> </w:t>
      </w:r>
      <w:r w:rsidRPr="00A40BD1">
        <w:rPr>
          <w:rFonts w:cstheme="majorBidi"/>
          <w:szCs w:val="24"/>
        </w:rPr>
        <w:t>cérébraux.</w:t>
      </w:r>
      <w:r>
        <w:rPr>
          <w:rFonts w:cstheme="majorBidi"/>
          <w:szCs w:val="24"/>
        </w:rPr>
        <w:t xml:space="preserve"> </w:t>
      </w:r>
      <w:r w:rsidRPr="00A40BD1">
        <w:rPr>
          <w:rFonts w:cstheme="majorBidi"/>
          <w:szCs w:val="24"/>
        </w:rPr>
        <w:t>Ces</w:t>
      </w:r>
      <w:r>
        <w:rPr>
          <w:rFonts w:cstheme="majorBidi"/>
          <w:szCs w:val="24"/>
        </w:rPr>
        <w:t xml:space="preserve"> </w:t>
      </w:r>
      <w:r w:rsidRPr="00A40BD1">
        <w:rPr>
          <w:rFonts w:cstheme="majorBidi"/>
          <w:szCs w:val="24"/>
        </w:rPr>
        <w:t>lobes,</w:t>
      </w:r>
      <w:r>
        <w:rPr>
          <w:rFonts w:cstheme="majorBidi"/>
          <w:szCs w:val="24"/>
        </w:rPr>
        <w:t xml:space="preserve"> </w:t>
      </w:r>
      <w:r w:rsidRPr="00A40BD1">
        <w:rPr>
          <w:rFonts w:cstheme="majorBidi"/>
          <w:szCs w:val="24"/>
        </w:rPr>
        <w:t>illustrés</w:t>
      </w:r>
      <w:r>
        <w:rPr>
          <w:rFonts w:cstheme="majorBidi"/>
          <w:szCs w:val="24"/>
        </w:rPr>
        <w:t xml:space="preserve"> déjà </w:t>
      </w:r>
      <w:r w:rsidRPr="00A40BD1">
        <w:rPr>
          <w:rFonts w:cstheme="majorBidi"/>
          <w:szCs w:val="24"/>
        </w:rPr>
        <w:t>par</w:t>
      </w:r>
      <w:r>
        <w:rPr>
          <w:rFonts w:cstheme="majorBidi"/>
          <w:szCs w:val="24"/>
        </w:rPr>
        <w:t xml:space="preserve"> </w:t>
      </w:r>
      <w:r w:rsidRPr="00A40BD1">
        <w:rPr>
          <w:rFonts w:cstheme="majorBidi"/>
          <w:szCs w:val="24"/>
        </w:rPr>
        <w:t>la</w:t>
      </w:r>
      <w:r>
        <w:rPr>
          <w:rFonts w:cstheme="majorBidi"/>
          <w:szCs w:val="24"/>
        </w:rPr>
        <w:t xml:space="preserve"> </w:t>
      </w:r>
      <w:r w:rsidR="0069179E">
        <w:rPr>
          <w:rFonts w:cstheme="majorBidi"/>
          <w:szCs w:val="24"/>
        </w:rPr>
        <w:t>(</w:t>
      </w:r>
      <w:r w:rsidR="00A562F0">
        <w:rPr>
          <w:rFonts w:cstheme="majorBidi"/>
          <w:szCs w:val="24"/>
        </w:rPr>
        <w:fldChar w:fldCharType="begin"/>
      </w:r>
      <w:r w:rsidR="00896064">
        <w:rPr>
          <w:rFonts w:cstheme="majorBidi"/>
          <w:szCs w:val="24"/>
        </w:rPr>
        <w:instrText xml:space="preserve"> REF _Ref290224528 \h </w:instrText>
      </w:r>
      <w:r w:rsidR="00A562F0">
        <w:rPr>
          <w:rFonts w:cstheme="majorBidi"/>
          <w:szCs w:val="24"/>
        </w:rPr>
      </w:r>
      <w:r w:rsidR="00A562F0">
        <w:rPr>
          <w:rFonts w:cstheme="majorBidi"/>
          <w:szCs w:val="24"/>
        </w:rPr>
        <w:fldChar w:fldCharType="separate"/>
      </w:r>
      <w:r w:rsidR="00297508">
        <w:t xml:space="preserve">Figure </w:t>
      </w:r>
      <w:r w:rsidR="00297508">
        <w:rPr>
          <w:noProof/>
          <w:cs/>
        </w:rPr>
        <w:t>‎</w:t>
      </w:r>
      <w:r w:rsidR="00297508">
        <w:rPr>
          <w:noProof/>
        </w:rPr>
        <w:t>I</w:t>
      </w:r>
      <w:r w:rsidR="00297508">
        <w:t>.</w:t>
      </w:r>
      <w:r w:rsidR="00297508">
        <w:rPr>
          <w:noProof/>
        </w:rPr>
        <w:t>2</w:t>
      </w:r>
      <w:r w:rsidR="00A562F0">
        <w:rPr>
          <w:rFonts w:cstheme="majorBidi"/>
          <w:szCs w:val="24"/>
        </w:rPr>
        <w:fldChar w:fldCharType="end"/>
      </w:r>
      <w:r>
        <w:rPr>
          <w:rFonts w:cstheme="majorBidi"/>
          <w:szCs w:val="24"/>
        </w:rPr>
        <w:t>.a</w:t>
      </w:r>
      <w:r w:rsidR="0069179E">
        <w:rPr>
          <w:rFonts w:cstheme="majorBidi"/>
          <w:szCs w:val="24"/>
        </w:rPr>
        <w:t>)</w:t>
      </w:r>
      <w:r w:rsidR="0087773E">
        <w:rPr>
          <w:rFonts w:cstheme="majorBidi"/>
          <w:szCs w:val="24"/>
        </w:rPr>
        <w:t>, sont</w:t>
      </w:r>
      <w:r w:rsidRPr="00A40BD1">
        <w:rPr>
          <w:rFonts w:cstheme="majorBidi"/>
          <w:szCs w:val="24"/>
        </w:rPr>
        <w:t>:</w:t>
      </w:r>
    </w:p>
    <w:p w:rsidR="00A40BD1" w:rsidRPr="00A40BD1" w:rsidRDefault="000E510A" w:rsidP="008635C2">
      <w:pPr>
        <w:spacing w:after="0"/>
        <w:rPr>
          <w:rFonts w:cstheme="majorBidi"/>
          <w:szCs w:val="24"/>
        </w:rPr>
      </w:pPr>
      <w:r w:rsidRPr="00A40BD1">
        <w:rPr>
          <w:rFonts w:cstheme="majorBidi"/>
          <w:szCs w:val="24"/>
        </w:rPr>
        <w:t>1. le</w:t>
      </w:r>
      <w:r w:rsidR="00A40BD1">
        <w:rPr>
          <w:rFonts w:cstheme="majorBidi"/>
          <w:szCs w:val="24"/>
        </w:rPr>
        <w:t xml:space="preserve"> </w:t>
      </w:r>
      <w:r w:rsidR="00A40BD1" w:rsidRPr="00A40BD1">
        <w:rPr>
          <w:rFonts w:cstheme="majorBidi"/>
          <w:szCs w:val="24"/>
        </w:rPr>
        <w:t>lobe</w:t>
      </w:r>
      <w:r w:rsidR="00A40BD1">
        <w:rPr>
          <w:rFonts w:cstheme="majorBidi"/>
          <w:szCs w:val="24"/>
        </w:rPr>
        <w:t xml:space="preserve"> </w:t>
      </w:r>
      <w:r w:rsidR="00A40BD1" w:rsidRPr="00A40BD1">
        <w:rPr>
          <w:rFonts w:cstheme="majorBidi"/>
          <w:szCs w:val="24"/>
        </w:rPr>
        <w:t>frontal</w:t>
      </w:r>
      <w:r w:rsidR="00A40BD1">
        <w:rPr>
          <w:rFonts w:cstheme="majorBidi"/>
          <w:szCs w:val="24"/>
        </w:rPr>
        <w:t>.</w:t>
      </w:r>
    </w:p>
    <w:p w:rsidR="00A40BD1" w:rsidRPr="00A40BD1" w:rsidRDefault="000E510A" w:rsidP="008635C2">
      <w:pPr>
        <w:spacing w:after="0"/>
        <w:rPr>
          <w:rFonts w:cstheme="majorBidi"/>
          <w:szCs w:val="24"/>
        </w:rPr>
      </w:pPr>
      <w:r w:rsidRPr="00A40BD1">
        <w:rPr>
          <w:rFonts w:cstheme="majorBidi"/>
          <w:szCs w:val="24"/>
        </w:rPr>
        <w:t>2. le</w:t>
      </w:r>
      <w:r w:rsidR="00A40BD1">
        <w:rPr>
          <w:rFonts w:cstheme="majorBidi"/>
          <w:szCs w:val="24"/>
        </w:rPr>
        <w:t xml:space="preserve"> </w:t>
      </w:r>
      <w:r w:rsidR="00A40BD1" w:rsidRPr="00A40BD1">
        <w:rPr>
          <w:rFonts w:cstheme="majorBidi"/>
          <w:szCs w:val="24"/>
        </w:rPr>
        <w:t>lobe</w:t>
      </w:r>
      <w:r w:rsidR="00A40BD1">
        <w:rPr>
          <w:rFonts w:cstheme="majorBidi"/>
          <w:szCs w:val="24"/>
        </w:rPr>
        <w:t xml:space="preserve"> </w:t>
      </w:r>
      <w:r w:rsidR="00A40BD1" w:rsidRPr="00A40BD1">
        <w:rPr>
          <w:rFonts w:cstheme="majorBidi"/>
          <w:szCs w:val="24"/>
        </w:rPr>
        <w:t>pariétal,</w:t>
      </w:r>
      <w:r w:rsidR="00A40BD1">
        <w:rPr>
          <w:rFonts w:cstheme="majorBidi"/>
          <w:szCs w:val="24"/>
        </w:rPr>
        <w:t xml:space="preserve"> </w:t>
      </w:r>
      <w:r w:rsidR="00A40BD1" w:rsidRPr="00A40BD1">
        <w:rPr>
          <w:rFonts w:cstheme="majorBidi"/>
          <w:szCs w:val="24"/>
        </w:rPr>
        <w:t>séparé</w:t>
      </w:r>
      <w:r w:rsidR="00A40BD1">
        <w:rPr>
          <w:rFonts w:cstheme="majorBidi"/>
          <w:szCs w:val="24"/>
        </w:rPr>
        <w:t xml:space="preserve"> </w:t>
      </w:r>
      <w:r w:rsidR="00A40BD1" w:rsidRPr="00A40BD1">
        <w:rPr>
          <w:rFonts w:cstheme="majorBidi"/>
          <w:szCs w:val="24"/>
        </w:rPr>
        <w:t>du</w:t>
      </w:r>
      <w:r w:rsidR="00A40BD1">
        <w:rPr>
          <w:rFonts w:cstheme="majorBidi"/>
          <w:szCs w:val="24"/>
        </w:rPr>
        <w:t xml:space="preserve"> </w:t>
      </w:r>
      <w:r w:rsidR="00A40BD1" w:rsidRPr="00A40BD1">
        <w:rPr>
          <w:rFonts w:cstheme="majorBidi"/>
          <w:szCs w:val="24"/>
        </w:rPr>
        <w:t>lobe</w:t>
      </w:r>
      <w:r w:rsidR="00A40BD1">
        <w:rPr>
          <w:rFonts w:cstheme="majorBidi"/>
          <w:szCs w:val="24"/>
        </w:rPr>
        <w:t xml:space="preserve"> </w:t>
      </w:r>
      <w:r w:rsidR="00A40BD1" w:rsidRPr="00A40BD1">
        <w:rPr>
          <w:rFonts w:cstheme="majorBidi"/>
          <w:szCs w:val="24"/>
        </w:rPr>
        <w:t>frontal</w:t>
      </w:r>
      <w:r w:rsidR="00A40BD1">
        <w:rPr>
          <w:rFonts w:cstheme="majorBidi"/>
          <w:szCs w:val="24"/>
        </w:rPr>
        <w:t xml:space="preserve"> </w:t>
      </w:r>
      <w:r w:rsidR="00A40BD1" w:rsidRPr="00A40BD1">
        <w:rPr>
          <w:rFonts w:cstheme="majorBidi"/>
          <w:szCs w:val="24"/>
        </w:rPr>
        <w:t>par</w:t>
      </w:r>
      <w:r w:rsidR="00A40BD1">
        <w:rPr>
          <w:rFonts w:cstheme="majorBidi"/>
          <w:szCs w:val="24"/>
        </w:rPr>
        <w:t xml:space="preserve"> </w:t>
      </w:r>
      <w:r w:rsidR="00A40BD1" w:rsidRPr="00A40BD1">
        <w:rPr>
          <w:rFonts w:cstheme="majorBidi"/>
          <w:szCs w:val="24"/>
        </w:rPr>
        <w:t>le</w:t>
      </w:r>
      <w:r w:rsidR="00A40BD1">
        <w:rPr>
          <w:rFonts w:cstheme="majorBidi"/>
          <w:szCs w:val="24"/>
        </w:rPr>
        <w:t xml:space="preserve"> </w:t>
      </w:r>
      <w:r w:rsidR="00A40BD1" w:rsidRPr="00A40BD1">
        <w:rPr>
          <w:rFonts w:cstheme="majorBidi"/>
          <w:szCs w:val="24"/>
        </w:rPr>
        <w:t>sillon</w:t>
      </w:r>
      <w:r w:rsidR="00A40BD1">
        <w:rPr>
          <w:rFonts w:cstheme="majorBidi"/>
          <w:szCs w:val="24"/>
        </w:rPr>
        <w:t xml:space="preserve"> </w:t>
      </w:r>
      <w:r w:rsidR="00A40BD1" w:rsidRPr="00A40BD1">
        <w:rPr>
          <w:rFonts w:cstheme="majorBidi"/>
          <w:szCs w:val="24"/>
        </w:rPr>
        <w:t>central</w:t>
      </w:r>
      <w:r w:rsidR="00A40BD1">
        <w:rPr>
          <w:rFonts w:cstheme="majorBidi"/>
          <w:szCs w:val="24"/>
        </w:rPr>
        <w:t>.</w:t>
      </w:r>
    </w:p>
    <w:p w:rsidR="00A40BD1" w:rsidRPr="00A40BD1" w:rsidRDefault="000E510A" w:rsidP="008635C2">
      <w:pPr>
        <w:spacing w:after="0"/>
        <w:rPr>
          <w:rFonts w:cstheme="majorBidi"/>
          <w:szCs w:val="24"/>
        </w:rPr>
      </w:pPr>
      <w:r w:rsidRPr="00A40BD1">
        <w:rPr>
          <w:rFonts w:cstheme="majorBidi"/>
          <w:szCs w:val="24"/>
        </w:rPr>
        <w:t>3. le</w:t>
      </w:r>
      <w:r w:rsidR="00A40BD1">
        <w:rPr>
          <w:rFonts w:cstheme="majorBidi"/>
          <w:szCs w:val="24"/>
        </w:rPr>
        <w:t xml:space="preserve"> </w:t>
      </w:r>
      <w:r w:rsidR="00A40BD1" w:rsidRPr="00A40BD1">
        <w:rPr>
          <w:rFonts w:cstheme="majorBidi"/>
          <w:szCs w:val="24"/>
        </w:rPr>
        <w:t>lobe</w:t>
      </w:r>
      <w:r w:rsidR="00A40BD1">
        <w:rPr>
          <w:rFonts w:cstheme="majorBidi"/>
          <w:szCs w:val="24"/>
        </w:rPr>
        <w:t xml:space="preserve"> </w:t>
      </w:r>
      <w:r w:rsidR="00A40BD1" w:rsidRPr="00A40BD1">
        <w:rPr>
          <w:rFonts w:cstheme="majorBidi"/>
          <w:szCs w:val="24"/>
        </w:rPr>
        <w:t>occipital,</w:t>
      </w:r>
      <w:r w:rsidR="00A40BD1">
        <w:rPr>
          <w:rFonts w:cstheme="majorBidi"/>
          <w:szCs w:val="24"/>
        </w:rPr>
        <w:t xml:space="preserve"> </w:t>
      </w:r>
      <w:r w:rsidR="00A40BD1" w:rsidRPr="00A40BD1">
        <w:rPr>
          <w:rFonts w:cstheme="majorBidi"/>
          <w:szCs w:val="24"/>
        </w:rPr>
        <w:t>séparé</w:t>
      </w:r>
      <w:r w:rsidR="00A40BD1">
        <w:rPr>
          <w:rFonts w:cstheme="majorBidi"/>
          <w:szCs w:val="24"/>
        </w:rPr>
        <w:t xml:space="preserve"> </w:t>
      </w:r>
      <w:r w:rsidR="00A40BD1" w:rsidRPr="00A40BD1">
        <w:rPr>
          <w:rFonts w:cstheme="majorBidi"/>
          <w:szCs w:val="24"/>
        </w:rPr>
        <w:t>du</w:t>
      </w:r>
      <w:r w:rsidR="00A40BD1">
        <w:rPr>
          <w:rFonts w:cstheme="majorBidi"/>
          <w:szCs w:val="24"/>
        </w:rPr>
        <w:t xml:space="preserve"> </w:t>
      </w:r>
      <w:r w:rsidR="00A40BD1" w:rsidRPr="00A40BD1">
        <w:rPr>
          <w:rFonts w:cstheme="majorBidi"/>
          <w:szCs w:val="24"/>
        </w:rPr>
        <w:t>lobe</w:t>
      </w:r>
      <w:r w:rsidR="00A40BD1">
        <w:rPr>
          <w:rFonts w:cstheme="majorBidi"/>
          <w:szCs w:val="24"/>
        </w:rPr>
        <w:t xml:space="preserve"> </w:t>
      </w:r>
      <w:r w:rsidR="00A40BD1" w:rsidRPr="00A40BD1">
        <w:rPr>
          <w:rFonts w:cstheme="majorBidi"/>
          <w:szCs w:val="24"/>
        </w:rPr>
        <w:t>pariétal</w:t>
      </w:r>
      <w:r w:rsidR="00A40BD1">
        <w:rPr>
          <w:rFonts w:cstheme="majorBidi"/>
          <w:szCs w:val="24"/>
        </w:rPr>
        <w:t xml:space="preserve"> </w:t>
      </w:r>
      <w:r w:rsidR="00A40BD1" w:rsidRPr="00A40BD1">
        <w:rPr>
          <w:rFonts w:cstheme="majorBidi"/>
          <w:szCs w:val="24"/>
        </w:rPr>
        <w:t>par</w:t>
      </w:r>
      <w:r w:rsidR="00A40BD1">
        <w:rPr>
          <w:rFonts w:cstheme="majorBidi"/>
          <w:szCs w:val="24"/>
        </w:rPr>
        <w:t xml:space="preserve"> </w:t>
      </w:r>
      <w:r w:rsidR="00A40BD1" w:rsidRPr="00A40BD1">
        <w:rPr>
          <w:rFonts w:cstheme="majorBidi"/>
          <w:szCs w:val="24"/>
        </w:rPr>
        <w:t>la</w:t>
      </w:r>
      <w:r w:rsidR="00A40BD1">
        <w:rPr>
          <w:rFonts w:cstheme="majorBidi"/>
          <w:szCs w:val="24"/>
        </w:rPr>
        <w:t xml:space="preserve"> </w:t>
      </w:r>
      <w:r w:rsidR="00A40BD1" w:rsidRPr="00A40BD1">
        <w:rPr>
          <w:rFonts w:cstheme="majorBidi"/>
          <w:szCs w:val="24"/>
        </w:rPr>
        <w:t>ﬁssure</w:t>
      </w:r>
      <w:r w:rsidR="00A40BD1">
        <w:rPr>
          <w:rFonts w:cstheme="majorBidi"/>
          <w:szCs w:val="24"/>
        </w:rPr>
        <w:t xml:space="preserve"> </w:t>
      </w:r>
      <w:r w:rsidR="00A40BD1" w:rsidRPr="00A40BD1">
        <w:rPr>
          <w:rFonts w:cstheme="majorBidi"/>
          <w:szCs w:val="24"/>
        </w:rPr>
        <w:t>pariéto-occipital</w:t>
      </w:r>
      <w:r w:rsidR="00A40BD1">
        <w:rPr>
          <w:rFonts w:cstheme="majorBidi"/>
          <w:szCs w:val="24"/>
        </w:rPr>
        <w:t>.</w:t>
      </w:r>
    </w:p>
    <w:p w:rsidR="00A40BD1" w:rsidRPr="00A40BD1" w:rsidRDefault="000E510A" w:rsidP="008635C2">
      <w:pPr>
        <w:spacing w:after="0"/>
        <w:rPr>
          <w:rFonts w:cstheme="majorBidi"/>
          <w:szCs w:val="24"/>
        </w:rPr>
      </w:pPr>
      <w:r w:rsidRPr="00A40BD1">
        <w:rPr>
          <w:rFonts w:cstheme="majorBidi"/>
          <w:szCs w:val="24"/>
        </w:rPr>
        <w:t>4. le</w:t>
      </w:r>
      <w:r w:rsidR="00A40BD1">
        <w:rPr>
          <w:rFonts w:cstheme="majorBidi"/>
          <w:szCs w:val="24"/>
        </w:rPr>
        <w:t xml:space="preserve"> </w:t>
      </w:r>
      <w:r w:rsidR="00A40BD1" w:rsidRPr="00A40BD1">
        <w:rPr>
          <w:rFonts w:cstheme="majorBidi"/>
          <w:szCs w:val="24"/>
        </w:rPr>
        <w:t>lobe</w:t>
      </w:r>
      <w:r w:rsidR="00A40BD1">
        <w:rPr>
          <w:rFonts w:cstheme="majorBidi"/>
          <w:szCs w:val="24"/>
        </w:rPr>
        <w:t xml:space="preserve"> </w:t>
      </w:r>
      <w:r w:rsidR="00A40BD1" w:rsidRPr="00A40BD1">
        <w:rPr>
          <w:rFonts w:cstheme="majorBidi"/>
          <w:szCs w:val="24"/>
        </w:rPr>
        <w:t>temporal,</w:t>
      </w:r>
      <w:r w:rsidR="00A40BD1">
        <w:rPr>
          <w:rFonts w:cstheme="majorBidi"/>
          <w:szCs w:val="24"/>
        </w:rPr>
        <w:t xml:space="preserve"> </w:t>
      </w:r>
      <w:r w:rsidR="00A40BD1" w:rsidRPr="00A40BD1">
        <w:rPr>
          <w:rFonts w:cstheme="majorBidi"/>
          <w:szCs w:val="24"/>
        </w:rPr>
        <w:t>séparé</w:t>
      </w:r>
      <w:r w:rsidR="00A40BD1">
        <w:rPr>
          <w:rFonts w:cstheme="majorBidi"/>
          <w:szCs w:val="24"/>
        </w:rPr>
        <w:t xml:space="preserve"> </w:t>
      </w:r>
      <w:r w:rsidR="00A40BD1" w:rsidRPr="00A40BD1">
        <w:rPr>
          <w:rFonts w:cstheme="majorBidi"/>
          <w:szCs w:val="24"/>
        </w:rPr>
        <w:t>du</w:t>
      </w:r>
      <w:r w:rsidR="00A40BD1">
        <w:rPr>
          <w:rFonts w:cstheme="majorBidi"/>
          <w:szCs w:val="24"/>
        </w:rPr>
        <w:t xml:space="preserve"> </w:t>
      </w:r>
      <w:r w:rsidR="00A40BD1" w:rsidRPr="00A40BD1">
        <w:rPr>
          <w:rFonts w:cstheme="majorBidi"/>
          <w:szCs w:val="24"/>
        </w:rPr>
        <w:t>lobe</w:t>
      </w:r>
      <w:r w:rsidR="00A40BD1">
        <w:rPr>
          <w:rFonts w:cstheme="majorBidi"/>
          <w:szCs w:val="24"/>
        </w:rPr>
        <w:t xml:space="preserve"> </w:t>
      </w:r>
      <w:r w:rsidR="00A40BD1" w:rsidRPr="00A40BD1">
        <w:rPr>
          <w:rFonts w:cstheme="majorBidi"/>
          <w:szCs w:val="24"/>
        </w:rPr>
        <w:t>frontal</w:t>
      </w:r>
      <w:r w:rsidR="00A40BD1">
        <w:rPr>
          <w:rFonts w:cstheme="majorBidi"/>
          <w:szCs w:val="24"/>
        </w:rPr>
        <w:t xml:space="preserve"> </w:t>
      </w:r>
      <w:r w:rsidR="00A40BD1" w:rsidRPr="00A40BD1">
        <w:rPr>
          <w:rFonts w:cstheme="majorBidi"/>
          <w:szCs w:val="24"/>
        </w:rPr>
        <w:t>par</w:t>
      </w:r>
      <w:r w:rsidR="00A40BD1">
        <w:rPr>
          <w:rFonts w:cstheme="majorBidi"/>
          <w:szCs w:val="24"/>
        </w:rPr>
        <w:t xml:space="preserve"> </w:t>
      </w:r>
      <w:r w:rsidR="00A40BD1" w:rsidRPr="00A40BD1">
        <w:rPr>
          <w:rFonts w:cstheme="majorBidi"/>
          <w:szCs w:val="24"/>
        </w:rPr>
        <w:t>la</w:t>
      </w:r>
      <w:r w:rsidR="00A40BD1">
        <w:rPr>
          <w:rFonts w:cstheme="majorBidi"/>
          <w:szCs w:val="24"/>
        </w:rPr>
        <w:t xml:space="preserve"> </w:t>
      </w:r>
      <w:r w:rsidR="00A40BD1" w:rsidRPr="00A40BD1">
        <w:rPr>
          <w:rFonts w:cstheme="majorBidi"/>
          <w:szCs w:val="24"/>
        </w:rPr>
        <w:t>vallée</w:t>
      </w:r>
      <w:r w:rsidR="00A40BD1">
        <w:rPr>
          <w:rFonts w:cstheme="majorBidi"/>
          <w:szCs w:val="24"/>
        </w:rPr>
        <w:t xml:space="preserve"> </w:t>
      </w:r>
      <w:r w:rsidR="00A40BD1" w:rsidRPr="00A40BD1">
        <w:rPr>
          <w:rFonts w:cstheme="majorBidi"/>
          <w:szCs w:val="24"/>
        </w:rPr>
        <w:t>sylvienne</w:t>
      </w:r>
      <w:r w:rsidR="00A40BD1">
        <w:rPr>
          <w:rFonts w:cstheme="majorBidi"/>
          <w:szCs w:val="24"/>
        </w:rPr>
        <w:t>.</w:t>
      </w:r>
    </w:p>
    <w:p w:rsidR="00A40BD1" w:rsidRPr="00A40BD1" w:rsidRDefault="000E510A" w:rsidP="008635C2">
      <w:pPr>
        <w:spacing w:after="0"/>
        <w:rPr>
          <w:rFonts w:cstheme="majorBidi"/>
          <w:szCs w:val="24"/>
        </w:rPr>
      </w:pPr>
      <w:r w:rsidRPr="00A40BD1">
        <w:rPr>
          <w:rFonts w:cstheme="majorBidi"/>
          <w:szCs w:val="24"/>
        </w:rPr>
        <w:t>5. le</w:t>
      </w:r>
      <w:r w:rsidR="00A40BD1">
        <w:rPr>
          <w:rFonts w:cstheme="majorBidi"/>
          <w:szCs w:val="24"/>
        </w:rPr>
        <w:t xml:space="preserve"> </w:t>
      </w:r>
      <w:r w:rsidR="00A40BD1" w:rsidRPr="00A40BD1">
        <w:rPr>
          <w:rFonts w:cstheme="majorBidi"/>
          <w:szCs w:val="24"/>
        </w:rPr>
        <w:t>lobe</w:t>
      </w:r>
      <w:r w:rsidR="00A40BD1">
        <w:rPr>
          <w:rFonts w:cstheme="majorBidi"/>
          <w:szCs w:val="24"/>
        </w:rPr>
        <w:t xml:space="preserve"> </w:t>
      </w:r>
      <w:r w:rsidR="00A40BD1" w:rsidRPr="00A40BD1">
        <w:rPr>
          <w:rFonts w:cstheme="majorBidi"/>
          <w:szCs w:val="24"/>
        </w:rPr>
        <w:t>limbique,</w:t>
      </w:r>
      <w:r w:rsidR="00A40BD1">
        <w:rPr>
          <w:rFonts w:cstheme="majorBidi"/>
          <w:szCs w:val="24"/>
        </w:rPr>
        <w:t xml:space="preserve"> </w:t>
      </w:r>
      <w:r w:rsidR="00A40BD1" w:rsidRPr="00A40BD1">
        <w:rPr>
          <w:rFonts w:cstheme="majorBidi"/>
          <w:szCs w:val="24"/>
        </w:rPr>
        <w:t>situé</w:t>
      </w:r>
      <w:r w:rsidR="00A40BD1">
        <w:rPr>
          <w:rFonts w:cstheme="majorBidi"/>
          <w:szCs w:val="24"/>
        </w:rPr>
        <w:t xml:space="preserve"> </w:t>
      </w:r>
      <w:r w:rsidR="00A40BD1" w:rsidRPr="00A40BD1">
        <w:rPr>
          <w:rFonts w:cstheme="majorBidi"/>
          <w:szCs w:val="24"/>
        </w:rPr>
        <w:t>sur</w:t>
      </w:r>
      <w:r w:rsidR="00A40BD1">
        <w:rPr>
          <w:rFonts w:cstheme="majorBidi"/>
          <w:szCs w:val="24"/>
        </w:rPr>
        <w:t xml:space="preserve"> </w:t>
      </w:r>
      <w:r w:rsidR="00A40BD1" w:rsidRPr="00A40BD1">
        <w:rPr>
          <w:rFonts w:cstheme="majorBidi"/>
          <w:szCs w:val="24"/>
        </w:rPr>
        <w:t>la</w:t>
      </w:r>
      <w:r w:rsidR="00A40BD1">
        <w:rPr>
          <w:rFonts w:cstheme="majorBidi"/>
          <w:szCs w:val="24"/>
        </w:rPr>
        <w:t xml:space="preserve"> </w:t>
      </w:r>
      <w:r w:rsidR="00A40BD1" w:rsidRPr="00A40BD1">
        <w:rPr>
          <w:rFonts w:cstheme="majorBidi"/>
          <w:szCs w:val="24"/>
        </w:rPr>
        <w:t>face</w:t>
      </w:r>
      <w:r w:rsidR="00A40BD1">
        <w:rPr>
          <w:rFonts w:cstheme="majorBidi"/>
          <w:szCs w:val="24"/>
        </w:rPr>
        <w:t xml:space="preserve"> </w:t>
      </w:r>
      <w:r w:rsidR="00A40BD1" w:rsidRPr="00A40BD1">
        <w:rPr>
          <w:rFonts w:cstheme="majorBidi"/>
          <w:szCs w:val="24"/>
        </w:rPr>
        <w:t>interne</w:t>
      </w:r>
      <w:r w:rsidR="00A40BD1">
        <w:rPr>
          <w:rFonts w:cstheme="majorBidi"/>
          <w:szCs w:val="24"/>
        </w:rPr>
        <w:t xml:space="preserve"> </w:t>
      </w:r>
      <w:r w:rsidR="00A40BD1" w:rsidRPr="00A40BD1">
        <w:rPr>
          <w:rFonts w:cstheme="majorBidi"/>
          <w:szCs w:val="24"/>
        </w:rPr>
        <w:t>de</w:t>
      </w:r>
      <w:r w:rsidR="00A40BD1">
        <w:rPr>
          <w:rFonts w:cstheme="majorBidi"/>
          <w:szCs w:val="24"/>
        </w:rPr>
        <w:t xml:space="preserve"> </w:t>
      </w:r>
      <w:r w:rsidR="00A40BD1" w:rsidRPr="00A40BD1">
        <w:rPr>
          <w:rFonts w:cstheme="majorBidi"/>
          <w:szCs w:val="24"/>
        </w:rPr>
        <w:t>l’hémisphère.</w:t>
      </w:r>
    </w:p>
    <w:p w:rsidR="00A40BD1" w:rsidRDefault="00A40BD1" w:rsidP="008635C2">
      <w:pPr>
        <w:spacing w:after="0"/>
        <w:rPr>
          <w:rFonts w:cstheme="majorBidi"/>
          <w:szCs w:val="24"/>
        </w:rPr>
      </w:pPr>
      <w:r w:rsidRPr="00A40BD1">
        <w:rPr>
          <w:rFonts w:cstheme="majorBidi"/>
          <w:szCs w:val="24"/>
        </w:rPr>
        <w:t>Notons</w:t>
      </w:r>
      <w:r w:rsidR="000E510A">
        <w:rPr>
          <w:rFonts w:cstheme="majorBidi"/>
          <w:szCs w:val="24"/>
        </w:rPr>
        <w:t xml:space="preserve"> </w:t>
      </w:r>
      <w:r w:rsidRPr="00A40BD1">
        <w:rPr>
          <w:rFonts w:cstheme="majorBidi"/>
          <w:szCs w:val="24"/>
        </w:rPr>
        <w:t>que</w:t>
      </w:r>
      <w:r w:rsidR="000E510A">
        <w:rPr>
          <w:rFonts w:cstheme="majorBidi"/>
          <w:szCs w:val="24"/>
        </w:rPr>
        <w:t xml:space="preserve"> </w:t>
      </w:r>
      <w:r w:rsidRPr="00A40BD1">
        <w:rPr>
          <w:rFonts w:cstheme="majorBidi"/>
          <w:szCs w:val="24"/>
        </w:rPr>
        <w:t>cette</w:t>
      </w:r>
      <w:r w:rsidR="000E510A">
        <w:rPr>
          <w:rFonts w:cstheme="majorBidi"/>
          <w:szCs w:val="24"/>
        </w:rPr>
        <w:t xml:space="preserve"> </w:t>
      </w:r>
      <w:r w:rsidRPr="00A40BD1">
        <w:rPr>
          <w:rFonts w:cstheme="majorBidi"/>
          <w:szCs w:val="24"/>
        </w:rPr>
        <w:t>subdivision</w:t>
      </w:r>
      <w:r w:rsidR="000E510A">
        <w:rPr>
          <w:rFonts w:cstheme="majorBidi"/>
          <w:szCs w:val="24"/>
        </w:rPr>
        <w:t xml:space="preserve"> </w:t>
      </w:r>
      <w:r w:rsidRPr="00A40BD1">
        <w:rPr>
          <w:rFonts w:cstheme="majorBidi"/>
          <w:szCs w:val="24"/>
        </w:rPr>
        <w:t>est</w:t>
      </w:r>
      <w:r w:rsidR="000E510A">
        <w:rPr>
          <w:rFonts w:cstheme="majorBidi"/>
          <w:szCs w:val="24"/>
        </w:rPr>
        <w:t xml:space="preserve"> </w:t>
      </w:r>
      <w:r w:rsidRPr="00A40BD1">
        <w:rPr>
          <w:rFonts w:cstheme="majorBidi"/>
          <w:szCs w:val="24"/>
        </w:rPr>
        <w:t>ﬁctive</w:t>
      </w:r>
      <w:r w:rsidR="000E510A">
        <w:rPr>
          <w:rFonts w:cstheme="majorBidi"/>
          <w:szCs w:val="24"/>
        </w:rPr>
        <w:t xml:space="preserve"> </w:t>
      </w:r>
      <w:r w:rsidRPr="00A40BD1">
        <w:rPr>
          <w:rFonts w:cstheme="majorBidi"/>
          <w:szCs w:val="24"/>
        </w:rPr>
        <w:t>et</w:t>
      </w:r>
      <w:r w:rsidR="000E510A">
        <w:rPr>
          <w:rFonts w:cstheme="majorBidi"/>
          <w:szCs w:val="24"/>
        </w:rPr>
        <w:t xml:space="preserve"> </w:t>
      </w:r>
      <w:r w:rsidRPr="00A40BD1">
        <w:rPr>
          <w:rFonts w:cstheme="majorBidi"/>
          <w:szCs w:val="24"/>
        </w:rPr>
        <w:t>que</w:t>
      </w:r>
      <w:r w:rsidR="000E510A">
        <w:rPr>
          <w:rFonts w:cstheme="majorBidi"/>
          <w:szCs w:val="24"/>
        </w:rPr>
        <w:t xml:space="preserve"> </w:t>
      </w:r>
      <w:r w:rsidRPr="00A40BD1">
        <w:rPr>
          <w:rFonts w:cstheme="majorBidi"/>
          <w:szCs w:val="24"/>
        </w:rPr>
        <w:t>certaines</w:t>
      </w:r>
      <w:r w:rsidR="000E510A">
        <w:rPr>
          <w:rFonts w:cstheme="majorBidi"/>
          <w:szCs w:val="24"/>
        </w:rPr>
        <w:t xml:space="preserve"> </w:t>
      </w:r>
      <w:r w:rsidRPr="00A40BD1">
        <w:rPr>
          <w:rFonts w:cstheme="majorBidi"/>
          <w:szCs w:val="24"/>
        </w:rPr>
        <w:t>limites</w:t>
      </w:r>
      <w:r w:rsidR="000E510A">
        <w:rPr>
          <w:rFonts w:cstheme="majorBidi"/>
          <w:szCs w:val="24"/>
        </w:rPr>
        <w:t xml:space="preserve"> </w:t>
      </w:r>
      <w:r w:rsidRPr="00A40BD1">
        <w:rPr>
          <w:rFonts w:cstheme="majorBidi"/>
          <w:szCs w:val="24"/>
        </w:rPr>
        <w:t>inter-lobes</w:t>
      </w:r>
      <w:r w:rsidR="000E510A">
        <w:rPr>
          <w:rFonts w:cstheme="majorBidi"/>
          <w:szCs w:val="24"/>
        </w:rPr>
        <w:t xml:space="preserve"> </w:t>
      </w:r>
      <w:r w:rsidRPr="00A40BD1">
        <w:rPr>
          <w:rFonts w:cstheme="majorBidi"/>
          <w:szCs w:val="24"/>
        </w:rPr>
        <w:t>sont</w:t>
      </w:r>
      <w:r w:rsidR="000E510A">
        <w:rPr>
          <w:rFonts w:cstheme="majorBidi"/>
          <w:szCs w:val="24"/>
        </w:rPr>
        <w:t xml:space="preserve"> </w:t>
      </w:r>
      <w:r w:rsidRPr="00A40BD1">
        <w:rPr>
          <w:rFonts w:cstheme="majorBidi"/>
          <w:szCs w:val="24"/>
        </w:rPr>
        <w:t>marquées</w:t>
      </w:r>
      <w:r w:rsidR="000E510A">
        <w:rPr>
          <w:rFonts w:cstheme="majorBidi"/>
          <w:szCs w:val="24"/>
        </w:rPr>
        <w:t xml:space="preserve"> </w:t>
      </w:r>
      <w:r w:rsidRPr="00A40BD1">
        <w:rPr>
          <w:rFonts w:cstheme="majorBidi"/>
          <w:szCs w:val="24"/>
        </w:rPr>
        <w:t>par</w:t>
      </w:r>
      <w:r w:rsidR="000E510A">
        <w:rPr>
          <w:rFonts w:cstheme="majorBidi"/>
          <w:szCs w:val="24"/>
        </w:rPr>
        <w:t xml:space="preserve"> </w:t>
      </w:r>
      <w:r w:rsidRPr="00A40BD1">
        <w:rPr>
          <w:rFonts w:cstheme="majorBidi"/>
          <w:szCs w:val="24"/>
        </w:rPr>
        <w:t>des</w:t>
      </w:r>
      <w:r w:rsidR="000E510A">
        <w:rPr>
          <w:rFonts w:cstheme="majorBidi"/>
          <w:szCs w:val="24"/>
        </w:rPr>
        <w:t xml:space="preserve"> </w:t>
      </w:r>
      <w:r w:rsidRPr="00A40BD1">
        <w:rPr>
          <w:rFonts w:cstheme="majorBidi"/>
          <w:szCs w:val="24"/>
        </w:rPr>
        <w:t>lignes</w:t>
      </w:r>
      <w:r w:rsidR="000E510A">
        <w:rPr>
          <w:rFonts w:cstheme="majorBidi"/>
          <w:szCs w:val="24"/>
        </w:rPr>
        <w:t xml:space="preserve"> </w:t>
      </w:r>
      <w:r w:rsidRPr="00A40BD1">
        <w:rPr>
          <w:rFonts w:cstheme="majorBidi"/>
          <w:szCs w:val="24"/>
        </w:rPr>
        <w:t>imaginaires</w:t>
      </w:r>
      <w:r w:rsidR="000E510A">
        <w:rPr>
          <w:rFonts w:cstheme="majorBidi"/>
          <w:szCs w:val="24"/>
        </w:rPr>
        <w:t xml:space="preserve"> </w:t>
      </w:r>
      <w:r w:rsidRPr="00A40BD1">
        <w:rPr>
          <w:rFonts w:cstheme="majorBidi"/>
          <w:szCs w:val="24"/>
        </w:rPr>
        <w:t>empiriques</w:t>
      </w:r>
      <w:r w:rsidR="000E510A">
        <w:rPr>
          <w:rFonts w:cstheme="majorBidi"/>
          <w:szCs w:val="24"/>
        </w:rPr>
        <w:t xml:space="preserve"> </w:t>
      </w:r>
      <w:r w:rsidRPr="00A40BD1">
        <w:rPr>
          <w:rFonts w:cstheme="majorBidi"/>
          <w:szCs w:val="24"/>
        </w:rPr>
        <w:t>(limites</w:t>
      </w:r>
      <w:r w:rsidR="000E510A">
        <w:rPr>
          <w:rFonts w:cstheme="majorBidi"/>
          <w:szCs w:val="24"/>
        </w:rPr>
        <w:t xml:space="preserve"> </w:t>
      </w:r>
      <w:r w:rsidRPr="00A40BD1">
        <w:rPr>
          <w:rFonts w:cstheme="majorBidi"/>
          <w:szCs w:val="24"/>
        </w:rPr>
        <w:t>à</w:t>
      </w:r>
      <w:r w:rsidR="000E510A">
        <w:rPr>
          <w:rFonts w:cstheme="majorBidi"/>
          <w:szCs w:val="24"/>
        </w:rPr>
        <w:t xml:space="preserve"> </w:t>
      </w:r>
      <w:r w:rsidRPr="00A40BD1">
        <w:rPr>
          <w:rFonts w:cstheme="majorBidi"/>
          <w:szCs w:val="24"/>
        </w:rPr>
        <w:t>la</w:t>
      </w:r>
      <w:r w:rsidR="000E510A">
        <w:rPr>
          <w:rFonts w:cstheme="majorBidi"/>
          <w:szCs w:val="24"/>
        </w:rPr>
        <w:t xml:space="preserve"> </w:t>
      </w:r>
      <w:r w:rsidRPr="00A40BD1">
        <w:rPr>
          <w:rFonts w:cstheme="majorBidi"/>
          <w:szCs w:val="24"/>
        </w:rPr>
        <w:t>jonction</w:t>
      </w:r>
      <w:r w:rsidR="000E510A">
        <w:rPr>
          <w:rFonts w:cstheme="majorBidi"/>
          <w:szCs w:val="24"/>
        </w:rPr>
        <w:t xml:space="preserve"> </w:t>
      </w:r>
      <w:r w:rsidRPr="00A40BD1">
        <w:rPr>
          <w:rFonts w:cstheme="majorBidi"/>
          <w:szCs w:val="24"/>
        </w:rPr>
        <w:t>des</w:t>
      </w:r>
      <w:r w:rsidR="000E510A">
        <w:rPr>
          <w:rFonts w:cstheme="majorBidi"/>
          <w:szCs w:val="24"/>
        </w:rPr>
        <w:t xml:space="preserve"> </w:t>
      </w:r>
      <w:r w:rsidRPr="00A40BD1">
        <w:rPr>
          <w:rFonts w:cstheme="majorBidi"/>
          <w:szCs w:val="24"/>
        </w:rPr>
        <w:t>lobes</w:t>
      </w:r>
      <w:r w:rsidR="000E510A">
        <w:rPr>
          <w:rFonts w:cstheme="majorBidi"/>
          <w:szCs w:val="24"/>
        </w:rPr>
        <w:t xml:space="preserve"> </w:t>
      </w:r>
      <w:r w:rsidRPr="00A40BD1">
        <w:rPr>
          <w:rFonts w:cstheme="majorBidi"/>
          <w:szCs w:val="24"/>
        </w:rPr>
        <w:t>pariétal,</w:t>
      </w:r>
      <w:r w:rsidR="000E510A">
        <w:rPr>
          <w:rFonts w:cstheme="majorBidi"/>
          <w:szCs w:val="24"/>
        </w:rPr>
        <w:t xml:space="preserve"> </w:t>
      </w:r>
      <w:r w:rsidRPr="00A40BD1">
        <w:rPr>
          <w:rFonts w:cstheme="majorBidi"/>
          <w:szCs w:val="24"/>
        </w:rPr>
        <w:lastRenderedPageBreak/>
        <w:t>temporal</w:t>
      </w:r>
      <w:r w:rsidR="000E510A">
        <w:rPr>
          <w:rFonts w:cstheme="majorBidi"/>
          <w:szCs w:val="24"/>
        </w:rPr>
        <w:t xml:space="preserve"> </w:t>
      </w:r>
      <w:r w:rsidRPr="00A40BD1">
        <w:rPr>
          <w:rFonts w:cstheme="majorBidi"/>
          <w:szCs w:val="24"/>
        </w:rPr>
        <w:t>et</w:t>
      </w:r>
      <w:r w:rsidR="000E510A">
        <w:rPr>
          <w:rFonts w:cstheme="majorBidi"/>
          <w:szCs w:val="24"/>
        </w:rPr>
        <w:t xml:space="preserve"> </w:t>
      </w:r>
      <w:r w:rsidRPr="00A40BD1">
        <w:rPr>
          <w:rFonts w:cstheme="majorBidi"/>
          <w:szCs w:val="24"/>
        </w:rPr>
        <w:t>occipital).</w:t>
      </w:r>
      <w:r w:rsidR="000E510A">
        <w:rPr>
          <w:rFonts w:cstheme="majorBidi"/>
          <w:szCs w:val="24"/>
        </w:rPr>
        <w:t xml:space="preserve"> </w:t>
      </w:r>
      <w:r w:rsidRPr="00A40BD1">
        <w:rPr>
          <w:rFonts w:cstheme="majorBidi"/>
          <w:szCs w:val="24"/>
        </w:rPr>
        <w:t>À</w:t>
      </w:r>
      <w:r w:rsidR="000E510A">
        <w:rPr>
          <w:rFonts w:cstheme="majorBidi"/>
          <w:szCs w:val="24"/>
        </w:rPr>
        <w:t xml:space="preserve"> </w:t>
      </w:r>
      <w:r w:rsidRPr="00A40BD1">
        <w:rPr>
          <w:rFonts w:cstheme="majorBidi"/>
          <w:szCs w:val="24"/>
        </w:rPr>
        <w:t>ces</w:t>
      </w:r>
      <w:r w:rsidR="000E510A">
        <w:rPr>
          <w:rFonts w:cstheme="majorBidi"/>
          <w:szCs w:val="24"/>
        </w:rPr>
        <w:t xml:space="preserve"> </w:t>
      </w:r>
      <w:r w:rsidRPr="00A40BD1">
        <w:rPr>
          <w:rFonts w:cstheme="majorBidi"/>
          <w:szCs w:val="24"/>
        </w:rPr>
        <w:t>cinq</w:t>
      </w:r>
      <w:r w:rsidR="000E510A">
        <w:rPr>
          <w:rFonts w:cstheme="majorBidi"/>
          <w:szCs w:val="24"/>
        </w:rPr>
        <w:t xml:space="preserve"> </w:t>
      </w:r>
      <w:r w:rsidRPr="00A40BD1">
        <w:rPr>
          <w:rFonts w:cstheme="majorBidi"/>
          <w:szCs w:val="24"/>
        </w:rPr>
        <w:t>lobes,</w:t>
      </w:r>
      <w:r w:rsidR="000E510A">
        <w:rPr>
          <w:rFonts w:cstheme="majorBidi"/>
          <w:szCs w:val="24"/>
        </w:rPr>
        <w:t xml:space="preserve"> </w:t>
      </w:r>
      <w:r w:rsidRPr="00A40BD1">
        <w:rPr>
          <w:rFonts w:cstheme="majorBidi"/>
          <w:szCs w:val="24"/>
        </w:rPr>
        <w:t>s’ajoute</w:t>
      </w:r>
      <w:r w:rsidR="000E510A">
        <w:rPr>
          <w:rFonts w:cstheme="majorBidi"/>
          <w:szCs w:val="24"/>
        </w:rPr>
        <w:t xml:space="preserve"> </w:t>
      </w:r>
      <w:r w:rsidRPr="00A40BD1">
        <w:rPr>
          <w:rFonts w:cstheme="majorBidi"/>
          <w:szCs w:val="24"/>
        </w:rPr>
        <w:t>le</w:t>
      </w:r>
      <w:r w:rsidR="000E510A">
        <w:rPr>
          <w:rFonts w:cstheme="majorBidi"/>
          <w:szCs w:val="24"/>
        </w:rPr>
        <w:t xml:space="preserve"> </w:t>
      </w:r>
      <w:r w:rsidRPr="00A40BD1">
        <w:rPr>
          <w:rFonts w:cstheme="majorBidi"/>
          <w:szCs w:val="24"/>
        </w:rPr>
        <w:t>lobe</w:t>
      </w:r>
      <w:r w:rsidR="000E510A">
        <w:rPr>
          <w:rFonts w:cstheme="majorBidi"/>
          <w:szCs w:val="24"/>
        </w:rPr>
        <w:t xml:space="preserve"> </w:t>
      </w:r>
      <w:r w:rsidRPr="00A40BD1">
        <w:rPr>
          <w:rFonts w:cstheme="majorBidi"/>
          <w:szCs w:val="24"/>
        </w:rPr>
        <w:t>de</w:t>
      </w:r>
      <w:r w:rsidR="000E510A">
        <w:rPr>
          <w:rFonts w:cstheme="majorBidi"/>
          <w:szCs w:val="24"/>
        </w:rPr>
        <w:t xml:space="preserve"> </w:t>
      </w:r>
      <w:r w:rsidRPr="00A40BD1">
        <w:rPr>
          <w:rFonts w:cstheme="majorBidi"/>
          <w:szCs w:val="24"/>
        </w:rPr>
        <w:t>l’insula,</w:t>
      </w:r>
      <w:r w:rsidR="000E510A">
        <w:rPr>
          <w:rFonts w:cstheme="majorBidi"/>
          <w:szCs w:val="24"/>
        </w:rPr>
        <w:t xml:space="preserve"> </w:t>
      </w:r>
      <w:r w:rsidRPr="00A40BD1">
        <w:rPr>
          <w:rFonts w:cstheme="majorBidi"/>
          <w:szCs w:val="24"/>
        </w:rPr>
        <w:t>zone</w:t>
      </w:r>
      <w:r w:rsidR="000E510A">
        <w:rPr>
          <w:rFonts w:cstheme="majorBidi"/>
          <w:szCs w:val="24"/>
        </w:rPr>
        <w:t xml:space="preserve"> </w:t>
      </w:r>
      <w:r w:rsidRPr="00A40BD1">
        <w:rPr>
          <w:rFonts w:cstheme="majorBidi"/>
          <w:szCs w:val="24"/>
        </w:rPr>
        <w:t>de</w:t>
      </w:r>
      <w:r w:rsidR="000E510A">
        <w:rPr>
          <w:rFonts w:cstheme="majorBidi"/>
          <w:szCs w:val="24"/>
        </w:rPr>
        <w:t xml:space="preserve"> </w:t>
      </w:r>
      <w:r w:rsidRPr="00A40BD1">
        <w:rPr>
          <w:rFonts w:cstheme="majorBidi"/>
          <w:szCs w:val="24"/>
        </w:rPr>
        <w:t>cortex</w:t>
      </w:r>
      <w:r w:rsidR="000E510A">
        <w:rPr>
          <w:rFonts w:cstheme="majorBidi"/>
          <w:szCs w:val="24"/>
        </w:rPr>
        <w:t xml:space="preserve"> </w:t>
      </w:r>
      <w:r w:rsidRPr="00A40BD1">
        <w:rPr>
          <w:rFonts w:cstheme="majorBidi"/>
          <w:szCs w:val="24"/>
        </w:rPr>
        <w:t>enfouie</w:t>
      </w:r>
      <w:r w:rsidR="000E510A">
        <w:rPr>
          <w:rFonts w:cstheme="majorBidi"/>
          <w:szCs w:val="24"/>
        </w:rPr>
        <w:t xml:space="preserve"> </w:t>
      </w:r>
      <w:r w:rsidRPr="00A40BD1">
        <w:rPr>
          <w:rFonts w:cstheme="majorBidi"/>
          <w:szCs w:val="24"/>
        </w:rPr>
        <w:t>au</w:t>
      </w:r>
      <w:r w:rsidR="000E510A">
        <w:rPr>
          <w:rFonts w:cstheme="majorBidi"/>
          <w:szCs w:val="24"/>
        </w:rPr>
        <w:t xml:space="preserve"> </w:t>
      </w:r>
      <w:r w:rsidRPr="00A40BD1">
        <w:rPr>
          <w:rFonts w:cstheme="majorBidi"/>
          <w:szCs w:val="24"/>
        </w:rPr>
        <w:t>fond</w:t>
      </w:r>
      <w:r w:rsidR="000E510A">
        <w:rPr>
          <w:rFonts w:cstheme="majorBidi"/>
          <w:szCs w:val="24"/>
        </w:rPr>
        <w:t xml:space="preserve"> </w:t>
      </w:r>
      <w:r w:rsidRPr="00A40BD1">
        <w:rPr>
          <w:rFonts w:cstheme="majorBidi"/>
          <w:szCs w:val="24"/>
        </w:rPr>
        <w:t>de</w:t>
      </w:r>
      <w:r w:rsidR="000E510A">
        <w:rPr>
          <w:rFonts w:cstheme="majorBidi"/>
          <w:szCs w:val="24"/>
        </w:rPr>
        <w:t xml:space="preserve"> </w:t>
      </w:r>
      <w:r w:rsidRPr="00A40BD1">
        <w:rPr>
          <w:rFonts w:cstheme="majorBidi"/>
          <w:szCs w:val="24"/>
        </w:rPr>
        <w:t>la</w:t>
      </w:r>
      <w:r w:rsidR="000E510A">
        <w:rPr>
          <w:rFonts w:cstheme="majorBidi"/>
          <w:szCs w:val="24"/>
        </w:rPr>
        <w:t xml:space="preserve"> </w:t>
      </w:r>
      <w:r w:rsidRPr="00A40BD1">
        <w:rPr>
          <w:rFonts w:cstheme="majorBidi"/>
          <w:szCs w:val="24"/>
        </w:rPr>
        <w:t>scissure</w:t>
      </w:r>
      <w:r w:rsidR="000E510A">
        <w:rPr>
          <w:rFonts w:cstheme="majorBidi"/>
          <w:szCs w:val="24"/>
        </w:rPr>
        <w:t xml:space="preserve"> </w:t>
      </w:r>
      <w:r w:rsidRPr="00A40BD1">
        <w:rPr>
          <w:rFonts w:cstheme="majorBidi"/>
          <w:szCs w:val="24"/>
        </w:rPr>
        <w:t>sylvienne.</w:t>
      </w:r>
    </w:p>
    <w:p w:rsidR="00D521AD" w:rsidRDefault="00AE6D51" w:rsidP="00DA3891">
      <w:pPr>
        <w:rPr>
          <w:rFonts w:ascii="Times New Roman" w:hAnsi="Times New Roman" w:cs="Times New Roman"/>
          <w:szCs w:val="24"/>
        </w:rPr>
      </w:pPr>
      <w:r>
        <w:rPr>
          <w:rFonts w:cstheme="majorBidi"/>
          <w:noProof/>
          <w:szCs w:val="24"/>
          <w:lang w:eastAsia="fr-FR"/>
        </w:rPr>
        <w:drawing>
          <wp:anchor distT="0" distB="0" distL="114300" distR="114300" simplePos="0" relativeHeight="251705344" behindDoc="0" locked="0" layoutInCell="1" allowOverlap="1">
            <wp:simplePos x="0" y="0"/>
            <wp:positionH relativeFrom="margin">
              <wp:align>center</wp:align>
            </wp:positionH>
            <wp:positionV relativeFrom="paragraph">
              <wp:posOffset>3308985</wp:posOffset>
            </wp:positionV>
            <wp:extent cx="3952875" cy="3935095"/>
            <wp:effectExtent l="19050" t="0" r="9525" b="0"/>
            <wp:wrapTopAndBottom/>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0"/>
                    <a:srcRect/>
                    <a:stretch>
                      <a:fillRect/>
                    </a:stretch>
                  </pic:blipFill>
                  <pic:spPr bwMode="auto">
                    <a:xfrm>
                      <a:off x="0" y="0"/>
                      <a:ext cx="3952875" cy="3935095"/>
                    </a:xfrm>
                    <a:prstGeom prst="rect">
                      <a:avLst/>
                    </a:prstGeom>
                    <a:noFill/>
                  </pic:spPr>
                </pic:pic>
              </a:graphicData>
            </a:graphic>
          </wp:anchor>
        </w:drawing>
      </w:r>
      <w:r w:rsidR="00DA3891" w:rsidRPr="00DA3891">
        <w:rPr>
          <w:rFonts w:cs="Times New Roman"/>
          <w:szCs w:val="24"/>
        </w:rPr>
        <w:t xml:space="preserve"> </w:t>
      </w:r>
      <w:r w:rsidR="00DA3891" w:rsidRPr="0069179E">
        <w:rPr>
          <w:rFonts w:cs="Times New Roman"/>
          <w:szCs w:val="24"/>
        </w:rPr>
        <w:t>L’anatomie</w:t>
      </w:r>
      <w:r w:rsidR="00DA3891">
        <w:rPr>
          <w:rFonts w:cs="Times New Roman"/>
          <w:szCs w:val="24"/>
        </w:rPr>
        <w:t xml:space="preserve"> </w:t>
      </w:r>
      <w:r w:rsidR="00DA3891" w:rsidRPr="0069179E">
        <w:rPr>
          <w:rFonts w:cs="Times New Roman"/>
          <w:szCs w:val="24"/>
        </w:rPr>
        <w:t>descriptive</w:t>
      </w:r>
      <w:r w:rsidR="00DA3891">
        <w:rPr>
          <w:rFonts w:cs="Times New Roman"/>
          <w:szCs w:val="24"/>
        </w:rPr>
        <w:t xml:space="preserve"> </w:t>
      </w:r>
      <w:r w:rsidR="00DA3891" w:rsidRPr="0069179E">
        <w:rPr>
          <w:rFonts w:cs="Times New Roman"/>
          <w:szCs w:val="24"/>
        </w:rPr>
        <w:t>du</w:t>
      </w:r>
      <w:r w:rsidR="00DA3891">
        <w:rPr>
          <w:rFonts w:cs="Times New Roman"/>
          <w:szCs w:val="24"/>
        </w:rPr>
        <w:t xml:space="preserve"> </w:t>
      </w:r>
      <w:r w:rsidR="00DA3891" w:rsidRPr="0069179E">
        <w:rPr>
          <w:rFonts w:cs="Times New Roman"/>
          <w:szCs w:val="24"/>
        </w:rPr>
        <w:t>cortex</w:t>
      </w:r>
      <w:r w:rsidR="00DA3891">
        <w:rPr>
          <w:rFonts w:cs="Times New Roman"/>
          <w:szCs w:val="24"/>
        </w:rPr>
        <w:t xml:space="preserve"> </w:t>
      </w:r>
      <w:r w:rsidR="00DA3891" w:rsidRPr="0069179E">
        <w:rPr>
          <w:rFonts w:cs="Times New Roman"/>
          <w:szCs w:val="24"/>
        </w:rPr>
        <w:t>est</w:t>
      </w:r>
      <w:r w:rsidR="00DA3891">
        <w:rPr>
          <w:rFonts w:cs="Times New Roman"/>
          <w:szCs w:val="24"/>
        </w:rPr>
        <w:t xml:space="preserve"> </w:t>
      </w:r>
      <w:r w:rsidR="00DA3891" w:rsidRPr="0069179E">
        <w:rPr>
          <w:rFonts w:cs="Times New Roman"/>
          <w:szCs w:val="24"/>
        </w:rPr>
        <w:t>donc</w:t>
      </w:r>
      <w:r w:rsidR="00DA3891">
        <w:rPr>
          <w:rFonts w:cs="Times New Roman"/>
          <w:szCs w:val="24"/>
        </w:rPr>
        <w:t xml:space="preserve"> </w:t>
      </w:r>
      <w:r w:rsidR="00DA3891" w:rsidRPr="0069179E">
        <w:rPr>
          <w:rFonts w:cs="Times New Roman"/>
          <w:szCs w:val="24"/>
        </w:rPr>
        <w:t>basée</w:t>
      </w:r>
      <w:r w:rsidR="00DA3891">
        <w:rPr>
          <w:rFonts w:cs="Times New Roman"/>
          <w:szCs w:val="24"/>
        </w:rPr>
        <w:t xml:space="preserve"> </w:t>
      </w:r>
      <w:r w:rsidR="00DA3891" w:rsidRPr="0069179E">
        <w:rPr>
          <w:rFonts w:cs="Times New Roman"/>
          <w:szCs w:val="24"/>
        </w:rPr>
        <w:t>sur</w:t>
      </w:r>
      <w:r w:rsidR="00DA3891">
        <w:rPr>
          <w:rFonts w:cs="Times New Roman"/>
          <w:szCs w:val="24"/>
        </w:rPr>
        <w:t xml:space="preserve"> </w:t>
      </w:r>
      <w:r w:rsidR="00DA3891" w:rsidRPr="0069179E">
        <w:rPr>
          <w:rFonts w:cs="Times New Roman"/>
          <w:szCs w:val="24"/>
        </w:rPr>
        <w:t>sa</w:t>
      </w:r>
      <w:r w:rsidR="00DA3891">
        <w:rPr>
          <w:rFonts w:cs="Times New Roman"/>
          <w:szCs w:val="24"/>
        </w:rPr>
        <w:t xml:space="preserve"> </w:t>
      </w:r>
      <w:r w:rsidR="00DA3891" w:rsidRPr="0069179E">
        <w:rPr>
          <w:rFonts w:cs="Times New Roman"/>
          <w:szCs w:val="24"/>
        </w:rPr>
        <w:t>décomposition</w:t>
      </w:r>
      <w:r w:rsidR="00DA3891">
        <w:rPr>
          <w:rFonts w:cs="Times New Roman"/>
          <w:szCs w:val="24"/>
        </w:rPr>
        <w:t xml:space="preserve"> </w:t>
      </w:r>
      <w:r w:rsidR="00DA3891" w:rsidRPr="0069179E">
        <w:rPr>
          <w:rFonts w:cs="Times New Roman"/>
          <w:szCs w:val="24"/>
        </w:rPr>
        <w:t>en</w:t>
      </w:r>
      <w:r w:rsidR="00DA3891">
        <w:rPr>
          <w:rFonts w:cs="Times New Roman"/>
          <w:szCs w:val="24"/>
        </w:rPr>
        <w:t xml:space="preserve"> </w:t>
      </w:r>
      <w:r w:rsidR="00DA3891" w:rsidRPr="0069179E">
        <w:rPr>
          <w:rFonts w:cs="Times New Roman"/>
          <w:szCs w:val="24"/>
        </w:rPr>
        <w:t>un</w:t>
      </w:r>
      <w:r w:rsidR="00DA3891">
        <w:rPr>
          <w:rFonts w:cs="Times New Roman"/>
          <w:szCs w:val="24"/>
        </w:rPr>
        <w:t xml:space="preserve"> </w:t>
      </w:r>
      <w:r w:rsidR="00DA3891" w:rsidRPr="0069179E">
        <w:rPr>
          <w:rFonts w:cs="Times New Roman"/>
          <w:szCs w:val="24"/>
        </w:rPr>
        <w:t>ensemble</w:t>
      </w:r>
      <w:r w:rsidR="00DA3891">
        <w:rPr>
          <w:rFonts w:cs="Times New Roman"/>
          <w:szCs w:val="24"/>
        </w:rPr>
        <w:t xml:space="preserve"> </w:t>
      </w:r>
      <w:r w:rsidR="00DA3891" w:rsidRPr="0069179E">
        <w:rPr>
          <w:rFonts w:cs="Times New Roman"/>
          <w:szCs w:val="24"/>
        </w:rPr>
        <w:t>de</w:t>
      </w:r>
      <w:r w:rsidR="00DA3891">
        <w:rPr>
          <w:rFonts w:cs="Times New Roman"/>
          <w:szCs w:val="24"/>
        </w:rPr>
        <w:t xml:space="preserve"> </w:t>
      </w:r>
      <w:r w:rsidR="00DA3891" w:rsidRPr="0069179E">
        <w:rPr>
          <w:rFonts w:cs="Times New Roman"/>
          <w:szCs w:val="24"/>
        </w:rPr>
        <w:t>sillons</w:t>
      </w:r>
      <w:r w:rsidR="00DA3891">
        <w:rPr>
          <w:rFonts w:cs="Times New Roman"/>
          <w:szCs w:val="24"/>
        </w:rPr>
        <w:t xml:space="preserve"> </w:t>
      </w:r>
      <w:r w:rsidR="00DA3891" w:rsidRPr="0069179E">
        <w:rPr>
          <w:rFonts w:cs="Times New Roman"/>
          <w:szCs w:val="24"/>
        </w:rPr>
        <w:t>et</w:t>
      </w:r>
      <w:r w:rsidR="00DA3891">
        <w:rPr>
          <w:rFonts w:cs="Times New Roman"/>
          <w:szCs w:val="24"/>
        </w:rPr>
        <w:t xml:space="preserve"> </w:t>
      </w:r>
      <w:r w:rsidR="00DA3891" w:rsidRPr="0069179E">
        <w:rPr>
          <w:rFonts w:cs="Times New Roman"/>
          <w:szCs w:val="24"/>
        </w:rPr>
        <w:t>de</w:t>
      </w:r>
      <w:r w:rsidR="00DA3891">
        <w:rPr>
          <w:rFonts w:cs="Times New Roman"/>
          <w:szCs w:val="24"/>
        </w:rPr>
        <w:t xml:space="preserve"> </w:t>
      </w:r>
      <w:r w:rsidR="00DA3891" w:rsidRPr="0069179E">
        <w:rPr>
          <w:rFonts w:cs="Times New Roman"/>
          <w:szCs w:val="24"/>
        </w:rPr>
        <w:t>gyri,</w:t>
      </w:r>
      <w:r w:rsidR="00DA3891">
        <w:rPr>
          <w:rFonts w:cs="Times New Roman"/>
          <w:szCs w:val="24"/>
        </w:rPr>
        <w:t xml:space="preserve"> </w:t>
      </w:r>
      <w:r w:rsidR="00DA3891" w:rsidRPr="0069179E">
        <w:rPr>
          <w:rFonts w:cs="Times New Roman"/>
          <w:szCs w:val="24"/>
        </w:rPr>
        <w:t>et</w:t>
      </w:r>
      <w:r w:rsidR="00DA3891">
        <w:rPr>
          <w:rFonts w:cs="Times New Roman"/>
          <w:szCs w:val="24"/>
        </w:rPr>
        <w:t xml:space="preserve"> </w:t>
      </w:r>
      <w:r w:rsidR="00DA3891" w:rsidRPr="0069179E">
        <w:rPr>
          <w:rFonts w:cs="Times New Roman"/>
          <w:szCs w:val="24"/>
        </w:rPr>
        <w:t>particulièrement</w:t>
      </w:r>
      <w:r w:rsidR="00DA3891">
        <w:rPr>
          <w:rFonts w:cs="Times New Roman"/>
          <w:szCs w:val="24"/>
        </w:rPr>
        <w:t xml:space="preserve"> </w:t>
      </w:r>
      <w:r w:rsidR="00DA3891" w:rsidRPr="0069179E">
        <w:rPr>
          <w:rFonts w:cs="Times New Roman"/>
          <w:szCs w:val="24"/>
        </w:rPr>
        <w:t>sur</w:t>
      </w:r>
      <w:r w:rsidR="00DA3891">
        <w:rPr>
          <w:rFonts w:cs="Times New Roman"/>
          <w:szCs w:val="24"/>
        </w:rPr>
        <w:t xml:space="preserve"> </w:t>
      </w:r>
      <w:r w:rsidR="00DA3891" w:rsidRPr="0069179E">
        <w:rPr>
          <w:rFonts w:cs="Times New Roman"/>
          <w:szCs w:val="24"/>
        </w:rPr>
        <w:t>son</w:t>
      </w:r>
      <w:r w:rsidR="00DA3891">
        <w:rPr>
          <w:rFonts w:cs="Times New Roman"/>
          <w:szCs w:val="24"/>
        </w:rPr>
        <w:t xml:space="preserve"> </w:t>
      </w:r>
      <w:r w:rsidR="00DA3891" w:rsidRPr="0069179E">
        <w:rPr>
          <w:rFonts w:cs="Times New Roman"/>
          <w:szCs w:val="24"/>
        </w:rPr>
        <w:t>organisation</w:t>
      </w:r>
      <w:r w:rsidR="00DA3891">
        <w:rPr>
          <w:rFonts w:cs="Times New Roman"/>
          <w:szCs w:val="24"/>
        </w:rPr>
        <w:t xml:space="preserve"> </w:t>
      </w:r>
      <w:r w:rsidR="00DA3891" w:rsidRPr="0069179E">
        <w:rPr>
          <w:rFonts w:cs="Times New Roman"/>
          <w:szCs w:val="24"/>
        </w:rPr>
        <w:t>sulcale,</w:t>
      </w:r>
      <w:r w:rsidR="00DA3891">
        <w:rPr>
          <w:rFonts w:cs="Times New Roman"/>
          <w:szCs w:val="24"/>
        </w:rPr>
        <w:t xml:space="preserve"> </w:t>
      </w:r>
      <w:r w:rsidR="00DA3891" w:rsidRPr="0069179E">
        <w:rPr>
          <w:rFonts w:cs="Times New Roman"/>
          <w:szCs w:val="24"/>
        </w:rPr>
        <w:t>duale</w:t>
      </w:r>
      <w:r w:rsidR="00DA3891">
        <w:rPr>
          <w:rFonts w:cs="Times New Roman"/>
          <w:szCs w:val="24"/>
        </w:rPr>
        <w:t xml:space="preserve"> </w:t>
      </w:r>
      <w:r w:rsidR="00DA3891" w:rsidRPr="0069179E">
        <w:rPr>
          <w:rFonts w:cs="Times New Roman"/>
          <w:szCs w:val="24"/>
        </w:rPr>
        <w:t>de</w:t>
      </w:r>
      <w:r w:rsidR="00DA3891">
        <w:rPr>
          <w:rFonts w:cs="Times New Roman"/>
          <w:szCs w:val="24"/>
        </w:rPr>
        <w:t xml:space="preserve"> </w:t>
      </w:r>
      <w:r w:rsidR="00DA3891" w:rsidRPr="0069179E">
        <w:rPr>
          <w:rFonts w:cs="Times New Roman"/>
          <w:szCs w:val="24"/>
        </w:rPr>
        <w:t>celles</w:t>
      </w:r>
      <w:r w:rsidR="00DA3891">
        <w:rPr>
          <w:rFonts w:cs="Times New Roman"/>
          <w:szCs w:val="24"/>
        </w:rPr>
        <w:t xml:space="preserve"> </w:t>
      </w:r>
      <w:r w:rsidR="00DA3891" w:rsidRPr="0069179E">
        <w:rPr>
          <w:rFonts w:cs="Times New Roman"/>
          <w:szCs w:val="24"/>
        </w:rPr>
        <w:t>des</w:t>
      </w:r>
      <w:r w:rsidR="00DA3891">
        <w:rPr>
          <w:rFonts w:cs="Times New Roman"/>
          <w:szCs w:val="24"/>
        </w:rPr>
        <w:t xml:space="preserve"> </w:t>
      </w:r>
      <w:r w:rsidR="00DA3891" w:rsidRPr="0069179E">
        <w:rPr>
          <w:rFonts w:cs="Times New Roman"/>
          <w:szCs w:val="24"/>
        </w:rPr>
        <w:t>gyri</w:t>
      </w:r>
      <w:r w:rsidR="00DA3891">
        <w:rPr>
          <w:rFonts w:cs="Times New Roman"/>
          <w:szCs w:val="24"/>
        </w:rPr>
        <w:t xml:space="preserve"> </w:t>
      </w:r>
      <w:r w:rsidR="00DA3891" w:rsidRPr="0069179E">
        <w:rPr>
          <w:rFonts w:cs="Times New Roman"/>
          <w:szCs w:val="24"/>
        </w:rPr>
        <w:t>mais</w:t>
      </w:r>
      <w:r w:rsidR="00DA3891">
        <w:rPr>
          <w:rFonts w:cs="Times New Roman"/>
          <w:szCs w:val="24"/>
        </w:rPr>
        <w:t xml:space="preserve"> </w:t>
      </w:r>
      <w:r w:rsidR="00DA3891" w:rsidRPr="0069179E">
        <w:rPr>
          <w:rFonts w:cs="Times New Roman"/>
          <w:szCs w:val="24"/>
        </w:rPr>
        <w:t>plus</w:t>
      </w:r>
      <w:r w:rsidR="00DA3891">
        <w:rPr>
          <w:rFonts w:cs="Times New Roman"/>
          <w:szCs w:val="24"/>
        </w:rPr>
        <w:t xml:space="preserve"> </w:t>
      </w:r>
      <w:r w:rsidR="00DA3891" w:rsidRPr="0069179E">
        <w:rPr>
          <w:rFonts w:cs="Times New Roman"/>
          <w:szCs w:val="24"/>
        </w:rPr>
        <w:t>facile</w:t>
      </w:r>
      <w:r w:rsidR="00DA3891">
        <w:rPr>
          <w:rFonts w:cs="Times New Roman"/>
          <w:szCs w:val="24"/>
        </w:rPr>
        <w:t xml:space="preserve"> </w:t>
      </w:r>
      <w:r w:rsidR="00DA3891" w:rsidRPr="0069179E">
        <w:rPr>
          <w:rFonts w:cs="Times New Roman"/>
          <w:szCs w:val="24"/>
        </w:rPr>
        <w:t>à</w:t>
      </w:r>
      <w:r w:rsidR="00DA3891">
        <w:rPr>
          <w:rFonts w:cs="Times New Roman"/>
          <w:szCs w:val="24"/>
        </w:rPr>
        <w:t xml:space="preserve"> </w:t>
      </w:r>
      <w:r w:rsidR="00DA3891" w:rsidRPr="0069179E">
        <w:rPr>
          <w:rFonts w:cs="Times New Roman"/>
          <w:szCs w:val="24"/>
        </w:rPr>
        <w:t>manipuler.</w:t>
      </w:r>
      <w:r w:rsidR="00DA3891">
        <w:rPr>
          <w:rFonts w:cs="Times New Roman"/>
          <w:szCs w:val="24"/>
        </w:rPr>
        <w:t xml:space="preserve"> </w:t>
      </w:r>
      <w:r w:rsidR="00DA3891" w:rsidRPr="0069179E">
        <w:rPr>
          <w:rFonts w:cs="Times New Roman"/>
          <w:szCs w:val="24"/>
        </w:rPr>
        <w:t>En</w:t>
      </w:r>
      <w:r w:rsidR="00DA3891">
        <w:rPr>
          <w:rFonts w:cs="Times New Roman"/>
          <w:szCs w:val="24"/>
        </w:rPr>
        <w:t xml:space="preserve"> </w:t>
      </w:r>
      <w:r w:rsidR="00DA3891" w:rsidRPr="0069179E">
        <w:rPr>
          <w:rFonts w:cs="Times New Roman"/>
          <w:szCs w:val="24"/>
        </w:rPr>
        <w:t>outre,</w:t>
      </w:r>
      <w:r w:rsidR="00DA3891">
        <w:rPr>
          <w:rFonts w:cs="Times New Roman"/>
          <w:szCs w:val="24"/>
        </w:rPr>
        <w:t xml:space="preserve"> le cortex peut être décomposé en régions ayant des fonctions spécifiques bien localisées. Certaines de ces régions sont, par exemple, consacrées au traitement du langage, d’autres </w:t>
      </w:r>
      <w:r w:rsidR="00DA3891">
        <w:rPr>
          <w:rFonts w:cs="Andalus"/>
          <w:szCs w:val="24"/>
        </w:rPr>
        <w:t>à</w:t>
      </w:r>
      <w:r w:rsidR="00DA3891">
        <w:rPr>
          <w:rFonts w:cs="Times New Roman"/>
          <w:szCs w:val="24"/>
        </w:rPr>
        <w:t xml:space="preserve"> la vision et d’autres encore aux perceptions sensorielles. </w:t>
      </w:r>
      <w:r w:rsidR="0069179E">
        <w:rPr>
          <w:rFonts w:ascii="Times New Roman" w:hAnsi="Times New Roman" w:cs="Times New Roman"/>
          <w:szCs w:val="24"/>
        </w:rPr>
        <w:t xml:space="preserve">La </w:t>
      </w:r>
      <w:r w:rsidR="00A562F0">
        <w:rPr>
          <w:rFonts w:ascii="Times New Roman" w:hAnsi="Times New Roman" w:cs="Times New Roman"/>
          <w:szCs w:val="24"/>
        </w:rPr>
        <w:fldChar w:fldCharType="begin"/>
      </w:r>
      <w:r w:rsidR="00BE19EE">
        <w:rPr>
          <w:rFonts w:ascii="Times New Roman" w:hAnsi="Times New Roman" w:cs="Times New Roman"/>
          <w:szCs w:val="24"/>
        </w:rPr>
        <w:instrText xml:space="preserve"> REF _Ref261246570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rsidRPr="000A6B70">
        <w:rPr>
          <w:rFonts w:cstheme="majorBidi"/>
          <w:szCs w:val="24"/>
        </w:rPr>
        <w:t xml:space="preserve">Figure </w:t>
      </w:r>
      <w:r w:rsidR="00297508">
        <w:rPr>
          <w:rFonts w:cstheme="majorBidi"/>
          <w:noProof/>
          <w:szCs w:val="24"/>
          <w:cs/>
        </w:rPr>
        <w:t>‎</w:t>
      </w:r>
      <w:r w:rsidR="00297508">
        <w:rPr>
          <w:rFonts w:cstheme="majorBidi"/>
          <w:noProof/>
          <w:szCs w:val="24"/>
        </w:rPr>
        <w:t>I</w:t>
      </w:r>
      <w:r w:rsidR="00297508">
        <w:rPr>
          <w:rFonts w:cstheme="majorBidi"/>
          <w:szCs w:val="24"/>
        </w:rPr>
        <w:t>.</w:t>
      </w:r>
      <w:r w:rsidR="00297508">
        <w:rPr>
          <w:rFonts w:cstheme="majorBidi"/>
          <w:noProof/>
          <w:szCs w:val="24"/>
        </w:rPr>
        <w:t>6</w:t>
      </w:r>
      <w:r w:rsidR="00A562F0">
        <w:rPr>
          <w:rFonts w:ascii="Times New Roman" w:hAnsi="Times New Roman" w:cs="Times New Roman"/>
          <w:szCs w:val="24"/>
        </w:rPr>
        <w:fldChar w:fldCharType="end"/>
      </w:r>
      <w:r w:rsidR="00BE19EE">
        <w:rPr>
          <w:rFonts w:ascii="Times New Roman" w:hAnsi="Times New Roman" w:cs="Times New Roman"/>
          <w:szCs w:val="24"/>
        </w:rPr>
        <w:t xml:space="preserve"> présente</w:t>
      </w:r>
      <w:r w:rsidR="0069179E">
        <w:rPr>
          <w:rFonts w:ascii="Times New Roman" w:hAnsi="Times New Roman" w:cs="Times New Roman"/>
          <w:szCs w:val="24"/>
        </w:rPr>
        <w:t xml:space="preserve"> un exemple de la décomposition des zones sensorielles. L’IRM fonctionnelles (IRMf), qui est une technique d’IRM rapide de basse résolution, permet de cartographier les régions cérébrales. Lorsqu’un sujet effectue une t</w:t>
      </w:r>
      <w:r w:rsidR="0069179E">
        <w:rPr>
          <w:rFonts w:ascii="Times New Roman" w:hAnsi="Times New Roman" w:cs="Andalus"/>
          <w:szCs w:val="24"/>
        </w:rPr>
        <w:t>â</w:t>
      </w:r>
      <w:r w:rsidR="0069179E">
        <w:rPr>
          <w:rFonts w:ascii="Times New Roman" w:hAnsi="Times New Roman" w:cs="Times New Roman"/>
          <w:szCs w:val="24"/>
        </w:rPr>
        <w:t>che (cognitive, par exemple</w:t>
      </w:r>
      <w:r w:rsidR="0069179E" w:rsidRPr="00917B3C">
        <w:rPr>
          <w:rFonts w:ascii="Times New Roman" w:hAnsi="Times New Roman" w:cs="Times New Roman"/>
          <w:szCs w:val="24"/>
        </w:rPr>
        <w:t>), l’irrigation augmente dans les</w:t>
      </w:r>
      <w:r w:rsidR="0069179E">
        <w:rPr>
          <w:rFonts w:ascii="Times New Roman" w:hAnsi="Times New Roman" w:cs="Times New Roman"/>
          <w:szCs w:val="24"/>
        </w:rPr>
        <w:t xml:space="preserve"> zones cérébrales impliquées. Ce changement d’irrigation, appelé réponse hémodynamique, est mesurable en IRM. Le sujet alterne deux t</w:t>
      </w:r>
      <w:r w:rsidR="0069179E">
        <w:rPr>
          <w:rFonts w:ascii="Times New Roman" w:hAnsi="Times New Roman" w:cs="Andalus"/>
          <w:szCs w:val="24"/>
        </w:rPr>
        <w:t>â</w:t>
      </w:r>
      <w:r w:rsidR="0069179E">
        <w:rPr>
          <w:rFonts w:ascii="Times New Roman" w:hAnsi="Times New Roman" w:cs="Times New Roman"/>
          <w:szCs w:val="24"/>
        </w:rPr>
        <w:t xml:space="preserve">ches (paradigme) pendant l’acquisition des images. Des techniques de traitements du signal </w:t>
      </w:r>
      <w:r w:rsidR="00BD7937">
        <w:rPr>
          <w:rFonts w:ascii="Times New Roman" w:hAnsi="Times New Roman" w:cs="Times New Roman"/>
          <w:szCs w:val="24"/>
        </w:rPr>
        <w:t>permettent</w:t>
      </w:r>
      <w:r w:rsidR="0069179E">
        <w:rPr>
          <w:rFonts w:ascii="Times New Roman" w:hAnsi="Times New Roman" w:cs="Times New Roman"/>
          <w:szCs w:val="24"/>
        </w:rPr>
        <w:t xml:space="preserve"> alors de retrouver un signal en créneaux dans les zones d’activation.      </w:t>
      </w:r>
      <w:r w:rsidR="0069179E" w:rsidRPr="00917B3C">
        <w:rPr>
          <w:rFonts w:ascii="Times New Roman" w:hAnsi="Times New Roman" w:cs="Times New Roman"/>
          <w:szCs w:val="24"/>
        </w:rPr>
        <w:t xml:space="preserve">    </w:t>
      </w:r>
    </w:p>
    <w:p w:rsidR="00AE6D51" w:rsidRPr="000A6B70" w:rsidRDefault="00AE6D51" w:rsidP="00896064">
      <w:pPr>
        <w:pStyle w:val="Lgende"/>
        <w:jc w:val="center"/>
        <w:rPr>
          <w:rFonts w:cstheme="majorBidi"/>
          <w:szCs w:val="24"/>
        </w:rPr>
      </w:pPr>
      <w:bookmarkStart w:id="26" w:name="_Ref261246570"/>
      <w:bookmarkStart w:id="27" w:name="_Toc294609657"/>
      <w:r w:rsidRPr="000A6B70">
        <w:rPr>
          <w:rFonts w:cstheme="majorBidi"/>
          <w:szCs w:val="24"/>
        </w:rPr>
        <w:t xml:space="preserve">Figure </w:t>
      </w:r>
      <w:r w:rsidR="00A562F0">
        <w:rPr>
          <w:rFonts w:cstheme="majorBidi"/>
          <w:szCs w:val="24"/>
        </w:rPr>
        <w:fldChar w:fldCharType="begin"/>
      </w:r>
      <w:r w:rsidR="008B70FC">
        <w:rPr>
          <w:rFonts w:cstheme="majorBidi"/>
          <w:szCs w:val="24"/>
        </w:rPr>
        <w:instrText xml:space="preserve"> STYLEREF 1 \s </w:instrText>
      </w:r>
      <w:r w:rsidR="00A562F0">
        <w:rPr>
          <w:rFonts w:cstheme="majorBidi"/>
          <w:szCs w:val="24"/>
        </w:rPr>
        <w:fldChar w:fldCharType="separate"/>
      </w:r>
      <w:r w:rsidR="00297508">
        <w:rPr>
          <w:rFonts w:cstheme="majorBidi"/>
          <w:noProof/>
          <w:szCs w:val="24"/>
          <w:cs/>
        </w:rPr>
        <w:t>‎</w:t>
      </w:r>
      <w:r w:rsidR="00297508">
        <w:rPr>
          <w:rFonts w:cstheme="majorBidi"/>
          <w:noProof/>
          <w:szCs w:val="24"/>
        </w:rPr>
        <w:t>I</w:t>
      </w:r>
      <w:r w:rsidR="00A562F0">
        <w:rPr>
          <w:rFonts w:cstheme="majorBidi"/>
          <w:szCs w:val="24"/>
        </w:rPr>
        <w:fldChar w:fldCharType="end"/>
      </w:r>
      <w:r w:rsidR="008B70FC">
        <w:rPr>
          <w:rFonts w:cstheme="majorBidi"/>
          <w:szCs w:val="24"/>
        </w:rPr>
        <w:t>.</w:t>
      </w:r>
      <w:r w:rsidR="00A562F0">
        <w:rPr>
          <w:rFonts w:cstheme="majorBidi"/>
          <w:szCs w:val="24"/>
        </w:rPr>
        <w:fldChar w:fldCharType="begin"/>
      </w:r>
      <w:r w:rsidR="008B70FC">
        <w:rPr>
          <w:rFonts w:cstheme="majorBidi"/>
          <w:szCs w:val="24"/>
        </w:rPr>
        <w:instrText xml:space="preserve"> SEQ Figure \* ARABIC \s 1 </w:instrText>
      </w:r>
      <w:r w:rsidR="00A562F0">
        <w:rPr>
          <w:rFonts w:cstheme="majorBidi"/>
          <w:szCs w:val="24"/>
        </w:rPr>
        <w:fldChar w:fldCharType="separate"/>
      </w:r>
      <w:r w:rsidR="00297508">
        <w:rPr>
          <w:rFonts w:cstheme="majorBidi"/>
          <w:noProof/>
          <w:szCs w:val="24"/>
        </w:rPr>
        <w:t>6</w:t>
      </w:r>
      <w:r w:rsidR="00A562F0">
        <w:rPr>
          <w:rFonts w:cstheme="majorBidi"/>
          <w:szCs w:val="24"/>
        </w:rPr>
        <w:fldChar w:fldCharType="end"/>
      </w:r>
      <w:bookmarkEnd w:id="26"/>
      <w:r w:rsidR="00A16F48">
        <w:rPr>
          <w:rFonts w:cstheme="majorBidi"/>
          <w:szCs w:val="24"/>
        </w:rPr>
        <w:t> </w:t>
      </w:r>
      <w:r>
        <w:rPr>
          <w:rFonts w:cstheme="majorBidi"/>
          <w:szCs w:val="24"/>
        </w:rPr>
        <w:t xml:space="preserve"> </w:t>
      </w:r>
      <w:r w:rsidR="005059B0">
        <w:rPr>
          <w:rFonts w:cstheme="majorBidi"/>
          <w:b w:val="0"/>
          <w:bCs w:val="0"/>
          <w:szCs w:val="24"/>
        </w:rPr>
        <w:t>L</w:t>
      </w:r>
      <w:r w:rsidRPr="0016309E">
        <w:rPr>
          <w:rFonts w:cstheme="majorBidi"/>
          <w:b w:val="0"/>
          <w:bCs w:val="0"/>
          <w:szCs w:val="24"/>
        </w:rPr>
        <w:t>a décomposition fonctionnelle de cortex (les zones sensorielles)</w:t>
      </w:r>
      <w:bookmarkEnd w:id="27"/>
    </w:p>
    <w:p w:rsidR="00AE6D51" w:rsidRDefault="00AE6D51" w:rsidP="000A6B70">
      <w:pPr>
        <w:spacing w:after="0"/>
        <w:jc w:val="center"/>
        <w:rPr>
          <w:rFonts w:cstheme="majorBidi"/>
          <w:szCs w:val="24"/>
        </w:rPr>
      </w:pPr>
    </w:p>
    <w:p w:rsidR="001E7CB5" w:rsidRDefault="008C60D4" w:rsidP="009F6DF4">
      <w:pPr>
        <w:pStyle w:val="Titre3"/>
      </w:pPr>
      <w:bookmarkStart w:id="28" w:name="_Toc261514042"/>
      <w:bookmarkStart w:id="29" w:name="_Toc294602085"/>
      <w:r w:rsidRPr="008C60D4">
        <w:lastRenderedPageBreak/>
        <w:t xml:space="preserve">Variabilité </w:t>
      </w:r>
      <w:r w:rsidR="0012209C">
        <w:t>corticale</w:t>
      </w:r>
      <w:bookmarkEnd w:id="28"/>
      <w:bookmarkEnd w:id="29"/>
    </w:p>
    <w:p w:rsidR="0012209C" w:rsidRPr="00E35B4C" w:rsidRDefault="0012209C" w:rsidP="001C300C">
      <w:pPr>
        <w:spacing w:after="0"/>
        <w:rPr>
          <w:rFonts w:cstheme="majorBidi"/>
          <w:szCs w:val="24"/>
        </w:rPr>
      </w:pPr>
      <w:r w:rsidRPr="00E35B4C">
        <w:rPr>
          <w:rFonts w:cstheme="majorBidi"/>
          <w:szCs w:val="24"/>
        </w:rPr>
        <w:t xml:space="preserve">La variabilité corticale peut être abordée à quatre niveaux </w:t>
      </w:r>
      <w:r w:rsidR="007F4477" w:rsidRPr="00E35B4C">
        <w:rPr>
          <w:rFonts w:cstheme="majorBidi"/>
          <w:szCs w:val="24"/>
        </w:rPr>
        <w:t>di</w:t>
      </w:r>
      <w:r w:rsidR="007F4477" w:rsidRPr="00E35B4C">
        <w:rPr>
          <w:rFonts w:ascii="Cambria Math" w:hAnsi="Cambria Math" w:cs="Cambria Math"/>
          <w:szCs w:val="24"/>
        </w:rPr>
        <w:t>ﬀ</w:t>
      </w:r>
      <w:r w:rsidR="007F4477" w:rsidRPr="00E35B4C">
        <w:rPr>
          <w:rFonts w:ascii="Times New Roman" w:hAnsi="Times New Roman" w:cs="Times New Roman"/>
          <w:szCs w:val="24"/>
        </w:rPr>
        <w:t>érents</w:t>
      </w:r>
      <w:r w:rsidR="00355DE9" w:rsidRPr="00355DE9">
        <w:rPr>
          <w:rFonts w:ascii="Times New Roman" w:hAnsi="Times New Roman" w:cs="Times New Roman"/>
          <w:b/>
          <w:bCs/>
          <w:szCs w:val="24"/>
        </w:rPr>
        <w:t xml:space="preserve"> </w:t>
      </w:r>
      <w:r w:rsidRPr="005059B0">
        <w:rPr>
          <w:rFonts w:ascii="Times New Roman" w:hAnsi="Times New Roman" w:cs="Times New Roman"/>
          <w:szCs w:val="24"/>
        </w:rPr>
        <w:t>[</w:t>
      </w:r>
      <w:r w:rsidR="00612E80" w:rsidRPr="00612E80">
        <w:rPr>
          <w:rFonts w:ascii="Times New Roman" w:hAnsi="Times New Roman" w:cs="Times New Roman"/>
          <w:noProof/>
          <w:szCs w:val="24"/>
        </w:rPr>
        <w:t>6</w:t>
      </w:r>
      <w:r w:rsidR="001C300C">
        <w:rPr>
          <w:rFonts w:ascii="Times New Roman" w:hAnsi="Times New Roman" w:cs="Times New Roman"/>
          <w:noProof/>
          <w:szCs w:val="24"/>
        </w:rPr>
        <w:t>,</w:t>
      </w:r>
      <w:r w:rsidR="00612E80" w:rsidRPr="00612E80">
        <w:rPr>
          <w:rFonts w:ascii="Times New Roman" w:hAnsi="Times New Roman" w:cs="Times New Roman"/>
          <w:noProof/>
          <w:szCs w:val="24"/>
        </w:rPr>
        <w:t xml:space="preserve"> 5</w:t>
      </w:r>
      <w:r w:rsidRPr="005059B0">
        <w:rPr>
          <w:rFonts w:ascii="Times New Roman" w:hAnsi="Times New Roman" w:cs="Times New Roman"/>
          <w:szCs w:val="24"/>
        </w:rPr>
        <w:t>]</w:t>
      </w:r>
      <w:r w:rsidRPr="00E35B4C">
        <w:rPr>
          <w:rFonts w:ascii="Times New Roman" w:hAnsi="Times New Roman" w:cs="Times New Roman"/>
          <w:szCs w:val="24"/>
        </w:rPr>
        <w:t>:</w:t>
      </w:r>
    </w:p>
    <w:p w:rsidR="0012209C" w:rsidRPr="00E35B4C" w:rsidRDefault="0012209C" w:rsidP="007F4477">
      <w:pPr>
        <w:spacing w:after="0"/>
        <w:rPr>
          <w:rFonts w:cstheme="majorBidi"/>
          <w:szCs w:val="24"/>
        </w:rPr>
      </w:pPr>
      <w:r w:rsidRPr="00E35B4C">
        <w:rPr>
          <w:rFonts w:cstheme="majorBidi"/>
          <w:szCs w:val="24"/>
        </w:rPr>
        <w:t>1.</w:t>
      </w:r>
      <w:r w:rsidR="000D69DD" w:rsidRPr="00E35B4C">
        <w:rPr>
          <w:rFonts w:cstheme="majorBidi"/>
          <w:szCs w:val="24"/>
        </w:rPr>
        <w:t xml:space="preserve"> </w:t>
      </w:r>
      <w:r w:rsidRPr="00E35B4C">
        <w:rPr>
          <w:rFonts w:cstheme="majorBidi"/>
          <w:szCs w:val="24"/>
        </w:rPr>
        <w:t>variabilité</w:t>
      </w:r>
      <w:r w:rsidR="000D69DD" w:rsidRPr="00E35B4C">
        <w:rPr>
          <w:rFonts w:cstheme="majorBidi"/>
          <w:szCs w:val="24"/>
        </w:rPr>
        <w:t xml:space="preserve"> </w:t>
      </w:r>
      <w:r w:rsidRPr="00E35B4C">
        <w:rPr>
          <w:rFonts w:cstheme="majorBidi"/>
          <w:szCs w:val="24"/>
        </w:rPr>
        <w:t>au</w:t>
      </w:r>
      <w:r w:rsidR="000D69DD" w:rsidRPr="00E35B4C">
        <w:rPr>
          <w:rFonts w:cstheme="majorBidi"/>
          <w:szCs w:val="24"/>
        </w:rPr>
        <w:t xml:space="preserve"> </w:t>
      </w:r>
      <w:r w:rsidRPr="00E35B4C">
        <w:rPr>
          <w:rFonts w:cstheme="majorBidi"/>
          <w:szCs w:val="24"/>
        </w:rPr>
        <w:t>cours</w:t>
      </w:r>
      <w:r w:rsidR="000D69DD" w:rsidRPr="00E35B4C">
        <w:rPr>
          <w:rFonts w:cstheme="majorBidi"/>
          <w:szCs w:val="24"/>
        </w:rPr>
        <w:t xml:space="preserve"> </w:t>
      </w:r>
      <w:r w:rsidRPr="00E35B4C">
        <w:rPr>
          <w:rFonts w:cstheme="majorBidi"/>
          <w:szCs w:val="24"/>
        </w:rPr>
        <w:t>de</w:t>
      </w:r>
      <w:r w:rsidR="000D69DD" w:rsidRPr="00E35B4C">
        <w:rPr>
          <w:rFonts w:cstheme="majorBidi"/>
          <w:szCs w:val="24"/>
        </w:rPr>
        <w:t xml:space="preserve"> </w:t>
      </w:r>
      <w:r w:rsidRPr="00E35B4C">
        <w:rPr>
          <w:rFonts w:cstheme="majorBidi"/>
          <w:szCs w:val="24"/>
        </w:rPr>
        <w:t>la</w:t>
      </w:r>
      <w:r w:rsidR="000D69DD" w:rsidRPr="00E35B4C">
        <w:rPr>
          <w:rFonts w:cstheme="majorBidi"/>
          <w:szCs w:val="24"/>
        </w:rPr>
        <w:t xml:space="preserve"> </w:t>
      </w:r>
      <w:r w:rsidRPr="00E35B4C">
        <w:rPr>
          <w:rFonts w:cstheme="majorBidi"/>
          <w:szCs w:val="24"/>
        </w:rPr>
        <w:t>progression</w:t>
      </w:r>
      <w:r w:rsidR="000D69DD" w:rsidRPr="00E35B4C">
        <w:rPr>
          <w:rFonts w:cstheme="majorBidi"/>
          <w:szCs w:val="24"/>
        </w:rPr>
        <w:t xml:space="preserve"> </w:t>
      </w:r>
      <w:r w:rsidRPr="00E35B4C">
        <w:rPr>
          <w:rFonts w:cstheme="majorBidi"/>
          <w:szCs w:val="24"/>
        </w:rPr>
        <w:t>du</w:t>
      </w:r>
      <w:r w:rsidR="000D69DD" w:rsidRPr="00E35B4C">
        <w:rPr>
          <w:rFonts w:cstheme="majorBidi"/>
          <w:szCs w:val="24"/>
        </w:rPr>
        <w:t xml:space="preserve"> </w:t>
      </w:r>
      <w:r w:rsidRPr="00E35B4C">
        <w:rPr>
          <w:rFonts w:cstheme="majorBidi"/>
          <w:szCs w:val="24"/>
        </w:rPr>
        <w:t>phylum.</w:t>
      </w:r>
      <w:r w:rsidR="000D69DD" w:rsidRPr="00E35B4C">
        <w:rPr>
          <w:rFonts w:cstheme="majorBidi"/>
          <w:szCs w:val="24"/>
        </w:rPr>
        <w:t xml:space="preserve"> </w:t>
      </w:r>
      <w:r w:rsidRPr="00E35B4C">
        <w:rPr>
          <w:rFonts w:cstheme="majorBidi"/>
          <w:szCs w:val="24"/>
        </w:rPr>
        <w:t>Cette</w:t>
      </w:r>
      <w:r w:rsidR="000D69DD" w:rsidRPr="00E35B4C">
        <w:rPr>
          <w:rFonts w:cstheme="majorBidi"/>
          <w:szCs w:val="24"/>
        </w:rPr>
        <w:t xml:space="preserve"> </w:t>
      </w:r>
      <w:r w:rsidRPr="00E35B4C">
        <w:rPr>
          <w:rFonts w:cstheme="majorBidi"/>
          <w:szCs w:val="24"/>
        </w:rPr>
        <w:t>variabilité</w:t>
      </w:r>
      <w:r w:rsidR="000D69DD" w:rsidRPr="00E35B4C">
        <w:rPr>
          <w:rFonts w:cstheme="majorBidi"/>
          <w:szCs w:val="24"/>
        </w:rPr>
        <w:t xml:space="preserve"> </w:t>
      </w:r>
      <w:r w:rsidRPr="00E35B4C">
        <w:rPr>
          <w:rFonts w:cstheme="majorBidi"/>
          <w:szCs w:val="24"/>
        </w:rPr>
        <w:t>est</w:t>
      </w:r>
      <w:r w:rsidR="000D69DD" w:rsidRPr="00E35B4C">
        <w:rPr>
          <w:rFonts w:cstheme="majorBidi"/>
          <w:szCs w:val="24"/>
        </w:rPr>
        <w:t xml:space="preserve"> </w:t>
      </w:r>
      <w:r w:rsidRPr="00E35B4C">
        <w:rPr>
          <w:rFonts w:cstheme="majorBidi"/>
          <w:szCs w:val="24"/>
        </w:rPr>
        <w:t>étudiée</w:t>
      </w:r>
      <w:r w:rsidR="000D69DD" w:rsidRPr="00E35B4C">
        <w:rPr>
          <w:rFonts w:cstheme="majorBidi"/>
          <w:szCs w:val="24"/>
        </w:rPr>
        <w:t xml:space="preserve"> </w:t>
      </w:r>
      <w:r w:rsidRPr="00E35B4C">
        <w:rPr>
          <w:rFonts w:cstheme="majorBidi"/>
          <w:szCs w:val="24"/>
        </w:rPr>
        <w:t>à</w:t>
      </w:r>
      <w:r w:rsidR="000D69DD" w:rsidRPr="00E35B4C">
        <w:rPr>
          <w:rFonts w:cstheme="majorBidi"/>
          <w:szCs w:val="24"/>
        </w:rPr>
        <w:t xml:space="preserve"> </w:t>
      </w:r>
      <w:r w:rsidRPr="00E35B4C">
        <w:rPr>
          <w:rFonts w:cstheme="majorBidi"/>
          <w:szCs w:val="24"/>
        </w:rPr>
        <w:t>partir</w:t>
      </w:r>
      <w:r w:rsidR="000D69DD" w:rsidRPr="00E35B4C">
        <w:rPr>
          <w:rFonts w:cstheme="majorBidi"/>
          <w:szCs w:val="24"/>
        </w:rPr>
        <w:t xml:space="preserve"> </w:t>
      </w:r>
      <w:r w:rsidRPr="00E35B4C">
        <w:rPr>
          <w:rFonts w:cstheme="majorBidi"/>
          <w:szCs w:val="24"/>
        </w:rPr>
        <w:t>de</w:t>
      </w:r>
      <w:r w:rsidR="000D69DD" w:rsidRPr="00E35B4C">
        <w:rPr>
          <w:rFonts w:cstheme="majorBidi"/>
          <w:szCs w:val="24"/>
        </w:rPr>
        <w:t xml:space="preserve"> </w:t>
      </w:r>
      <w:r w:rsidRPr="00E35B4C">
        <w:rPr>
          <w:rFonts w:cstheme="majorBidi"/>
          <w:szCs w:val="24"/>
        </w:rPr>
        <w:t>fossiles,</w:t>
      </w:r>
      <w:r w:rsidR="000D69DD" w:rsidRPr="00E35B4C">
        <w:rPr>
          <w:rFonts w:cstheme="majorBidi"/>
          <w:szCs w:val="24"/>
        </w:rPr>
        <w:t xml:space="preserve"> </w:t>
      </w:r>
      <w:r w:rsidRPr="00E35B4C">
        <w:rPr>
          <w:rFonts w:cstheme="majorBidi"/>
          <w:szCs w:val="24"/>
        </w:rPr>
        <w:t>mais</w:t>
      </w:r>
      <w:r w:rsidR="000D69DD" w:rsidRPr="00E35B4C">
        <w:rPr>
          <w:rFonts w:cstheme="majorBidi"/>
          <w:szCs w:val="24"/>
        </w:rPr>
        <w:t xml:space="preserve"> </w:t>
      </w:r>
      <w:r w:rsidRPr="00E35B4C">
        <w:rPr>
          <w:rFonts w:cstheme="majorBidi"/>
          <w:szCs w:val="24"/>
        </w:rPr>
        <w:t>aussi</w:t>
      </w:r>
      <w:r w:rsidR="000D69DD" w:rsidRPr="00E35B4C">
        <w:rPr>
          <w:rFonts w:cstheme="majorBidi"/>
          <w:szCs w:val="24"/>
        </w:rPr>
        <w:t xml:space="preserve"> </w:t>
      </w:r>
      <w:r w:rsidRPr="00E35B4C">
        <w:rPr>
          <w:rFonts w:cstheme="majorBidi"/>
          <w:szCs w:val="24"/>
        </w:rPr>
        <w:t>à</w:t>
      </w:r>
      <w:r w:rsidR="000D69DD" w:rsidRPr="00E35B4C">
        <w:rPr>
          <w:rFonts w:cstheme="majorBidi"/>
          <w:szCs w:val="24"/>
        </w:rPr>
        <w:t xml:space="preserve"> </w:t>
      </w:r>
      <w:r w:rsidRPr="00E35B4C">
        <w:rPr>
          <w:rFonts w:cstheme="majorBidi"/>
          <w:szCs w:val="24"/>
        </w:rPr>
        <w:t>partir</w:t>
      </w:r>
      <w:r w:rsidR="000D69DD" w:rsidRPr="00E35B4C">
        <w:rPr>
          <w:rFonts w:cstheme="majorBidi"/>
          <w:szCs w:val="24"/>
        </w:rPr>
        <w:t xml:space="preserve"> </w:t>
      </w:r>
      <w:r w:rsidRPr="00E35B4C">
        <w:rPr>
          <w:rFonts w:cstheme="majorBidi"/>
          <w:szCs w:val="24"/>
        </w:rPr>
        <w:t>de</w:t>
      </w:r>
      <w:r w:rsidR="000D69DD" w:rsidRPr="00E35B4C">
        <w:rPr>
          <w:rFonts w:cstheme="majorBidi"/>
          <w:szCs w:val="24"/>
        </w:rPr>
        <w:t xml:space="preserve"> </w:t>
      </w:r>
      <w:r w:rsidRPr="00E35B4C">
        <w:rPr>
          <w:rFonts w:cstheme="majorBidi"/>
          <w:szCs w:val="24"/>
        </w:rPr>
        <w:t>la</w:t>
      </w:r>
      <w:r w:rsidR="000D69DD" w:rsidRPr="00E35B4C">
        <w:rPr>
          <w:rFonts w:cstheme="majorBidi"/>
          <w:szCs w:val="24"/>
        </w:rPr>
        <w:t xml:space="preserve"> </w:t>
      </w:r>
      <w:r w:rsidRPr="00E35B4C">
        <w:rPr>
          <w:rFonts w:cstheme="majorBidi"/>
          <w:szCs w:val="24"/>
        </w:rPr>
        <w:t>variabilité</w:t>
      </w:r>
      <w:r w:rsidR="000D69DD" w:rsidRPr="00E35B4C">
        <w:rPr>
          <w:rFonts w:cstheme="majorBidi"/>
          <w:szCs w:val="24"/>
        </w:rPr>
        <w:t xml:space="preserve"> </w:t>
      </w:r>
      <w:r w:rsidRPr="00E35B4C">
        <w:rPr>
          <w:rFonts w:cstheme="majorBidi"/>
          <w:szCs w:val="24"/>
        </w:rPr>
        <w:t>inter-espèces</w:t>
      </w:r>
      <w:r w:rsidR="000D69DD" w:rsidRPr="00E35B4C">
        <w:rPr>
          <w:rFonts w:cstheme="majorBidi"/>
          <w:szCs w:val="24"/>
        </w:rPr>
        <w:t xml:space="preserve"> </w:t>
      </w:r>
      <w:r w:rsidRPr="00E35B4C">
        <w:rPr>
          <w:rFonts w:cstheme="majorBidi"/>
          <w:szCs w:val="24"/>
        </w:rPr>
        <w:t>actuelle</w:t>
      </w:r>
      <w:r w:rsidR="000D69DD" w:rsidRPr="00E35B4C">
        <w:rPr>
          <w:rFonts w:cstheme="majorBidi"/>
          <w:szCs w:val="24"/>
        </w:rPr>
        <w:t>.</w:t>
      </w:r>
    </w:p>
    <w:p w:rsidR="0012209C" w:rsidRPr="00E35B4C" w:rsidRDefault="0012209C" w:rsidP="007F4477">
      <w:pPr>
        <w:spacing w:after="0"/>
        <w:rPr>
          <w:rFonts w:cstheme="majorBidi"/>
          <w:szCs w:val="24"/>
        </w:rPr>
      </w:pPr>
      <w:r w:rsidRPr="00E35B4C">
        <w:rPr>
          <w:rFonts w:cstheme="majorBidi"/>
          <w:szCs w:val="24"/>
        </w:rPr>
        <w:t>2.</w:t>
      </w:r>
      <w:r w:rsidR="000D69DD" w:rsidRPr="00E35B4C">
        <w:rPr>
          <w:rFonts w:cstheme="majorBidi"/>
          <w:szCs w:val="24"/>
        </w:rPr>
        <w:t xml:space="preserve"> </w:t>
      </w:r>
      <w:r w:rsidRPr="00E35B4C">
        <w:rPr>
          <w:rFonts w:cstheme="majorBidi"/>
          <w:szCs w:val="24"/>
        </w:rPr>
        <w:t>variabilité</w:t>
      </w:r>
      <w:r w:rsidR="000D69DD" w:rsidRPr="00E35B4C">
        <w:rPr>
          <w:rFonts w:cstheme="majorBidi"/>
          <w:szCs w:val="24"/>
        </w:rPr>
        <w:t xml:space="preserve"> </w:t>
      </w:r>
      <w:r w:rsidRPr="00E35B4C">
        <w:rPr>
          <w:rFonts w:cstheme="majorBidi"/>
          <w:szCs w:val="24"/>
        </w:rPr>
        <w:t>ontogénétique.</w:t>
      </w:r>
      <w:r w:rsidR="000D69DD" w:rsidRPr="00E35B4C">
        <w:rPr>
          <w:rFonts w:cstheme="majorBidi"/>
          <w:szCs w:val="24"/>
        </w:rPr>
        <w:t xml:space="preserve"> </w:t>
      </w:r>
      <w:r w:rsidRPr="00E35B4C">
        <w:rPr>
          <w:rFonts w:cstheme="majorBidi"/>
          <w:szCs w:val="24"/>
        </w:rPr>
        <w:t>Il</w:t>
      </w:r>
      <w:r w:rsidR="000D69DD" w:rsidRPr="00E35B4C">
        <w:rPr>
          <w:rFonts w:cstheme="majorBidi"/>
          <w:szCs w:val="24"/>
        </w:rPr>
        <w:t xml:space="preserve"> </w:t>
      </w:r>
      <w:r w:rsidRPr="00E35B4C">
        <w:rPr>
          <w:rFonts w:cstheme="majorBidi"/>
          <w:szCs w:val="24"/>
        </w:rPr>
        <w:t>existe</w:t>
      </w:r>
      <w:r w:rsidR="000D69DD" w:rsidRPr="00E35B4C">
        <w:rPr>
          <w:rFonts w:cstheme="majorBidi"/>
          <w:szCs w:val="24"/>
        </w:rPr>
        <w:t xml:space="preserve"> </w:t>
      </w:r>
      <w:r w:rsidRPr="00E35B4C">
        <w:rPr>
          <w:rFonts w:cstheme="majorBidi"/>
          <w:szCs w:val="24"/>
        </w:rPr>
        <w:t>une</w:t>
      </w:r>
      <w:r w:rsidR="000D69DD" w:rsidRPr="00E35B4C">
        <w:rPr>
          <w:rFonts w:cstheme="majorBidi"/>
          <w:szCs w:val="24"/>
        </w:rPr>
        <w:t xml:space="preserve"> </w:t>
      </w:r>
      <w:r w:rsidRPr="00E35B4C">
        <w:rPr>
          <w:rFonts w:cstheme="majorBidi"/>
          <w:szCs w:val="24"/>
        </w:rPr>
        <w:t>variabilité</w:t>
      </w:r>
      <w:r w:rsidR="000D69DD" w:rsidRPr="00E35B4C">
        <w:rPr>
          <w:rFonts w:cstheme="majorBidi"/>
          <w:szCs w:val="24"/>
        </w:rPr>
        <w:t xml:space="preserve"> </w:t>
      </w:r>
      <w:r w:rsidRPr="00E35B4C">
        <w:rPr>
          <w:rFonts w:cstheme="majorBidi"/>
          <w:szCs w:val="24"/>
        </w:rPr>
        <w:t>liée</w:t>
      </w:r>
      <w:r w:rsidR="000D69DD" w:rsidRPr="00E35B4C">
        <w:rPr>
          <w:rFonts w:cstheme="majorBidi"/>
          <w:szCs w:val="24"/>
        </w:rPr>
        <w:t xml:space="preserve"> </w:t>
      </w:r>
      <w:r w:rsidRPr="00E35B4C">
        <w:rPr>
          <w:rFonts w:cstheme="majorBidi"/>
          <w:szCs w:val="24"/>
        </w:rPr>
        <w:t>à</w:t>
      </w:r>
      <w:r w:rsidR="000D69DD" w:rsidRPr="00E35B4C">
        <w:rPr>
          <w:rFonts w:cstheme="majorBidi"/>
          <w:szCs w:val="24"/>
        </w:rPr>
        <w:t xml:space="preserve"> </w:t>
      </w:r>
      <w:r w:rsidRPr="00E35B4C">
        <w:rPr>
          <w:rFonts w:cstheme="majorBidi"/>
          <w:szCs w:val="24"/>
        </w:rPr>
        <w:t>l’âge,</w:t>
      </w:r>
      <w:r w:rsidR="000D69DD" w:rsidRPr="00E35B4C">
        <w:rPr>
          <w:rFonts w:cstheme="majorBidi"/>
          <w:szCs w:val="24"/>
        </w:rPr>
        <w:t xml:space="preserve"> </w:t>
      </w:r>
      <w:r w:rsidRPr="00E35B4C">
        <w:rPr>
          <w:rFonts w:cstheme="majorBidi"/>
          <w:szCs w:val="24"/>
        </w:rPr>
        <w:t>se</w:t>
      </w:r>
      <w:r w:rsidR="000D69DD" w:rsidRPr="00E35B4C">
        <w:rPr>
          <w:rFonts w:cstheme="majorBidi"/>
          <w:szCs w:val="24"/>
        </w:rPr>
        <w:t xml:space="preserve"> </w:t>
      </w:r>
      <w:r w:rsidRPr="00E35B4C">
        <w:rPr>
          <w:rFonts w:cstheme="majorBidi"/>
          <w:szCs w:val="24"/>
        </w:rPr>
        <w:t>manifestant</w:t>
      </w:r>
      <w:r w:rsidR="000D69DD" w:rsidRPr="00E35B4C">
        <w:rPr>
          <w:rFonts w:cstheme="majorBidi"/>
          <w:szCs w:val="24"/>
        </w:rPr>
        <w:t xml:space="preserve"> </w:t>
      </w:r>
      <w:r w:rsidRPr="00E35B4C">
        <w:rPr>
          <w:rFonts w:cstheme="majorBidi"/>
          <w:szCs w:val="24"/>
        </w:rPr>
        <w:t>par</w:t>
      </w:r>
      <w:r w:rsidR="000D69DD" w:rsidRPr="00E35B4C">
        <w:rPr>
          <w:rFonts w:cstheme="majorBidi"/>
          <w:szCs w:val="24"/>
        </w:rPr>
        <w:t xml:space="preserve"> </w:t>
      </w:r>
      <w:r w:rsidRPr="00E35B4C">
        <w:rPr>
          <w:rFonts w:cstheme="majorBidi"/>
          <w:szCs w:val="24"/>
        </w:rPr>
        <w:t>des</w:t>
      </w:r>
      <w:r w:rsidR="000D69DD" w:rsidRPr="00E35B4C">
        <w:rPr>
          <w:rFonts w:cstheme="majorBidi"/>
          <w:szCs w:val="24"/>
        </w:rPr>
        <w:t xml:space="preserve"> </w:t>
      </w:r>
      <w:r w:rsidRPr="00E35B4C">
        <w:rPr>
          <w:rFonts w:cstheme="majorBidi"/>
          <w:szCs w:val="24"/>
        </w:rPr>
        <w:t>changements</w:t>
      </w:r>
      <w:r w:rsidR="000D69DD" w:rsidRPr="00E35B4C">
        <w:rPr>
          <w:rFonts w:cstheme="majorBidi"/>
          <w:szCs w:val="24"/>
        </w:rPr>
        <w:t xml:space="preserve"> </w:t>
      </w:r>
      <w:r w:rsidRPr="00E35B4C">
        <w:rPr>
          <w:rFonts w:cstheme="majorBidi"/>
          <w:szCs w:val="24"/>
        </w:rPr>
        <w:t>très</w:t>
      </w:r>
      <w:r w:rsidR="000D69DD" w:rsidRPr="00E35B4C">
        <w:rPr>
          <w:rFonts w:cstheme="majorBidi"/>
          <w:szCs w:val="24"/>
        </w:rPr>
        <w:t xml:space="preserve"> </w:t>
      </w:r>
      <w:r w:rsidRPr="00E35B4C">
        <w:rPr>
          <w:rFonts w:cstheme="majorBidi"/>
          <w:szCs w:val="24"/>
        </w:rPr>
        <w:t>rapides</w:t>
      </w:r>
      <w:r w:rsidR="000D69DD" w:rsidRPr="00E35B4C">
        <w:rPr>
          <w:rFonts w:cstheme="majorBidi"/>
          <w:szCs w:val="24"/>
        </w:rPr>
        <w:t xml:space="preserve"> </w:t>
      </w:r>
      <w:r w:rsidRPr="00E35B4C">
        <w:rPr>
          <w:rFonts w:cstheme="majorBidi"/>
          <w:szCs w:val="24"/>
        </w:rPr>
        <w:t>chez</w:t>
      </w:r>
      <w:r w:rsidR="000D69DD" w:rsidRPr="00E35B4C">
        <w:rPr>
          <w:rFonts w:cstheme="majorBidi"/>
          <w:szCs w:val="24"/>
        </w:rPr>
        <w:t xml:space="preserve"> </w:t>
      </w:r>
      <w:r w:rsidRPr="00E35B4C">
        <w:rPr>
          <w:rFonts w:cstheme="majorBidi"/>
          <w:szCs w:val="24"/>
        </w:rPr>
        <w:t>le</w:t>
      </w:r>
      <w:r w:rsidR="000D69DD" w:rsidRPr="00E35B4C">
        <w:rPr>
          <w:rFonts w:cstheme="majorBidi"/>
          <w:szCs w:val="24"/>
        </w:rPr>
        <w:t xml:space="preserve"> </w:t>
      </w:r>
      <w:r w:rsidRPr="00E35B4C">
        <w:rPr>
          <w:rFonts w:cstheme="majorBidi"/>
          <w:szCs w:val="24"/>
        </w:rPr>
        <w:t>fœtus</w:t>
      </w:r>
      <w:r w:rsidR="000D69DD" w:rsidRPr="00E35B4C">
        <w:rPr>
          <w:rFonts w:cstheme="majorBidi"/>
          <w:szCs w:val="24"/>
        </w:rPr>
        <w:t xml:space="preserve"> </w:t>
      </w:r>
      <w:r w:rsidRPr="00E35B4C">
        <w:rPr>
          <w:rFonts w:cstheme="majorBidi"/>
          <w:szCs w:val="24"/>
        </w:rPr>
        <w:t>mais</w:t>
      </w:r>
      <w:r w:rsidR="000D69DD" w:rsidRPr="00E35B4C">
        <w:rPr>
          <w:rFonts w:cstheme="majorBidi"/>
          <w:szCs w:val="24"/>
        </w:rPr>
        <w:t xml:space="preserve"> </w:t>
      </w:r>
      <w:r w:rsidRPr="00E35B4C">
        <w:rPr>
          <w:rFonts w:cstheme="majorBidi"/>
          <w:szCs w:val="24"/>
        </w:rPr>
        <w:t>se</w:t>
      </w:r>
      <w:r w:rsidR="000D69DD" w:rsidRPr="00E35B4C">
        <w:rPr>
          <w:rFonts w:cstheme="majorBidi"/>
          <w:szCs w:val="24"/>
        </w:rPr>
        <w:t xml:space="preserve"> </w:t>
      </w:r>
      <w:r w:rsidRPr="00E35B4C">
        <w:rPr>
          <w:rFonts w:cstheme="majorBidi"/>
          <w:szCs w:val="24"/>
        </w:rPr>
        <w:t>poursuivant</w:t>
      </w:r>
      <w:r w:rsidR="000D69DD" w:rsidRPr="00E35B4C">
        <w:rPr>
          <w:rFonts w:cstheme="majorBidi"/>
          <w:szCs w:val="24"/>
        </w:rPr>
        <w:t xml:space="preserve"> </w:t>
      </w:r>
      <w:r w:rsidRPr="00E35B4C">
        <w:rPr>
          <w:rFonts w:cstheme="majorBidi"/>
          <w:szCs w:val="24"/>
        </w:rPr>
        <w:t>tout</w:t>
      </w:r>
      <w:r w:rsidR="000D69DD" w:rsidRPr="00E35B4C">
        <w:rPr>
          <w:rFonts w:cstheme="majorBidi"/>
          <w:szCs w:val="24"/>
        </w:rPr>
        <w:t xml:space="preserve"> </w:t>
      </w:r>
      <w:r w:rsidRPr="00E35B4C">
        <w:rPr>
          <w:rFonts w:cstheme="majorBidi"/>
          <w:szCs w:val="24"/>
        </w:rPr>
        <w:t>au</w:t>
      </w:r>
      <w:r w:rsidR="000D69DD" w:rsidRPr="00E35B4C">
        <w:rPr>
          <w:rFonts w:cstheme="majorBidi"/>
          <w:szCs w:val="24"/>
        </w:rPr>
        <w:t xml:space="preserve"> </w:t>
      </w:r>
      <w:r w:rsidRPr="00E35B4C">
        <w:rPr>
          <w:rFonts w:cstheme="majorBidi"/>
          <w:szCs w:val="24"/>
        </w:rPr>
        <w:t>long</w:t>
      </w:r>
      <w:r w:rsidR="000D69DD" w:rsidRPr="00E35B4C">
        <w:rPr>
          <w:rFonts w:cstheme="majorBidi"/>
          <w:szCs w:val="24"/>
        </w:rPr>
        <w:t xml:space="preserve"> </w:t>
      </w:r>
      <w:r w:rsidRPr="00E35B4C">
        <w:rPr>
          <w:rFonts w:cstheme="majorBidi"/>
          <w:szCs w:val="24"/>
        </w:rPr>
        <w:t>de</w:t>
      </w:r>
      <w:r w:rsidR="000D69DD" w:rsidRPr="00E35B4C">
        <w:rPr>
          <w:rFonts w:cstheme="majorBidi"/>
          <w:szCs w:val="24"/>
        </w:rPr>
        <w:t xml:space="preserve"> </w:t>
      </w:r>
      <w:r w:rsidRPr="00E35B4C">
        <w:rPr>
          <w:rFonts w:cstheme="majorBidi"/>
          <w:szCs w:val="24"/>
        </w:rPr>
        <w:t>la</w:t>
      </w:r>
      <w:r w:rsidR="000D69DD" w:rsidRPr="00E35B4C">
        <w:rPr>
          <w:rFonts w:cstheme="majorBidi"/>
          <w:szCs w:val="24"/>
        </w:rPr>
        <w:t xml:space="preserve"> </w:t>
      </w:r>
      <w:r w:rsidRPr="00E35B4C">
        <w:rPr>
          <w:rFonts w:cstheme="majorBidi"/>
          <w:szCs w:val="24"/>
        </w:rPr>
        <w:t>vie</w:t>
      </w:r>
      <w:r w:rsidR="000D69DD" w:rsidRPr="00E35B4C">
        <w:rPr>
          <w:rFonts w:cstheme="majorBidi"/>
          <w:szCs w:val="24"/>
        </w:rPr>
        <w:t>.</w:t>
      </w:r>
    </w:p>
    <w:p w:rsidR="0012209C" w:rsidRPr="00E35B4C" w:rsidRDefault="0012209C" w:rsidP="007F4477">
      <w:pPr>
        <w:spacing w:after="0"/>
        <w:rPr>
          <w:rFonts w:cstheme="majorBidi"/>
          <w:szCs w:val="24"/>
        </w:rPr>
      </w:pPr>
      <w:r w:rsidRPr="00E35B4C">
        <w:rPr>
          <w:rFonts w:cstheme="majorBidi"/>
          <w:szCs w:val="24"/>
        </w:rPr>
        <w:t>3.</w:t>
      </w:r>
      <w:r w:rsidR="000D69DD" w:rsidRPr="00E35B4C">
        <w:rPr>
          <w:rFonts w:cstheme="majorBidi"/>
          <w:szCs w:val="24"/>
        </w:rPr>
        <w:t xml:space="preserve"> </w:t>
      </w:r>
      <w:r w:rsidRPr="00E35B4C">
        <w:rPr>
          <w:rFonts w:cstheme="majorBidi"/>
          <w:szCs w:val="24"/>
        </w:rPr>
        <w:t>variabilité</w:t>
      </w:r>
      <w:r w:rsidR="000D69DD" w:rsidRPr="00E35B4C">
        <w:rPr>
          <w:rFonts w:cstheme="majorBidi"/>
          <w:szCs w:val="24"/>
        </w:rPr>
        <w:t xml:space="preserve"> </w:t>
      </w:r>
      <w:r w:rsidRPr="00E35B4C">
        <w:rPr>
          <w:rFonts w:cstheme="majorBidi"/>
          <w:szCs w:val="24"/>
        </w:rPr>
        <w:t>inter-individuelle.</w:t>
      </w:r>
      <w:r w:rsidR="000D69DD" w:rsidRPr="00E35B4C">
        <w:rPr>
          <w:rFonts w:cstheme="majorBidi"/>
          <w:szCs w:val="24"/>
        </w:rPr>
        <w:t xml:space="preserve"> </w:t>
      </w:r>
      <w:r w:rsidRPr="00E35B4C">
        <w:rPr>
          <w:rFonts w:cstheme="majorBidi"/>
          <w:szCs w:val="24"/>
        </w:rPr>
        <w:t>Un</w:t>
      </w:r>
      <w:r w:rsidR="000D69DD" w:rsidRPr="00E35B4C">
        <w:rPr>
          <w:rFonts w:cstheme="majorBidi"/>
          <w:szCs w:val="24"/>
        </w:rPr>
        <w:t xml:space="preserve"> </w:t>
      </w:r>
      <w:r w:rsidRPr="00E35B4C">
        <w:rPr>
          <w:rFonts w:cstheme="majorBidi"/>
          <w:szCs w:val="24"/>
        </w:rPr>
        <w:t>individu</w:t>
      </w:r>
      <w:r w:rsidR="000D69DD" w:rsidRPr="00E35B4C">
        <w:rPr>
          <w:rFonts w:cstheme="majorBidi"/>
          <w:szCs w:val="24"/>
        </w:rPr>
        <w:t xml:space="preserve"> </w:t>
      </w:r>
      <w:r w:rsidRPr="00E35B4C">
        <w:rPr>
          <w:rFonts w:cstheme="majorBidi"/>
          <w:szCs w:val="24"/>
        </w:rPr>
        <w:t>est</w:t>
      </w:r>
      <w:r w:rsidR="000D69DD" w:rsidRPr="00E35B4C">
        <w:rPr>
          <w:rFonts w:cstheme="majorBidi"/>
          <w:szCs w:val="24"/>
        </w:rPr>
        <w:t xml:space="preserve"> </w:t>
      </w:r>
      <w:r w:rsidRPr="00E35B4C">
        <w:rPr>
          <w:rFonts w:cstheme="majorBidi"/>
          <w:szCs w:val="24"/>
        </w:rPr>
        <w:t>unique</w:t>
      </w:r>
      <w:r w:rsidR="000D69DD" w:rsidRPr="00E35B4C">
        <w:rPr>
          <w:rFonts w:cstheme="majorBidi"/>
          <w:szCs w:val="24"/>
        </w:rPr>
        <w:t xml:space="preserve">  </w:t>
      </w:r>
      <w:r w:rsidRPr="00E35B4C">
        <w:rPr>
          <w:rFonts w:cstheme="majorBidi"/>
          <w:szCs w:val="24"/>
        </w:rPr>
        <w:t>et</w:t>
      </w:r>
      <w:r w:rsidR="000D69DD" w:rsidRPr="00E35B4C">
        <w:rPr>
          <w:rFonts w:cstheme="majorBidi"/>
          <w:szCs w:val="24"/>
        </w:rPr>
        <w:t xml:space="preserve"> </w:t>
      </w:r>
      <w:r w:rsidRPr="00E35B4C">
        <w:rPr>
          <w:rFonts w:cstheme="majorBidi"/>
          <w:szCs w:val="24"/>
        </w:rPr>
        <w:t>de</w:t>
      </w:r>
      <w:r w:rsidR="000D69DD" w:rsidRPr="00E35B4C">
        <w:rPr>
          <w:rFonts w:cstheme="majorBidi"/>
          <w:szCs w:val="24"/>
        </w:rPr>
        <w:t xml:space="preserve"> </w:t>
      </w:r>
      <w:r w:rsidRPr="00E35B4C">
        <w:rPr>
          <w:rFonts w:cstheme="majorBidi"/>
          <w:szCs w:val="24"/>
        </w:rPr>
        <w:t>nombreuses</w:t>
      </w:r>
      <w:r w:rsidR="000D69DD" w:rsidRPr="00E35B4C">
        <w:rPr>
          <w:rFonts w:cstheme="majorBidi"/>
          <w:szCs w:val="24"/>
        </w:rPr>
        <w:t xml:space="preserve"> </w:t>
      </w:r>
      <w:r w:rsidRPr="00E35B4C">
        <w:rPr>
          <w:rFonts w:cstheme="majorBidi"/>
          <w:szCs w:val="24"/>
        </w:rPr>
        <w:t>di</w:t>
      </w:r>
      <w:r w:rsidRPr="00E35B4C">
        <w:rPr>
          <w:rFonts w:ascii="Cambria Math" w:hAnsi="Cambria Math" w:cs="Cambria Math"/>
          <w:szCs w:val="24"/>
        </w:rPr>
        <w:t>ﬀ</w:t>
      </w:r>
      <w:r w:rsidRPr="00E35B4C">
        <w:rPr>
          <w:rFonts w:ascii="Times New Roman" w:hAnsi="Times New Roman" w:cs="Times New Roman"/>
          <w:szCs w:val="24"/>
        </w:rPr>
        <w:t>érences</w:t>
      </w:r>
      <w:r w:rsidR="000D69DD" w:rsidRPr="00E35B4C">
        <w:rPr>
          <w:rFonts w:ascii="Times New Roman" w:hAnsi="Times New Roman" w:cs="Times New Roman"/>
          <w:szCs w:val="24"/>
        </w:rPr>
        <w:t xml:space="preserve"> </w:t>
      </w:r>
      <w:r w:rsidRPr="00E35B4C">
        <w:rPr>
          <w:rFonts w:cstheme="majorBidi"/>
          <w:szCs w:val="24"/>
        </w:rPr>
        <w:t>existent</w:t>
      </w:r>
      <w:r w:rsidR="000D69DD" w:rsidRPr="00E35B4C">
        <w:rPr>
          <w:rFonts w:cstheme="majorBidi"/>
          <w:szCs w:val="24"/>
        </w:rPr>
        <w:t xml:space="preserve"> </w:t>
      </w:r>
      <w:r w:rsidRPr="00E35B4C">
        <w:rPr>
          <w:rFonts w:cstheme="majorBidi"/>
          <w:szCs w:val="24"/>
        </w:rPr>
        <w:t>entre</w:t>
      </w:r>
      <w:r w:rsidR="000D69DD" w:rsidRPr="00E35B4C">
        <w:rPr>
          <w:rFonts w:cstheme="majorBidi"/>
          <w:szCs w:val="24"/>
        </w:rPr>
        <w:t xml:space="preserve"> </w:t>
      </w:r>
      <w:r w:rsidRPr="00E35B4C">
        <w:rPr>
          <w:rFonts w:cstheme="majorBidi"/>
          <w:szCs w:val="24"/>
        </w:rPr>
        <w:t>les</w:t>
      </w:r>
      <w:r w:rsidR="000D69DD" w:rsidRPr="00E35B4C">
        <w:rPr>
          <w:rFonts w:cstheme="majorBidi"/>
          <w:szCs w:val="24"/>
        </w:rPr>
        <w:t xml:space="preserve"> individus (forme</w:t>
      </w:r>
      <w:r w:rsidRPr="00E35B4C">
        <w:rPr>
          <w:rFonts w:cstheme="majorBidi"/>
          <w:szCs w:val="24"/>
        </w:rPr>
        <w:t>,</w:t>
      </w:r>
      <w:r w:rsidR="000D69DD" w:rsidRPr="00E35B4C">
        <w:rPr>
          <w:rFonts w:cstheme="majorBidi"/>
          <w:szCs w:val="24"/>
        </w:rPr>
        <w:t xml:space="preserve"> </w:t>
      </w:r>
      <w:r w:rsidRPr="00E35B4C">
        <w:rPr>
          <w:rFonts w:cstheme="majorBidi"/>
          <w:szCs w:val="24"/>
        </w:rPr>
        <w:t xml:space="preserve">fonctionnement, </w:t>
      </w:r>
      <w:r w:rsidR="000D69DD" w:rsidRPr="00E35B4C">
        <w:rPr>
          <w:rFonts w:cstheme="majorBidi"/>
          <w:szCs w:val="24"/>
        </w:rPr>
        <w:t>.</w:t>
      </w:r>
      <w:r w:rsidRPr="00E35B4C">
        <w:rPr>
          <w:rFonts w:cstheme="majorBidi"/>
          <w:szCs w:val="24"/>
        </w:rPr>
        <w:t>..).</w:t>
      </w:r>
      <w:r w:rsidR="000D69DD" w:rsidRPr="00E35B4C">
        <w:rPr>
          <w:rFonts w:cstheme="majorBidi"/>
          <w:szCs w:val="24"/>
        </w:rPr>
        <w:t xml:space="preserve"> </w:t>
      </w:r>
      <w:r w:rsidRPr="00E35B4C">
        <w:rPr>
          <w:rFonts w:cstheme="majorBidi"/>
          <w:szCs w:val="24"/>
        </w:rPr>
        <w:t>Notamment,</w:t>
      </w:r>
      <w:r w:rsidR="000D69DD" w:rsidRPr="00E35B4C">
        <w:rPr>
          <w:rFonts w:cstheme="majorBidi"/>
          <w:szCs w:val="24"/>
        </w:rPr>
        <w:t xml:space="preserve"> </w:t>
      </w:r>
      <w:r w:rsidRPr="00E35B4C">
        <w:rPr>
          <w:rFonts w:cstheme="majorBidi"/>
          <w:szCs w:val="24"/>
        </w:rPr>
        <w:t>il</w:t>
      </w:r>
      <w:r w:rsidR="000D69DD" w:rsidRPr="00E35B4C">
        <w:rPr>
          <w:rFonts w:cstheme="majorBidi"/>
          <w:szCs w:val="24"/>
        </w:rPr>
        <w:t xml:space="preserve"> </w:t>
      </w:r>
      <w:r w:rsidRPr="00E35B4C">
        <w:rPr>
          <w:rFonts w:cstheme="majorBidi"/>
          <w:szCs w:val="24"/>
        </w:rPr>
        <w:t>existe</w:t>
      </w:r>
      <w:r w:rsidR="000D69DD" w:rsidRPr="00E35B4C">
        <w:rPr>
          <w:rFonts w:cstheme="majorBidi"/>
          <w:szCs w:val="24"/>
        </w:rPr>
        <w:t xml:space="preserve"> </w:t>
      </w:r>
      <w:r w:rsidRPr="00E35B4C">
        <w:rPr>
          <w:rFonts w:cstheme="majorBidi"/>
          <w:szCs w:val="24"/>
        </w:rPr>
        <w:t>des</w:t>
      </w:r>
      <w:r w:rsidR="000D69DD" w:rsidRPr="00E35B4C">
        <w:rPr>
          <w:rFonts w:cstheme="majorBidi"/>
          <w:szCs w:val="24"/>
        </w:rPr>
        <w:t xml:space="preserve"> </w:t>
      </w:r>
      <w:r w:rsidRPr="00E35B4C">
        <w:rPr>
          <w:rFonts w:cstheme="majorBidi"/>
          <w:szCs w:val="24"/>
        </w:rPr>
        <w:t>variabilités</w:t>
      </w:r>
      <w:r w:rsidR="000D69DD" w:rsidRPr="00E35B4C">
        <w:rPr>
          <w:rFonts w:cstheme="majorBidi"/>
          <w:szCs w:val="24"/>
        </w:rPr>
        <w:t xml:space="preserve"> </w:t>
      </w:r>
      <w:r w:rsidRPr="00E35B4C">
        <w:rPr>
          <w:rFonts w:cstheme="majorBidi"/>
          <w:szCs w:val="24"/>
        </w:rPr>
        <w:t>selon</w:t>
      </w:r>
      <w:r w:rsidR="000D69DD" w:rsidRPr="00E35B4C">
        <w:rPr>
          <w:rFonts w:cstheme="majorBidi"/>
          <w:szCs w:val="24"/>
        </w:rPr>
        <w:t xml:space="preserve"> </w:t>
      </w:r>
      <w:r w:rsidRPr="00E35B4C">
        <w:rPr>
          <w:rFonts w:cstheme="majorBidi"/>
          <w:szCs w:val="24"/>
        </w:rPr>
        <w:t>le</w:t>
      </w:r>
      <w:r w:rsidR="000D69DD" w:rsidRPr="00E35B4C">
        <w:rPr>
          <w:rFonts w:cstheme="majorBidi"/>
          <w:szCs w:val="24"/>
        </w:rPr>
        <w:t xml:space="preserve"> </w:t>
      </w:r>
      <w:r w:rsidRPr="00E35B4C">
        <w:rPr>
          <w:rFonts w:cstheme="majorBidi"/>
          <w:szCs w:val="24"/>
        </w:rPr>
        <w:t>sexe:</w:t>
      </w:r>
      <w:r w:rsidR="000D69DD" w:rsidRPr="00E35B4C">
        <w:rPr>
          <w:rFonts w:cstheme="majorBidi"/>
          <w:szCs w:val="24"/>
        </w:rPr>
        <w:t xml:space="preserve"> </w:t>
      </w:r>
      <w:r w:rsidRPr="00E35B4C">
        <w:rPr>
          <w:rFonts w:cstheme="majorBidi"/>
          <w:szCs w:val="24"/>
        </w:rPr>
        <w:t>l’homme</w:t>
      </w:r>
      <w:r w:rsidR="000D69DD" w:rsidRPr="00E35B4C">
        <w:rPr>
          <w:rFonts w:cstheme="majorBidi"/>
          <w:szCs w:val="24"/>
        </w:rPr>
        <w:t xml:space="preserve"> </w:t>
      </w:r>
      <w:r w:rsidRPr="00E35B4C">
        <w:rPr>
          <w:rFonts w:cstheme="majorBidi"/>
          <w:szCs w:val="24"/>
        </w:rPr>
        <w:t>bénéﬁcie</w:t>
      </w:r>
      <w:r w:rsidR="000D69DD" w:rsidRPr="00E35B4C">
        <w:rPr>
          <w:rFonts w:cstheme="majorBidi"/>
          <w:szCs w:val="24"/>
        </w:rPr>
        <w:t xml:space="preserve"> </w:t>
      </w:r>
      <w:r w:rsidRPr="00E35B4C">
        <w:rPr>
          <w:rFonts w:cstheme="majorBidi"/>
          <w:szCs w:val="24"/>
        </w:rPr>
        <w:t>d’un</w:t>
      </w:r>
      <w:r w:rsidR="000D69DD" w:rsidRPr="00E35B4C">
        <w:rPr>
          <w:rFonts w:cstheme="majorBidi"/>
          <w:szCs w:val="24"/>
        </w:rPr>
        <w:t xml:space="preserve"> </w:t>
      </w:r>
      <w:r w:rsidRPr="00E35B4C">
        <w:rPr>
          <w:rFonts w:cstheme="majorBidi"/>
          <w:szCs w:val="24"/>
        </w:rPr>
        <w:t>volume</w:t>
      </w:r>
      <w:r w:rsidR="000D69DD" w:rsidRPr="00E35B4C">
        <w:rPr>
          <w:rFonts w:cstheme="majorBidi"/>
          <w:szCs w:val="24"/>
        </w:rPr>
        <w:t xml:space="preserve"> </w:t>
      </w:r>
      <w:r w:rsidRPr="00E35B4C">
        <w:rPr>
          <w:rFonts w:cstheme="majorBidi"/>
          <w:szCs w:val="24"/>
        </w:rPr>
        <w:t>cortical</w:t>
      </w:r>
      <w:r w:rsidR="000D69DD" w:rsidRPr="00E35B4C">
        <w:rPr>
          <w:rFonts w:cstheme="majorBidi"/>
          <w:szCs w:val="24"/>
        </w:rPr>
        <w:t xml:space="preserve"> </w:t>
      </w:r>
      <w:r w:rsidRPr="00E35B4C">
        <w:rPr>
          <w:rFonts w:cstheme="majorBidi"/>
          <w:szCs w:val="24"/>
        </w:rPr>
        <w:t>supérieur</w:t>
      </w:r>
      <w:r w:rsidR="000D69DD" w:rsidRPr="00E35B4C">
        <w:rPr>
          <w:rFonts w:cstheme="majorBidi"/>
          <w:szCs w:val="24"/>
        </w:rPr>
        <w:t xml:space="preserve"> </w:t>
      </w:r>
      <w:r w:rsidRPr="00E35B4C">
        <w:rPr>
          <w:rFonts w:cstheme="majorBidi"/>
          <w:szCs w:val="24"/>
        </w:rPr>
        <w:t>à</w:t>
      </w:r>
      <w:r w:rsidR="000D69DD" w:rsidRPr="00E35B4C">
        <w:rPr>
          <w:rFonts w:cstheme="majorBidi"/>
          <w:szCs w:val="24"/>
        </w:rPr>
        <w:t xml:space="preserve"> </w:t>
      </w:r>
      <w:r w:rsidRPr="00E35B4C">
        <w:rPr>
          <w:rFonts w:cstheme="majorBidi"/>
          <w:szCs w:val="24"/>
        </w:rPr>
        <w:t>celui</w:t>
      </w:r>
      <w:r w:rsidR="000D69DD" w:rsidRPr="00E35B4C">
        <w:rPr>
          <w:rFonts w:cstheme="majorBidi"/>
          <w:szCs w:val="24"/>
        </w:rPr>
        <w:t xml:space="preserve"> </w:t>
      </w:r>
      <w:r w:rsidRPr="00E35B4C">
        <w:rPr>
          <w:rFonts w:cstheme="majorBidi"/>
          <w:szCs w:val="24"/>
        </w:rPr>
        <w:t>de</w:t>
      </w:r>
      <w:r w:rsidR="000D69DD" w:rsidRPr="00E35B4C">
        <w:rPr>
          <w:rFonts w:cstheme="majorBidi"/>
          <w:szCs w:val="24"/>
        </w:rPr>
        <w:t xml:space="preserve"> </w:t>
      </w:r>
      <w:r w:rsidRPr="00E35B4C">
        <w:rPr>
          <w:rFonts w:cstheme="majorBidi"/>
          <w:szCs w:val="24"/>
        </w:rPr>
        <w:t>la</w:t>
      </w:r>
      <w:r w:rsidR="000D69DD" w:rsidRPr="00E35B4C">
        <w:rPr>
          <w:rFonts w:cstheme="majorBidi"/>
          <w:szCs w:val="24"/>
        </w:rPr>
        <w:t xml:space="preserve"> </w:t>
      </w:r>
      <w:r w:rsidRPr="00E35B4C">
        <w:rPr>
          <w:rFonts w:cstheme="majorBidi"/>
          <w:szCs w:val="24"/>
        </w:rPr>
        <w:t>femme.</w:t>
      </w:r>
      <w:r w:rsidR="000D69DD" w:rsidRPr="00E35B4C">
        <w:rPr>
          <w:rFonts w:cstheme="majorBidi"/>
          <w:szCs w:val="24"/>
        </w:rPr>
        <w:t xml:space="preserve"> </w:t>
      </w:r>
      <w:r w:rsidRPr="00E35B4C">
        <w:rPr>
          <w:rFonts w:cstheme="majorBidi"/>
          <w:szCs w:val="24"/>
        </w:rPr>
        <w:t>Cependant,</w:t>
      </w:r>
      <w:r w:rsidR="000D69DD" w:rsidRPr="00E35B4C">
        <w:rPr>
          <w:rFonts w:cstheme="majorBidi"/>
          <w:szCs w:val="24"/>
        </w:rPr>
        <w:t xml:space="preserve"> </w:t>
      </w:r>
      <w:r w:rsidRPr="00E35B4C">
        <w:rPr>
          <w:rFonts w:cstheme="majorBidi"/>
          <w:szCs w:val="24"/>
        </w:rPr>
        <w:t>le</w:t>
      </w:r>
      <w:r w:rsidR="000D69DD" w:rsidRPr="00E35B4C">
        <w:rPr>
          <w:rFonts w:cstheme="majorBidi"/>
          <w:szCs w:val="24"/>
        </w:rPr>
        <w:t xml:space="preserve"> </w:t>
      </w:r>
      <w:r w:rsidRPr="00E35B4C">
        <w:rPr>
          <w:rFonts w:cstheme="majorBidi"/>
          <w:szCs w:val="24"/>
        </w:rPr>
        <w:t>rapport</w:t>
      </w:r>
      <w:r w:rsidR="000D69DD" w:rsidRPr="00E35B4C">
        <w:rPr>
          <w:rFonts w:cstheme="majorBidi"/>
          <w:szCs w:val="24"/>
        </w:rPr>
        <w:t xml:space="preserve"> </w:t>
      </w:r>
      <w:r w:rsidRPr="00E35B4C">
        <w:rPr>
          <w:rFonts w:cstheme="majorBidi"/>
          <w:szCs w:val="24"/>
        </w:rPr>
        <w:t>volumétrique</w:t>
      </w:r>
      <w:r w:rsidR="000D69DD" w:rsidRPr="00E35B4C">
        <w:rPr>
          <w:rFonts w:cstheme="majorBidi"/>
          <w:szCs w:val="24"/>
        </w:rPr>
        <w:t xml:space="preserve"> </w:t>
      </w:r>
      <w:r w:rsidRPr="00E35B4C">
        <w:rPr>
          <w:rFonts w:cstheme="majorBidi"/>
          <w:szCs w:val="24"/>
        </w:rPr>
        <w:t>cortex/cerveau</w:t>
      </w:r>
      <w:r w:rsidR="000D69DD" w:rsidRPr="00E35B4C">
        <w:rPr>
          <w:rFonts w:cstheme="majorBidi"/>
          <w:szCs w:val="24"/>
        </w:rPr>
        <w:t xml:space="preserve"> </w:t>
      </w:r>
      <w:r w:rsidRPr="00E35B4C">
        <w:rPr>
          <w:rFonts w:cstheme="majorBidi"/>
          <w:szCs w:val="24"/>
        </w:rPr>
        <w:t>est</w:t>
      </w:r>
      <w:r w:rsidR="000D69DD" w:rsidRPr="00E35B4C">
        <w:rPr>
          <w:rFonts w:cstheme="majorBidi"/>
          <w:szCs w:val="24"/>
        </w:rPr>
        <w:t xml:space="preserve"> </w:t>
      </w:r>
      <w:r w:rsidRPr="00E35B4C">
        <w:rPr>
          <w:rFonts w:cstheme="majorBidi"/>
          <w:szCs w:val="24"/>
        </w:rPr>
        <w:t>identique</w:t>
      </w:r>
      <w:r w:rsidR="000D69DD" w:rsidRPr="00E35B4C">
        <w:rPr>
          <w:rFonts w:cstheme="majorBidi"/>
          <w:szCs w:val="24"/>
        </w:rPr>
        <w:t xml:space="preserve"> </w:t>
      </w:r>
      <w:r w:rsidRPr="00E35B4C">
        <w:rPr>
          <w:rFonts w:cstheme="majorBidi"/>
          <w:szCs w:val="24"/>
        </w:rPr>
        <w:t>chez</w:t>
      </w:r>
      <w:r w:rsidR="000D69DD" w:rsidRPr="00E35B4C">
        <w:rPr>
          <w:rFonts w:cstheme="majorBidi"/>
          <w:szCs w:val="24"/>
        </w:rPr>
        <w:t xml:space="preserve"> </w:t>
      </w:r>
      <w:r w:rsidRPr="00E35B4C">
        <w:rPr>
          <w:rFonts w:cstheme="majorBidi"/>
          <w:szCs w:val="24"/>
        </w:rPr>
        <w:t>l’homme</w:t>
      </w:r>
      <w:r w:rsidR="000D69DD" w:rsidRPr="00E35B4C">
        <w:rPr>
          <w:rFonts w:cstheme="majorBidi"/>
          <w:szCs w:val="24"/>
        </w:rPr>
        <w:t xml:space="preserve"> </w:t>
      </w:r>
      <w:r w:rsidRPr="00E35B4C">
        <w:rPr>
          <w:rFonts w:cstheme="majorBidi"/>
          <w:szCs w:val="24"/>
        </w:rPr>
        <w:t>et</w:t>
      </w:r>
      <w:r w:rsidR="000D69DD" w:rsidRPr="00E35B4C">
        <w:rPr>
          <w:rFonts w:cstheme="majorBidi"/>
          <w:szCs w:val="24"/>
        </w:rPr>
        <w:t xml:space="preserve"> </w:t>
      </w:r>
      <w:r w:rsidRPr="00E35B4C">
        <w:rPr>
          <w:rFonts w:cstheme="majorBidi"/>
          <w:szCs w:val="24"/>
        </w:rPr>
        <w:t>la</w:t>
      </w:r>
      <w:r w:rsidR="000D69DD" w:rsidRPr="00E35B4C">
        <w:rPr>
          <w:rFonts w:cstheme="majorBidi"/>
          <w:szCs w:val="24"/>
        </w:rPr>
        <w:t xml:space="preserve"> </w:t>
      </w:r>
      <w:r w:rsidRPr="00E35B4C">
        <w:rPr>
          <w:rFonts w:cstheme="majorBidi"/>
          <w:szCs w:val="24"/>
        </w:rPr>
        <w:t>femme</w:t>
      </w:r>
      <w:r w:rsidR="000D69DD" w:rsidRPr="00E35B4C">
        <w:rPr>
          <w:rFonts w:cstheme="majorBidi"/>
          <w:szCs w:val="24"/>
        </w:rPr>
        <w:t xml:space="preserve"> </w:t>
      </w:r>
      <w:r w:rsidRPr="00E35B4C">
        <w:rPr>
          <w:rFonts w:cstheme="majorBidi"/>
          <w:szCs w:val="24"/>
        </w:rPr>
        <w:t>(46%)</w:t>
      </w:r>
      <w:r w:rsidR="000D69DD" w:rsidRPr="00E35B4C">
        <w:rPr>
          <w:rFonts w:cstheme="majorBidi"/>
          <w:szCs w:val="24"/>
        </w:rPr>
        <w:t>.</w:t>
      </w:r>
    </w:p>
    <w:p w:rsidR="0012209C" w:rsidRPr="00E35B4C" w:rsidRDefault="0012209C" w:rsidP="001C300C">
      <w:pPr>
        <w:spacing w:after="0"/>
        <w:rPr>
          <w:rFonts w:cstheme="majorBidi"/>
          <w:szCs w:val="24"/>
        </w:rPr>
      </w:pPr>
      <w:r w:rsidRPr="00E35B4C">
        <w:rPr>
          <w:rFonts w:cstheme="majorBidi"/>
          <w:szCs w:val="24"/>
        </w:rPr>
        <w:t>4.</w:t>
      </w:r>
      <w:r w:rsidR="000D69DD" w:rsidRPr="00E35B4C">
        <w:rPr>
          <w:rFonts w:cstheme="majorBidi"/>
          <w:szCs w:val="24"/>
        </w:rPr>
        <w:t xml:space="preserve"> </w:t>
      </w:r>
      <w:r w:rsidRPr="00E35B4C">
        <w:rPr>
          <w:rFonts w:cstheme="majorBidi"/>
          <w:szCs w:val="24"/>
        </w:rPr>
        <w:t>variabilité</w:t>
      </w:r>
      <w:r w:rsidR="000D69DD" w:rsidRPr="00E35B4C">
        <w:rPr>
          <w:rFonts w:cstheme="majorBidi"/>
          <w:szCs w:val="24"/>
        </w:rPr>
        <w:t xml:space="preserve"> </w:t>
      </w:r>
      <w:r w:rsidRPr="00E35B4C">
        <w:rPr>
          <w:rFonts w:cstheme="majorBidi"/>
          <w:szCs w:val="24"/>
        </w:rPr>
        <w:t>intra</w:t>
      </w:r>
      <w:r w:rsidR="000D69DD" w:rsidRPr="00E35B4C">
        <w:rPr>
          <w:rFonts w:cstheme="majorBidi"/>
          <w:szCs w:val="24"/>
        </w:rPr>
        <w:t>-</w:t>
      </w:r>
      <w:r w:rsidRPr="00E35B4C">
        <w:rPr>
          <w:rFonts w:cstheme="majorBidi"/>
          <w:szCs w:val="24"/>
        </w:rPr>
        <w:t>individuelle.</w:t>
      </w:r>
      <w:r w:rsidR="000D69DD" w:rsidRPr="00E35B4C">
        <w:rPr>
          <w:rFonts w:cstheme="majorBidi"/>
          <w:szCs w:val="24"/>
        </w:rPr>
        <w:t xml:space="preserve"> </w:t>
      </w:r>
      <w:r w:rsidRPr="00E35B4C">
        <w:rPr>
          <w:rFonts w:cstheme="majorBidi"/>
          <w:szCs w:val="24"/>
        </w:rPr>
        <w:t>Les</w:t>
      </w:r>
      <w:r w:rsidR="000D69DD" w:rsidRPr="00E35B4C">
        <w:rPr>
          <w:rFonts w:cstheme="majorBidi"/>
          <w:szCs w:val="24"/>
        </w:rPr>
        <w:t xml:space="preserve"> </w:t>
      </w:r>
      <w:r w:rsidRPr="00E35B4C">
        <w:rPr>
          <w:rFonts w:cstheme="majorBidi"/>
          <w:szCs w:val="24"/>
        </w:rPr>
        <w:t>deux</w:t>
      </w:r>
      <w:r w:rsidR="000D69DD" w:rsidRPr="00E35B4C">
        <w:rPr>
          <w:rFonts w:cstheme="majorBidi"/>
          <w:szCs w:val="24"/>
        </w:rPr>
        <w:t xml:space="preserve"> </w:t>
      </w:r>
      <w:r w:rsidRPr="00E35B4C">
        <w:rPr>
          <w:rFonts w:cstheme="majorBidi"/>
          <w:szCs w:val="24"/>
        </w:rPr>
        <w:t>hémisphères</w:t>
      </w:r>
      <w:r w:rsidR="000D69DD" w:rsidRPr="00E35B4C">
        <w:rPr>
          <w:rFonts w:cstheme="majorBidi"/>
          <w:szCs w:val="24"/>
        </w:rPr>
        <w:t xml:space="preserve"> </w:t>
      </w:r>
      <w:r w:rsidRPr="00E35B4C">
        <w:rPr>
          <w:rFonts w:cstheme="majorBidi"/>
          <w:szCs w:val="24"/>
        </w:rPr>
        <w:t>cérébraux</w:t>
      </w:r>
      <w:r w:rsidR="000D69DD" w:rsidRPr="00E35B4C">
        <w:rPr>
          <w:rFonts w:cstheme="majorBidi"/>
          <w:szCs w:val="24"/>
        </w:rPr>
        <w:t xml:space="preserve"> </w:t>
      </w:r>
      <w:r w:rsidRPr="00E35B4C">
        <w:rPr>
          <w:rFonts w:cstheme="majorBidi"/>
          <w:szCs w:val="24"/>
        </w:rPr>
        <w:t>d’un</w:t>
      </w:r>
      <w:r w:rsidR="000D69DD" w:rsidRPr="00E35B4C">
        <w:rPr>
          <w:rFonts w:cstheme="majorBidi"/>
          <w:szCs w:val="24"/>
        </w:rPr>
        <w:t xml:space="preserve"> </w:t>
      </w:r>
      <w:r w:rsidRPr="00E35B4C">
        <w:rPr>
          <w:rFonts w:cstheme="majorBidi"/>
          <w:szCs w:val="24"/>
        </w:rPr>
        <w:t>individu</w:t>
      </w:r>
      <w:r w:rsidR="000D69DD" w:rsidRPr="00E35B4C">
        <w:rPr>
          <w:rFonts w:cstheme="majorBidi"/>
          <w:szCs w:val="24"/>
        </w:rPr>
        <w:t xml:space="preserve"> </w:t>
      </w:r>
      <w:r w:rsidRPr="00E35B4C">
        <w:rPr>
          <w:rFonts w:cstheme="majorBidi"/>
          <w:szCs w:val="24"/>
        </w:rPr>
        <w:t>ne</w:t>
      </w:r>
      <w:r w:rsidR="000D69DD" w:rsidRPr="00E35B4C">
        <w:rPr>
          <w:rFonts w:cstheme="majorBidi"/>
          <w:szCs w:val="24"/>
        </w:rPr>
        <w:t xml:space="preserve"> </w:t>
      </w:r>
      <w:r w:rsidRPr="00E35B4C">
        <w:rPr>
          <w:rFonts w:cstheme="majorBidi"/>
          <w:szCs w:val="24"/>
        </w:rPr>
        <w:t>sont</w:t>
      </w:r>
      <w:r w:rsidR="000D69DD" w:rsidRPr="00E35B4C">
        <w:rPr>
          <w:rFonts w:cstheme="majorBidi"/>
          <w:szCs w:val="24"/>
        </w:rPr>
        <w:t xml:space="preserve"> </w:t>
      </w:r>
      <w:r w:rsidRPr="00E35B4C">
        <w:rPr>
          <w:rFonts w:cstheme="majorBidi"/>
          <w:szCs w:val="24"/>
        </w:rPr>
        <w:t>pas</w:t>
      </w:r>
      <w:r w:rsidR="000D69DD" w:rsidRPr="00E35B4C">
        <w:rPr>
          <w:rFonts w:cstheme="majorBidi"/>
          <w:szCs w:val="24"/>
        </w:rPr>
        <w:t xml:space="preserve"> </w:t>
      </w:r>
      <w:r w:rsidRPr="00E35B4C">
        <w:rPr>
          <w:rFonts w:cstheme="majorBidi"/>
          <w:szCs w:val="24"/>
        </w:rPr>
        <w:t>identiques</w:t>
      </w:r>
      <w:r w:rsidR="000D69DD" w:rsidRPr="00E35B4C">
        <w:rPr>
          <w:rFonts w:cstheme="majorBidi"/>
          <w:szCs w:val="24"/>
        </w:rPr>
        <w:t xml:space="preserve"> (asymétries </w:t>
      </w:r>
      <w:r w:rsidRPr="00E35B4C">
        <w:rPr>
          <w:rFonts w:cstheme="majorBidi"/>
          <w:szCs w:val="24"/>
        </w:rPr>
        <w:t>inter</w:t>
      </w:r>
      <w:r w:rsidR="000D69DD" w:rsidRPr="00E35B4C">
        <w:rPr>
          <w:rFonts w:cstheme="majorBidi"/>
          <w:szCs w:val="24"/>
        </w:rPr>
        <w:t>-</w:t>
      </w:r>
      <w:r w:rsidRPr="00E35B4C">
        <w:rPr>
          <w:rFonts w:cstheme="majorBidi"/>
          <w:szCs w:val="24"/>
        </w:rPr>
        <w:t>hémisphériques</w:t>
      </w:r>
      <w:r w:rsidR="000D69DD" w:rsidRPr="00E35B4C">
        <w:rPr>
          <w:rFonts w:cstheme="majorBidi"/>
          <w:szCs w:val="24"/>
        </w:rPr>
        <w:t xml:space="preserve"> </w:t>
      </w:r>
      <w:r w:rsidRPr="00E35B4C">
        <w:rPr>
          <w:rFonts w:cstheme="majorBidi"/>
          <w:szCs w:val="24"/>
        </w:rPr>
        <w:t>anatomiques</w:t>
      </w:r>
      <w:r w:rsidR="000D69DD" w:rsidRPr="00E35B4C">
        <w:rPr>
          <w:rFonts w:cstheme="majorBidi"/>
          <w:szCs w:val="24"/>
        </w:rPr>
        <w:t xml:space="preserve"> </w:t>
      </w:r>
      <w:r w:rsidRPr="005059B0">
        <w:rPr>
          <w:rFonts w:cstheme="majorBidi"/>
          <w:szCs w:val="24"/>
        </w:rPr>
        <w:t>[</w:t>
      </w:r>
      <w:r w:rsidR="00612E80" w:rsidRPr="00612E80">
        <w:rPr>
          <w:rFonts w:cstheme="majorBidi"/>
          <w:noProof/>
          <w:szCs w:val="24"/>
        </w:rPr>
        <w:t>1</w:t>
      </w:r>
      <w:r w:rsidR="001C300C">
        <w:rPr>
          <w:rFonts w:cstheme="majorBidi"/>
          <w:noProof/>
          <w:szCs w:val="24"/>
        </w:rPr>
        <w:t>,</w:t>
      </w:r>
      <w:r w:rsidR="00612E80" w:rsidRPr="00612E80">
        <w:rPr>
          <w:rFonts w:cstheme="majorBidi"/>
          <w:noProof/>
          <w:szCs w:val="24"/>
        </w:rPr>
        <w:t xml:space="preserve"> 5</w:t>
      </w:r>
      <w:r w:rsidR="001C300C">
        <w:rPr>
          <w:rFonts w:cstheme="majorBidi"/>
          <w:noProof/>
          <w:szCs w:val="24"/>
        </w:rPr>
        <w:t>,</w:t>
      </w:r>
      <w:r w:rsidR="00612E80" w:rsidRPr="00612E80">
        <w:rPr>
          <w:rFonts w:cstheme="majorBidi"/>
          <w:noProof/>
          <w:szCs w:val="24"/>
        </w:rPr>
        <w:t xml:space="preserve"> 6</w:t>
      </w:r>
      <w:r w:rsidR="000D69DD" w:rsidRPr="005059B0">
        <w:rPr>
          <w:rFonts w:cstheme="majorBidi"/>
          <w:szCs w:val="24"/>
        </w:rPr>
        <w:t>]</w:t>
      </w:r>
      <w:r w:rsidR="00355DE9" w:rsidRPr="005059B0">
        <w:rPr>
          <w:rFonts w:cstheme="majorBidi"/>
          <w:szCs w:val="24"/>
        </w:rPr>
        <w:t xml:space="preserve"> </w:t>
      </w:r>
      <w:r w:rsidR="000D69DD" w:rsidRPr="005059B0">
        <w:rPr>
          <w:rFonts w:cstheme="majorBidi"/>
          <w:szCs w:val="24"/>
        </w:rPr>
        <w:t xml:space="preserve"> </w:t>
      </w:r>
      <w:r w:rsidR="000D69DD" w:rsidRPr="00E35B4C">
        <w:rPr>
          <w:rFonts w:cstheme="majorBidi"/>
          <w:szCs w:val="24"/>
        </w:rPr>
        <w:t xml:space="preserve">et </w:t>
      </w:r>
      <w:r w:rsidRPr="00E35B4C">
        <w:rPr>
          <w:rFonts w:cstheme="majorBidi"/>
          <w:szCs w:val="24"/>
        </w:rPr>
        <w:t>fonctionnelles.</w:t>
      </w:r>
    </w:p>
    <w:p w:rsidR="00BE3DBB" w:rsidRDefault="000D69DD" w:rsidP="001C300C">
      <w:pPr>
        <w:spacing w:after="0"/>
        <w:rPr>
          <w:rFonts w:cstheme="majorBidi"/>
          <w:szCs w:val="24"/>
        </w:rPr>
      </w:pPr>
      <w:r w:rsidRPr="00E35B4C">
        <w:rPr>
          <w:rFonts w:cstheme="majorBidi"/>
          <w:szCs w:val="24"/>
        </w:rPr>
        <w:t>La variabilité inter-individuelle se manifeste tant d’un point de vue structurel que morphologique. Structurellement, le nombre de plis composant l’âme d’un sillon peut varier d’un sujet à l’autre, le sillon étant continu ou interrompu selon les sujets. Par exemple, le sillon précentral est fréquemment, mais non systématiquement, interrompu.</w:t>
      </w:r>
      <w:r w:rsidR="00BE3DBB" w:rsidRPr="00E35B4C">
        <w:rPr>
          <w:rFonts w:cstheme="majorBidi"/>
          <w:szCs w:val="24"/>
        </w:rPr>
        <w:t xml:space="preserve"> </w:t>
      </w:r>
      <w:r w:rsidRPr="00E35B4C">
        <w:rPr>
          <w:rFonts w:cstheme="majorBidi"/>
          <w:szCs w:val="24"/>
        </w:rPr>
        <w:t>Le</w:t>
      </w:r>
      <w:r w:rsidR="00BE3DBB" w:rsidRPr="00E35B4C">
        <w:rPr>
          <w:rFonts w:cstheme="majorBidi"/>
          <w:szCs w:val="24"/>
        </w:rPr>
        <w:t xml:space="preserve"> </w:t>
      </w:r>
      <w:r w:rsidRPr="00E35B4C">
        <w:rPr>
          <w:rFonts w:cstheme="majorBidi"/>
          <w:szCs w:val="24"/>
        </w:rPr>
        <w:t>nombre</w:t>
      </w:r>
      <w:r w:rsidR="00BE3DBB" w:rsidRPr="00E35B4C">
        <w:rPr>
          <w:rFonts w:cstheme="majorBidi"/>
          <w:szCs w:val="24"/>
        </w:rPr>
        <w:t xml:space="preserve"> </w:t>
      </w:r>
      <w:r w:rsidRPr="00E35B4C">
        <w:rPr>
          <w:rFonts w:cstheme="majorBidi"/>
          <w:szCs w:val="24"/>
        </w:rPr>
        <w:t>de</w:t>
      </w:r>
      <w:r w:rsidR="00BE3DBB" w:rsidRPr="00E35B4C">
        <w:rPr>
          <w:rFonts w:cstheme="majorBidi"/>
          <w:szCs w:val="24"/>
        </w:rPr>
        <w:t xml:space="preserve"> </w:t>
      </w:r>
      <w:r w:rsidRPr="00E35B4C">
        <w:rPr>
          <w:rFonts w:cstheme="majorBidi"/>
          <w:szCs w:val="24"/>
        </w:rPr>
        <w:t>branches</w:t>
      </w:r>
      <w:r w:rsidR="00BE3DBB" w:rsidRPr="00E35B4C">
        <w:rPr>
          <w:rFonts w:cstheme="majorBidi"/>
          <w:szCs w:val="24"/>
        </w:rPr>
        <w:t xml:space="preserve"> </w:t>
      </w:r>
      <w:r w:rsidRPr="00E35B4C">
        <w:rPr>
          <w:rFonts w:cstheme="majorBidi"/>
          <w:szCs w:val="24"/>
        </w:rPr>
        <w:t>d’un</w:t>
      </w:r>
      <w:r w:rsidR="00BE3DBB" w:rsidRPr="00E35B4C">
        <w:rPr>
          <w:rFonts w:cstheme="majorBidi"/>
          <w:szCs w:val="24"/>
        </w:rPr>
        <w:t xml:space="preserve"> </w:t>
      </w:r>
      <w:r w:rsidRPr="00E35B4C">
        <w:rPr>
          <w:rFonts w:cstheme="majorBidi"/>
          <w:szCs w:val="24"/>
        </w:rPr>
        <w:t>sillon</w:t>
      </w:r>
      <w:r w:rsidR="00BE3DBB" w:rsidRPr="00E35B4C">
        <w:rPr>
          <w:rFonts w:cstheme="majorBidi"/>
          <w:szCs w:val="24"/>
        </w:rPr>
        <w:t xml:space="preserve"> </w:t>
      </w:r>
      <w:r w:rsidRPr="00E35B4C">
        <w:rPr>
          <w:rFonts w:cstheme="majorBidi"/>
          <w:szCs w:val="24"/>
        </w:rPr>
        <w:t>et</w:t>
      </w:r>
      <w:r w:rsidR="00BE3DBB" w:rsidRPr="00E35B4C">
        <w:rPr>
          <w:rFonts w:cstheme="majorBidi"/>
          <w:szCs w:val="24"/>
        </w:rPr>
        <w:t xml:space="preserve"> </w:t>
      </w:r>
      <w:r w:rsidRPr="00E35B4C">
        <w:rPr>
          <w:rFonts w:cstheme="majorBidi"/>
          <w:szCs w:val="24"/>
        </w:rPr>
        <w:t>leurs</w:t>
      </w:r>
      <w:r w:rsidR="00BE3DBB" w:rsidRPr="00E35B4C">
        <w:rPr>
          <w:rFonts w:cstheme="majorBidi"/>
          <w:szCs w:val="24"/>
        </w:rPr>
        <w:t xml:space="preserve"> </w:t>
      </w:r>
      <w:r w:rsidRPr="00E35B4C">
        <w:rPr>
          <w:rFonts w:cstheme="majorBidi"/>
          <w:szCs w:val="24"/>
        </w:rPr>
        <w:t>positions</w:t>
      </w:r>
      <w:r w:rsidR="00BE3DBB" w:rsidRPr="00E35B4C">
        <w:rPr>
          <w:rFonts w:cstheme="majorBidi"/>
          <w:szCs w:val="24"/>
        </w:rPr>
        <w:t xml:space="preserve"> </w:t>
      </w:r>
      <w:r w:rsidRPr="00E35B4C">
        <w:rPr>
          <w:rFonts w:cstheme="majorBidi"/>
          <w:szCs w:val="24"/>
        </w:rPr>
        <w:t>par</w:t>
      </w:r>
      <w:r w:rsidR="00BE3DBB" w:rsidRPr="00E35B4C">
        <w:rPr>
          <w:rFonts w:cstheme="majorBidi"/>
          <w:szCs w:val="24"/>
        </w:rPr>
        <w:t xml:space="preserve"> </w:t>
      </w:r>
      <w:r w:rsidRPr="00E35B4C">
        <w:rPr>
          <w:rFonts w:cstheme="majorBidi"/>
          <w:szCs w:val="24"/>
        </w:rPr>
        <w:t>rapport</w:t>
      </w:r>
      <w:r w:rsidR="00BE3DBB" w:rsidRPr="00E35B4C">
        <w:rPr>
          <w:rFonts w:cstheme="majorBidi"/>
          <w:szCs w:val="24"/>
        </w:rPr>
        <w:t xml:space="preserve"> </w:t>
      </w:r>
      <w:r w:rsidRPr="00E35B4C">
        <w:rPr>
          <w:rFonts w:cstheme="majorBidi"/>
          <w:szCs w:val="24"/>
        </w:rPr>
        <w:t>à</w:t>
      </w:r>
      <w:r w:rsidR="00BE3DBB" w:rsidRPr="00E35B4C">
        <w:rPr>
          <w:rFonts w:cstheme="majorBidi"/>
          <w:szCs w:val="24"/>
        </w:rPr>
        <w:t xml:space="preserve"> </w:t>
      </w:r>
      <w:r w:rsidRPr="00E35B4C">
        <w:rPr>
          <w:rFonts w:cstheme="majorBidi"/>
          <w:szCs w:val="24"/>
        </w:rPr>
        <w:t>l’âme</w:t>
      </w:r>
      <w:r w:rsidR="00BE3DBB" w:rsidRPr="00E35B4C">
        <w:rPr>
          <w:rFonts w:cstheme="majorBidi"/>
          <w:szCs w:val="24"/>
        </w:rPr>
        <w:t xml:space="preserve"> </w:t>
      </w:r>
      <w:r w:rsidRPr="00E35B4C">
        <w:rPr>
          <w:rFonts w:cstheme="majorBidi"/>
          <w:szCs w:val="24"/>
        </w:rPr>
        <w:t>du</w:t>
      </w:r>
      <w:r w:rsidR="00BE3DBB" w:rsidRPr="00E35B4C">
        <w:rPr>
          <w:rFonts w:cstheme="majorBidi"/>
          <w:szCs w:val="24"/>
        </w:rPr>
        <w:t xml:space="preserve"> </w:t>
      </w:r>
      <w:r w:rsidRPr="00E35B4C">
        <w:rPr>
          <w:rFonts w:cstheme="majorBidi"/>
          <w:szCs w:val="24"/>
        </w:rPr>
        <w:t>sillon</w:t>
      </w:r>
      <w:r w:rsidR="00BE3DBB" w:rsidRPr="00E35B4C">
        <w:rPr>
          <w:rFonts w:cstheme="majorBidi"/>
          <w:szCs w:val="24"/>
        </w:rPr>
        <w:t xml:space="preserve"> </w:t>
      </w:r>
      <w:r w:rsidRPr="00E35B4C">
        <w:rPr>
          <w:rFonts w:cstheme="majorBidi"/>
          <w:szCs w:val="24"/>
        </w:rPr>
        <w:t>varient</w:t>
      </w:r>
      <w:r w:rsidR="00BE3DBB" w:rsidRPr="00E35B4C">
        <w:rPr>
          <w:rFonts w:cstheme="majorBidi"/>
          <w:szCs w:val="24"/>
        </w:rPr>
        <w:t xml:space="preserve"> </w:t>
      </w:r>
      <w:r w:rsidRPr="00E35B4C">
        <w:rPr>
          <w:rFonts w:cstheme="majorBidi"/>
          <w:szCs w:val="24"/>
        </w:rPr>
        <w:t>également</w:t>
      </w:r>
      <w:r w:rsidR="00BE3DBB" w:rsidRPr="00E35B4C">
        <w:rPr>
          <w:rFonts w:cstheme="majorBidi"/>
          <w:szCs w:val="24"/>
        </w:rPr>
        <w:t xml:space="preserve"> </w:t>
      </w:r>
      <w:r w:rsidRPr="00E35B4C">
        <w:rPr>
          <w:rFonts w:cstheme="majorBidi"/>
          <w:szCs w:val="24"/>
        </w:rPr>
        <w:t>selon</w:t>
      </w:r>
      <w:r w:rsidR="00BE3DBB" w:rsidRPr="00E35B4C">
        <w:rPr>
          <w:rFonts w:cstheme="majorBidi"/>
          <w:szCs w:val="24"/>
        </w:rPr>
        <w:t xml:space="preserve"> </w:t>
      </w:r>
      <w:r w:rsidRPr="00E35B4C">
        <w:rPr>
          <w:rFonts w:cstheme="majorBidi"/>
          <w:szCs w:val="24"/>
        </w:rPr>
        <w:t>les</w:t>
      </w:r>
      <w:r w:rsidR="00BE3DBB" w:rsidRPr="00E35B4C">
        <w:rPr>
          <w:rFonts w:cstheme="majorBidi"/>
          <w:szCs w:val="24"/>
        </w:rPr>
        <w:t xml:space="preserve"> </w:t>
      </w:r>
      <w:r w:rsidRPr="00E35B4C">
        <w:rPr>
          <w:rFonts w:cstheme="majorBidi"/>
          <w:szCs w:val="24"/>
        </w:rPr>
        <w:t>individus.</w:t>
      </w:r>
      <w:r w:rsidR="00BE3DBB" w:rsidRPr="00E35B4C">
        <w:rPr>
          <w:rFonts w:cstheme="majorBidi"/>
          <w:szCs w:val="24"/>
        </w:rPr>
        <w:t xml:space="preserve"> </w:t>
      </w:r>
      <w:r w:rsidRPr="00E35B4C">
        <w:rPr>
          <w:rFonts w:cstheme="majorBidi"/>
          <w:szCs w:val="24"/>
        </w:rPr>
        <w:t>De</w:t>
      </w:r>
      <w:r w:rsidR="00BE3DBB" w:rsidRPr="00E35B4C">
        <w:rPr>
          <w:rFonts w:cstheme="majorBidi"/>
          <w:szCs w:val="24"/>
        </w:rPr>
        <w:t xml:space="preserve"> </w:t>
      </w:r>
      <w:r w:rsidRPr="00E35B4C">
        <w:rPr>
          <w:rFonts w:cstheme="majorBidi"/>
          <w:szCs w:val="24"/>
        </w:rPr>
        <w:t>même,</w:t>
      </w:r>
      <w:r w:rsidR="00BE3DBB" w:rsidRPr="00E35B4C">
        <w:rPr>
          <w:rFonts w:cstheme="majorBidi"/>
          <w:szCs w:val="24"/>
        </w:rPr>
        <w:t xml:space="preserve"> </w:t>
      </w:r>
      <w:r w:rsidRPr="00E35B4C">
        <w:rPr>
          <w:rFonts w:cstheme="majorBidi"/>
          <w:szCs w:val="24"/>
        </w:rPr>
        <w:t>les</w:t>
      </w:r>
      <w:r w:rsidR="00BE3DBB" w:rsidRPr="00E35B4C">
        <w:rPr>
          <w:rFonts w:cstheme="majorBidi"/>
          <w:szCs w:val="24"/>
        </w:rPr>
        <w:t xml:space="preserve"> </w:t>
      </w:r>
      <w:r w:rsidRPr="00E35B4C">
        <w:rPr>
          <w:rFonts w:cstheme="majorBidi"/>
          <w:szCs w:val="24"/>
        </w:rPr>
        <w:t>relations</w:t>
      </w:r>
      <w:r w:rsidR="00BE3DBB" w:rsidRPr="00E35B4C">
        <w:rPr>
          <w:rFonts w:cstheme="majorBidi"/>
          <w:szCs w:val="24"/>
        </w:rPr>
        <w:t xml:space="preserve"> </w:t>
      </w:r>
      <w:r w:rsidRPr="00E35B4C">
        <w:rPr>
          <w:rFonts w:cstheme="majorBidi"/>
          <w:szCs w:val="24"/>
        </w:rPr>
        <w:t>de</w:t>
      </w:r>
      <w:r w:rsidR="00BE3DBB" w:rsidRPr="00E35B4C">
        <w:rPr>
          <w:rFonts w:cstheme="majorBidi"/>
          <w:szCs w:val="24"/>
        </w:rPr>
        <w:t xml:space="preserve"> </w:t>
      </w:r>
      <w:r w:rsidRPr="00E35B4C">
        <w:rPr>
          <w:rFonts w:cstheme="majorBidi"/>
          <w:szCs w:val="24"/>
        </w:rPr>
        <w:t>position</w:t>
      </w:r>
      <w:r w:rsidR="00BE3DBB" w:rsidRPr="00E35B4C">
        <w:rPr>
          <w:rFonts w:cstheme="majorBidi"/>
          <w:szCs w:val="24"/>
        </w:rPr>
        <w:t xml:space="preserve"> </w:t>
      </w:r>
      <w:r w:rsidRPr="00E35B4C">
        <w:rPr>
          <w:rFonts w:cstheme="majorBidi"/>
          <w:szCs w:val="24"/>
        </w:rPr>
        <w:t>et</w:t>
      </w:r>
      <w:r w:rsidR="00BE3DBB" w:rsidRPr="00E35B4C">
        <w:rPr>
          <w:rFonts w:cstheme="majorBidi"/>
          <w:szCs w:val="24"/>
        </w:rPr>
        <w:t xml:space="preserve"> </w:t>
      </w:r>
      <w:r w:rsidRPr="00E35B4C">
        <w:rPr>
          <w:rFonts w:cstheme="majorBidi"/>
          <w:szCs w:val="24"/>
        </w:rPr>
        <w:t>d’orientation</w:t>
      </w:r>
      <w:r w:rsidR="00BE3DBB" w:rsidRPr="00E35B4C">
        <w:rPr>
          <w:rFonts w:cstheme="majorBidi"/>
          <w:szCs w:val="24"/>
        </w:rPr>
        <w:t xml:space="preserve"> </w:t>
      </w:r>
      <w:r w:rsidRPr="00E35B4C">
        <w:rPr>
          <w:rFonts w:cstheme="majorBidi"/>
          <w:szCs w:val="24"/>
        </w:rPr>
        <w:t>des</w:t>
      </w:r>
      <w:r w:rsidR="00BE3DBB" w:rsidRPr="00E35B4C">
        <w:rPr>
          <w:rFonts w:cstheme="majorBidi"/>
          <w:szCs w:val="24"/>
        </w:rPr>
        <w:t xml:space="preserve"> </w:t>
      </w:r>
      <w:r w:rsidRPr="00E35B4C">
        <w:rPr>
          <w:rFonts w:cstheme="majorBidi"/>
          <w:szCs w:val="24"/>
        </w:rPr>
        <w:t>sillons</w:t>
      </w:r>
      <w:r w:rsidR="00BE3DBB" w:rsidRPr="00E35B4C">
        <w:rPr>
          <w:rFonts w:cstheme="majorBidi"/>
          <w:szCs w:val="24"/>
        </w:rPr>
        <w:t xml:space="preserve"> </w:t>
      </w:r>
      <w:r w:rsidRPr="00E35B4C">
        <w:rPr>
          <w:rFonts w:cstheme="majorBidi"/>
          <w:szCs w:val="24"/>
        </w:rPr>
        <w:t>les</w:t>
      </w:r>
      <w:r w:rsidR="00BE3DBB" w:rsidRPr="00E35B4C">
        <w:rPr>
          <w:rFonts w:cstheme="majorBidi"/>
          <w:szCs w:val="24"/>
        </w:rPr>
        <w:t xml:space="preserve"> </w:t>
      </w:r>
      <w:r w:rsidRPr="00E35B4C">
        <w:rPr>
          <w:rFonts w:cstheme="majorBidi"/>
          <w:szCs w:val="24"/>
        </w:rPr>
        <w:t>uns</w:t>
      </w:r>
      <w:r w:rsidR="00BE3DBB" w:rsidRPr="00E35B4C">
        <w:rPr>
          <w:rFonts w:cstheme="majorBidi"/>
          <w:szCs w:val="24"/>
        </w:rPr>
        <w:t xml:space="preserve"> </w:t>
      </w:r>
      <w:r w:rsidRPr="00E35B4C">
        <w:rPr>
          <w:rFonts w:cstheme="majorBidi"/>
          <w:szCs w:val="24"/>
        </w:rPr>
        <w:t>par</w:t>
      </w:r>
      <w:r w:rsidR="00BE3DBB" w:rsidRPr="00E35B4C">
        <w:rPr>
          <w:rFonts w:cstheme="majorBidi"/>
          <w:szCs w:val="24"/>
        </w:rPr>
        <w:t xml:space="preserve"> </w:t>
      </w:r>
      <w:r w:rsidRPr="00E35B4C">
        <w:rPr>
          <w:rFonts w:cstheme="majorBidi"/>
          <w:szCs w:val="24"/>
        </w:rPr>
        <w:t>rapport</w:t>
      </w:r>
      <w:r w:rsidR="00BE3DBB" w:rsidRPr="00E35B4C">
        <w:rPr>
          <w:rFonts w:cstheme="majorBidi"/>
          <w:szCs w:val="24"/>
        </w:rPr>
        <w:t xml:space="preserve"> </w:t>
      </w:r>
      <w:r w:rsidRPr="00E35B4C">
        <w:rPr>
          <w:rFonts w:cstheme="majorBidi"/>
          <w:szCs w:val="24"/>
        </w:rPr>
        <w:t>aux</w:t>
      </w:r>
      <w:r w:rsidR="00BE3DBB" w:rsidRPr="00E35B4C">
        <w:rPr>
          <w:rFonts w:cstheme="majorBidi"/>
          <w:szCs w:val="24"/>
        </w:rPr>
        <w:t xml:space="preserve"> </w:t>
      </w:r>
      <w:r w:rsidRPr="00E35B4C">
        <w:rPr>
          <w:rFonts w:cstheme="majorBidi"/>
          <w:szCs w:val="24"/>
        </w:rPr>
        <w:t>autres</w:t>
      </w:r>
      <w:r w:rsidR="00BE3DBB" w:rsidRPr="00E35B4C">
        <w:rPr>
          <w:rFonts w:cstheme="majorBidi"/>
          <w:szCs w:val="24"/>
        </w:rPr>
        <w:t xml:space="preserve"> </w:t>
      </w:r>
      <w:r w:rsidRPr="00E35B4C">
        <w:rPr>
          <w:rFonts w:cstheme="majorBidi"/>
          <w:szCs w:val="24"/>
        </w:rPr>
        <w:t>sont</w:t>
      </w:r>
      <w:r w:rsidR="00BE3DBB" w:rsidRPr="00E35B4C">
        <w:rPr>
          <w:rFonts w:cstheme="majorBidi"/>
          <w:szCs w:val="24"/>
        </w:rPr>
        <w:t xml:space="preserve"> </w:t>
      </w:r>
      <w:r w:rsidRPr="00E35B4C">
        <w:rPr>
          <w:rFonts w:cstheme="majorBidi"/>
          <w:szCs w:val="24"/>
        </w:rPr>
        <w:t>variables,</w:t>
      </w:r>
      <w:r w:rsidR="00BE3DBB" w:rsidRPr="00E35B4C">
        <w:rPr>
          <w:rFonts w:cstheme="majorBidi"/>
          <w:szCs w:val="24"/>
        </w:rPr>
        <w:t xml:space="preserve"> </w:t>
      </w:r>
      <w:r w:rsidRPr="00E35B4C">
        <w:rPr>
          <w:rFonts w:cstheme="majorBidi"/>
          <w:szCs w:val="24"/>
        </w:rPr>
        <w:t>tout</w:t>
      </w:r>
      <w:r w:rsidR="00BE3DBB" w:rsidRPr="00E35B4C">
        <w:rPr>
          <w:rFonts w:cstheme="majorBidi"/>
          <w:szCs w:val="24"/>
        </w:rPr>
        <w:t xml:space="preserve"> </w:t>
      </w:r>
      <w:r w:rsidRPr="00E35B4C">
        <w:rPr>
          <w:rFonts w:cstheme="majorBidi"/>
          <w:szCs w:val="24"/>
        </w:rPr>
        <w:t>comme</w:t>
      </w:r>
      <w:r w:rsidR="00BE3DBB" w:rsidRPr="00E35B4C">
        <w:rPr>
          <w:rFonts w:cstheme="majorBidi"/>
          <w:szCs w:val="24"/>
        </w:rPr>
        <w:t xml:space="preserve"> </w:t>
      </w:r>
      <w:r w:rsidRPr="00E35B4C">
        <w:rPr>
          <w:rFonts w:cstheme="majorBidi"/>
          <w:szCs w:val="24"/>
        </w:rPr>
        <w:t>les</w:t>
      </w:r>
      <w:r w:rsidR="00BE3DBB" w:rsidRPr="00E35B4C">
        <w:rPr>
          <w:rFonts w:cstheme="majorBidi"/>
          <w:szCs w:val="24"/>
        </w:rPr>
        <w:t xml:space="preserve"> </w:t>
      </w:r>
      <w:r w:rsidRPr="00E35B4C">
        <w:rPr>
          <w:rFonts w:cstheme="majorBidi"/>
          <w:szCs w:val="24"/>
        </w:rPr>
        <w:t>connexions</w:t>
      </w:r>
      <w:r w:rsidR="00BE3DBB" w:rsidRPr="00E35B4C">
        <w:rPr>
          <w:rFonts w:cstheme="majorBidi"/>
          <w:szCs w:val="24"/>
        </w:rPr>
        <w:t xml:space="preserve"> </w:t>
      </w:r>
      <w:r w:rsidRPr="00E35B4C">
        <w:rPr>
          <w:rFonts w:cstheme="majorBidi"/>
          <w:szCs w:val="24"/>
        </w:rPr>
        <w:t>inter-sillons.</w:t>
      </w:r>
      <w:r w:rsidR="00BE3DBB" w:rsidRPr="00E35B4C">
        <w:rPr>
          <w:rFonts w:cstheme="majorBidi"/>
          <w:szCs w:val="24"/>
        </w:rPr>
        <w:t xml:space="preserve"> </w:t>
      </w:r>
      <w:r w:rsidRPr="00E35B4C">
        <w:rPr>
          <w:rFonts w:cstheme="majorBidi"/>
          <w:szCs w:val="24"/>
        </w:rPr>
        <w:t>Certains</w:t>
      </w:r>
      <w:r w:rsidR="00BE3DBB" w:rsidRPr="00E35B4C">
        <w:rPr>
          <w:rFonts w:cstheme="majorBidi"/>
          <w:szCs w:val="24"/>
        </w:rPr>
        <w:t xml:space="preserve"> </w:t>
      </w:r>
      <w:r w:rsidRPr="00E35B4C">
        <w:rPr>
          <w:rFonts w:cstheme="majorBidi"/>
          <w:szCs w:val="24"/>
        </w:rPr>
        <w:t>sillons</w:t>
      </w:r>
      <w:r w:rsidR="00BE3DBB" w:rsidRPr="00E35B4C">
        <w:rPr>
          <w:rFonts w:cstheme="majorBidi"/>
          <w:szCs w:val="24"/>
        </w:rPr>
        <w:t xml:space="preserve"> </w:t>
      </w:r>
      <w:r w:rsidRPr="00E35B4C">
        <w:rPr>
          <w:rFonts w:cstheme="majorBidi"/>
          <w:szCs w:val="24"/>
        </w:rPr>
        <w:t>peuvent</w:t>
      </w:r>
      <w:r w:rsidR="00BE3DBB" w:rsidRPr="00E35B4C">
        <w:rPr>
          <w:rFonts w:cstheme="majorBidi"/>
          <w:szCs w:val="24"/>
        </w:rPr>
        <w:t xml:space="preserve"> </w:t>
      </w:r>
      <w:r w:rsidRPr="00E35B4C">
        <w:rPr>
          <w:rFonts w:cstheme="majorBidi"/>
          <w:szCs w:val="24"/>
        </w:rPr>
        <w:t>même</w:t>
      </w:r>
      <w:r w:rsidR="00BE3DBB" w:rsidRPr="00E35B4C">
        <w:rPr>
          <w:rFonts w:cstheme="majorBidi"/>
          <w:szCs w:val="24"/>
        </w:rPr>
        <w:t xml:space="preserve"> </w:t>
      </w:r>
      <w:r w:rsidRPr="00E35B4C">
        <w:rPr>
          <w:rFonts w:cstheme="majorBidi"/>
          <w:szCs w:val="24"/>
        </w:rPr>
        <w:t>apparaître</w:t>
      </w:r>
      <w:r w:rsidR="00BE3DBB" w:rsidRPr="00E35B4C">
        <w:rPr>
          <w:rFonts w:cstheme="majorBidi"/>
          <w:szCs w:val="24"/>
        </w:rPr>
        <w:t xml:space="preserve"> </w:t>
      </w:r>
      <w:r w:rsidRPr="00E35B4C">
        <w:rPr>
          <w:rFonts w:cstheme="majorBidi"/>
          <w:szCs w:val="24"/>
        </w:rPr>
        <w:t>ou</w:t>
      </w:r>
      <w:r w:rsidR="00BE3DBB" w:rsidRPr="00E35B4C">
        <w:rPr>
          <w:rFonts w:cstheme="majorBidi"/>
          <w:szCs w:val="24"/>
        </w:rPr>
        <w:t xml:space="preserve"> </w:t>
      </w:r>
      <w:r w:rsidRPr="00E35B4C">
        <w:rPr>
          <w:rFonts w:cstheme="majorBidi"/>
          <w:szCs w:val="24"/>
        </w:rPr>
        <w:t>disparaître</w:t>
      </w:r>
      <w:r w:rsidR="00BE3DBB" w:rsidRPr="00E35B4C">
        <w:rPr>
          <w:rFonts w:cstheme="majorBidi"/>
          <w:szCs w:val="24"/>
        </w:rPr>
        <w:t xml:space="preserve"> </w:t>
      </w:r>
      <w:r w:rsidRPr="00E35B4C">
        <w:rPr>
          <w:rFonts w:cstheme="majorBidi"/>
          <w:szCs w:val="24"/>
        </w:rPr>
        <w:t>d’un</w:t>
      </w:r>
      <w:r w:rsidR="00BE3DBB" w:rsidRPr="00E35B4C">
        <w:rPr>
          <w:rFonts w:cstheme="majorBidi"/>
          <w:szCs w:val="24"/>
        </w:rPr>
        <w:t xml:space="preserve"> </w:t>
      </w:r>
      <w:r w:rsidRPr="00E35B4C">
        <w:rPr>
          <w:rFonts w:cstheme="majorBidi"/>
          <w:szCs w:val="24"/>
        </w:rPr>
        <w:t>individu</w:t>
      </w:r>
      <w:r w:rsidR="00BE3DBB" w:rsidRPr="00E35B4C">
        <w:rPr>
          <w:rFonts w:cstheme="majorBidi"/>
          <w:szCs w:val="24"/>
        </w:rPr>
        <w:t xml:space="preserve"> </w:t>
      </w:r>
      <w:r w:rsidRPr="00E35B4C">
        <w:rPr>
          <w:rFonts w:cstheme="majorBidi"/>
          <w:szCs w:val="24"/>
        </w:rPr>
        <w:t>à</w:t>
      </w:r>
      <w:r w:rsidR="00BE3DBB" w:rsidRPr="00E35B4C">
        <w:rPr>
          <w:rFonts w:cstheme="majorBidi"/>
          <w:szCs w:val="24"/>
        </w:rPr>
        <w:t xml:space="preserve"> </w:t>
      </w:r>
      <w:r w:rsidRPr="00E35B4C">
        <w:rPr>
          <w:rFonts w:cstheme="majorBidi"/>
          <w:szCs w:val="24"/>
        </w:rPr>
        <w:t>l’autre.</w:t>
      </w:r>
      <w:r w:rsidR="00BE3DBB" w:rsidRPr="00E35B4C">
        <w:rPr>
          <w:rFonts w:cstheme="majorBidi"/>
          <w:szCs w:val="24"/>
        </w:rPr>
        <w:t xml:space="preserve"> </w:t>
      </w:r>
      <w:r w:rsidRPr="00E35B4C">
        <w:rPr>
          <w:rFonts w:cstheme="majorBidi"/>
          <w:szCs w:val="24"/>
        </w:rPr>
        <w:t>Cette</w:t>
      </w:r>
      <w:r w:rsidR="00BE3DBB" w:rsidRPr="00E35B4C">
        <w:rPr>
          <w:rFonts w:cstheme="majorBidi"/>
          <w:szCs w:val="24"/>
        </w:rPr>
        <w:t xml:space="preserve"> </w:t>
      </w:r>
      <w:r w:rsidRPr="00E35B4C">
        <w:rPr>
          <w:rFonts w:cstheme="majorBidi"/>
          <w:szCs w:val="24"/>
        </w:rPr>
        <w:t>complexité</w:t>
      </w:r>
      <w:r w:rsidR="00BE3DBB" w:rsidRPr="00E35B4C">
        <w:rPr>
          <w:rFonts w:cstheme="majorBidi"/>
          <w:szCs w:val="24"/>
        </w:rPr>
        <w:t xml:space="preserve"> </w:t>
      </w:r>
      <w:r w:rsidRPr="00E35B4C">
        <w:rPr>
          <w:rFonts w:cstheme="majorBidi"/>
          <w:szCs w:val="24"/>
        </w:rPr>
        <w:t>structurelle</w:t>
      </w:r>
      <w:r w:rsidR="00BE3DBB" w:rsidRPr="00E35B4C">
        <w:rPr>
          <w:rFonts w:cstheme="majorBidi"/>
          <w:szCs w:val="24"/>
        </w:rPr>
        <w:t xml:space="preserve"> </w:t>
      </w:r>
      <w:r w:rsidRPr="00E35B4C">
        <w:rPr>
          <w:rFonts w:cstheme="majorBidi"/>
          <w:szCs w:val="24"/>
        </w:rPr>
        <w:t>induit</w:t>
      </w:r>
      <w:r w:rsidR="00BE3DBB" w:rsidRPr="00E35B4C">
        <w:rPr>
          <w:rFonts w:cstheme="majorBidi"/>
          <w:szCs w:val="24"/>
        </w:rPr>
        <w:t xml:space="preserve"> </w:t>
      </w:r>
      <w:r w:rsidRPr="00E35B4C">
        <w:rPr>
          <w:rFonts w:cstheme="majorBidi"/>
          <w:szCs w:val="24"/>
        </w:rPr>
        <w:t>le</w:t>
      </w:r>
      <w:r w:rsidR="00BE3DBB" w:rsidRPr="00E35B4C">
        <w:rPr>
          <w:rFonts w:cstheme="majorBidi"/>
          <w:szCs w:val="24"/>
        </w:rPr>
        <w:t xml:space="preserve"> </w:t>
      </w:r>
      <w:r w:rsidRPr="00E35B4C">
        <w:rPr>
          <w:rFonts w:cstheme="majorBidi"/>
          <w:szCs w:val="24"/>
        </w:rPr>
        <w:t>problème</w:t>
      </w:r>
      <w:r w:rsidR="00BE3DBB" w:rsidRPr="00E35B4C">
        <w:rPr>
          <w:rFonts w:cstheme="majorBidi"/>
          <w:szCs w:val="24"/>
        </w:rPr>
        <w:t xml:space="preserve"> </w:t>
      </w:r>
      <w:r w:rsidRPr="00E35B4C">
        <w:rPr>
          <w:rFonts w:cstheme="majorBidi"/>
          <w:szCs w:val="24"/>
        </w:rPr>
        <w:t>de</w:t>
      </w:r>
      <w:r w:rsidR="00BE3DBB" w:rsidRPr="00E35B4C">
        <w:rPr>
          <w:rFonts w:cstheme="majorBidi"/>
          <w:szCs w:val="24"/>
        </w:rPr>
        <w:t xml:space="preserve"> </w:t>
      </w:r>
      <w:r w:rsidRPr="00E35B4C">
        <w:rPr>
          <w:rFonts w:cstheme="majorBidi"/>
          <w:szCs w:val="24"/>
        </w:rPr>
        <w:t>l’identiﬁcation,</w:t>
      </w:r>
      <w:r w:rsidR="00BE3DBB" w:rsidRPr="00E35B4C">
        <w:rPr>
          <w:rFonts w:cstheme="majorBidi"/>
          <w:szCs w:val="24"/>
        </w:rPr>
        <w:t xml:space="preserve"> </w:t>
      </w:r>
      <w:r w:rsidRPr="00E35B4C">
        <w:rPr>
          <w:rFonts w:cstheme="majorBidi"/>
          <w:szCs w:val="24"/>
        </w:rPr>
        <w:t>qu’elle</w:t>
      </w:r>
      <w:r w:rsidR="00BE3DBB" w:rsidRPr="00E35B4C">
        <w:rPr>
          <w:rFonts w:cstheme="majorBidi"/>
          <w:szCs w:val="24"/>
        </w:rPr>
        <w:t xml:space="preserve"> </w:t>
      </w:r>
      <w:r w:rsidRPr="00E35B4C">
        <w:rPr>
          <w:rFonts w:cstheme="majorBidi"/>
          <w:szCs w:val="24"/>
        </w:rPr>
        <w:t>soit</w:t>
      </w:r>
      <w:r w:rsidR="00BE3DBB" w:rsidRPr="00E35B4C">
        <w:rPr>
          <w:rFonts w:cstheme="majorBidi"/>
          <w:szCs w:val="24"/>
        </w:rPr>
        <w:t xml:space="preserve"> </w:t>
      </w:r>
      <w:r w:rsidRPr="00E35B4C">
        <w:rPr>
          <w:rFonts w:cstheme="majorBidi"/>
          <w:szCs w:val="24"/>
        </w:rPr>
        <w:t>manuelle</w:t>
      </w:r>
      <w:r w:rsidR="00BE3DBB" w:rsidRPr="00E35B4C">
        <w:rPr>
          <w:rFonts w:cstheme="majorBidi"/>
          <w:szCs w:val="24"/>
        </w:rPr>
        <w:t xml:space="preserve"> </w:t>
      </w:r>
      <w:r w:rsidRPr="00E35B4C">
        <w:rPr>
          <w:rFonts w:cstheme="majorBidi"/>
          <w:szCs w:val="24"/>
        </w:rPr>
        <w:t>ou</w:t>
      </w:r>
      <w:r w:rsidR="00BE3DBB" w:rsidRPr="00E35B4C">
        <w:rPr>
          <w:rFonts w:cstheme="majorBidi"/>
          <w:szCs w:val="24"/>
        </w:rPr>
        <w:t xml:space="preserve"> </w:t>
      </w:r>
      <w:r w:rsidRPr="00E35B4C">
        <w:rPr>
          <w:rFonts w:cstheme="majorBidi"/>
          <w:szCs w:val="24"/>
        </w:rPr>
        <w:t>automatique,</w:t>
      </w:r>
      <w:r w:rsidR="00BE3DBB" w:rsidRPr="00E35B4C">
        <w:rPr>
          <w:rFonts w:cstheme="majorBidi"/>
          <w:szCs w:val="24"/>
        </w:rPr>
        <w:t xml:space="preserve"> </w:t>
      </w:r>
      <w:r w:rsidRPr="00E35B4C">
        <w:rPr>
          <w:rFonts w:cstheme="majorBidi"/>
          <w:szCs w:val="24"/>
        </w:rPr>
        <w:t>des</w:t>
      </w:r>
      <w:r w:rsidR="00BE3DBB" w:rsidRPr="00E35B4C">
        <w:rPr>
          <w:rFonts w:cstheme="majorBidi"/>
          <w:szCs w:val="24"/>
        </w:rPr>
        <w:t xml:space="preserve"> </w:t>
      </w:r>
      <w:r w:rsidRPr="00E35B4C">
        <w:rPr>
          <w:rFonts w:cstheme="majorBidi"/>
          <w:szCs w:val="24"/>
        </w:rPr>
        <w:t>sillons</w:t>
      </w:r>
      <w:r w:rsidR="00BE3DBB" w:rsidRPr="00E35B4C">
        <w:rPr>
          <w:rFonts w:cstheme="majorBidi"/>
          <w:szCs w:val="24"/>
        </w:rPr>
        <w:t xml:space="preserve"> </w:t>
      </w:r>
      <w:r w:rsidRPr="00E35B4C">
        <w:rPr>
          <w:rFonts w:cstheme="majorBidi"/>
          <w:szCs w:val="24"/>
        </w:rPr>
        <w:t>corticaux,</w:t>
      </w:r>
      <w:r w:rsidR="00BE3DBB" w:rsidRPr="00E35B4C">
        <w:rPr>
          <w:rFonts w:cstheme="majorBidi"/>
          <w:szCs w:val="24"/>
        </w:rPr>
        <w:t xml:space="preserve"> </w:t>
      </w:r>
      <w:r w:rsidRPr="00E35B4C">
        <w:rPr>
          <w:rFonts w:cstheme="majorBidi"/>
          <w:szCs w:val="24"/>
        </w:rPr>
        <w:t>problème</w:t>
      </w:r>
      <w:r w:rsidR="00BE3DBB" w:rsidRPr="00E35B4C">
        <w:rPr>
          <w:rFonts w:cstheme="majorBidi"/>
          <w:szCs w:val="24"/>
        </w:rPr>
        <w:t xml:space="preserve"> </w:t>
      </w:r>
      <w:r w:rsidRPr="00E35B4C">
        <w:rPr>
          <w:rFonts w:cstheme="majorBidi"/>
          <w:szCs w:val="24"/>
        </w:rPr>
        <w:t>long</w:t>
      </w:r>
      <w:r w:rsidR="00BE3DBB" w:rsidRPr="00E35B4C">
        <w:rPr>
          <w:rFonts w:cstheme="majorBidi"/>
          <w:szCs w:val="24"/>
        </w:rPr>
        <w:t xml:space="preserve"> </w:t>
      </w:r>
      <w:r w:rsidRPr="00E35B4C">
        <w:rPr>
          <w:rFonts w:cstheme="majorBidi"/>
          <w:szCs w:val="24"/>
        </w:rPr>
        <w:t>temps</w:t>
      </w:r>
      <w:r w:rsidR="00BE3DBB" w:rsidRPr="00E35B4C">
        <w:rPr>
          <w:rFonts w:cstheme="majorBidi"/>
          <w:szCs w:val="24"/>
        </w:rPr>
        <w:t xml:space="preserve"> </w:t>
      </w:r>
      <w:r w:rsidRPr="00E35B4C">
        <w:rPr>
          <w:rFonts w:cstheme="majorBidi"/>
          <w:szCs w:val="24"/>
        </w:rPr>
        <w:t>majoré</w:t>
      </w:r>
      <w:r w:rsidR="00BE3DBB" w:rsidRPr="00E35B4C">
        <w:rPr>
          <w:rFonts w:cstheme="majorBidi"/>
          <w:szCs w:val="24"/>
        </w:rPr>
        <w:t xml:space="preserve"> </w:t>
      </w:r>
      <w:r w:rsidRPr="00E35B4C">
        <w:rPr>
          <w:rFonts w:cstheme="majorBidi"/>
          <w:szCs w:val="24"/>
        </w:rPr>
        <w:t>par</w:t>
      </w:r>
      <w:r w:rsidR="00BE3DBB" w:rsidRPr="00E35B4C">
        <w:rPr>
          <w:rFonts w:cstheme="majorBidi"/>
          <w:szCs w:val="24"/>
        </w:rPr>
        <w:t xml:space="preserve"> </w:t>
      </w:r>
      <w:r w:rsidRPr="00E35B4C">
        <w:rPr>
          <w:rFonts w:cstheme="majorBidi"/>
          <w:szCs w:val="24"/>
        </w:rPr>
        <w:t>le</w:t>
      </w:r>
      <w:r w:rsidR="00BE3DBB" w:rsidRPr="00E35B4C">
        <w:rPr>
          <w:rFonts w:cstheme="majorBidi"/>
          <w:szCs w:val="24"/>
        </w:rPr>
        <w:t xml:space="preserve"> </w:t>
      </w:r>
      <w:r w:rsidRPr="00E35B4C">
        <w:rPr>
          <w:rFonts w:cstheme="majorBidi"/>
          <w:szCs w:val="24"/>
        </w:rPr>
        <w:t>peu d’opportunités</w:t>
      </w:r>
      <w:r w:rsidR="00BE3DBB" w:rsidRPr="00E35B4C">
        <w:rPr>
          <w:rFonts w:cstheme="majorBidi"/>
          <w:szCs w:val="24"/>
        </w:rPr>
        <w:t xml:space="preserve"> </w:t>
      </w:r>
      <w:r w:rsidRPr="00E35B4C">
        <w:rPr>
          <w:rFonts w:cstheme="majorBidi"/>
          <w:szCs w:val="24"/>
        </w:rPr>
        <w:t>qu’avaient</w:t>
      </w:r>
      <w:r w:rsidR="00BE3DBB" w:rsidRPr="00E35B4C">
        <w:rPr>
          <w:rFonts w:cstheme="majorBidi"/>
          <w:szCs w:val="24"/>
        </w:rPr>
        <w:t xml:space="preserve"> </w:t>
      </w:r>
      <w:r w:rsidRPr="00E35B4C">
        <w:rPr>
          <w:rFonts w:cstheme="majorBidi"/>
          <w:szCs w:val="24"/>
        </w:rPr>
        <w:t>les</w:t>
      </w:r>
      <w:r w:rsidR="00BE3DBB" w:rsidRPr="00E35B4C">
        <w:rPr>
          <w:rFonts w:cstheme="majorBidi"/>
          <w:szCs w:val="24"/>
        </w:rPr>
        <w:t xml:space="preserve"> </w:t>
      </w:r>
      <w:r w:rsidRPr="00E35B4C">
        <w:rPr>
          <w:rFonts w:cstheme="majorBidi"/>
          <w:szCs w:val="24"/>
        </w:rPr>
        <w:t>anatomistes</w:t>
      </w:r>
      <w:r w:rsidR="00BE3DBB" w:rsidRPr="00E35B4C">
        <w:rPr>
          <w:rFonts w:cstheme="majorBidi"/>
          <w:szCs w:val="24"/>
        </w:rPr>
        <w:t xml:space="preserve"> </w:t>
      </w:r>
      <w:r w:rsidRPr="00E35B4C">
        <w:rPr>
          <w:rFonts w:cstheme="majorBidi"/>
          <w:szCs w:val="24"/>
        </w:rPr>
        <w:t>d’observer</w:t>
      </w:r>
      <w:r w:rsidR="00BE3DBB" w:rsidRPr="00E35B4C">
        <w:rPr>
          <w:rFonts w:cstheme="majorBidi"/>
          <w:szCs w:val="24"/>
        </w:rPr>
        <w:t xml:space="preserve"> </w:t>
      </w:r>
      <w:r w:rsidRPr="00E35B4C">
        <w:rPr>
          <w:rFonts w:cstheme="majorBidi"/>
          <w:szCs w:val="24"/>
        </w:rPr>
        <w:t>le</w:t>
      </w:r>
      <w:r w:rsidR="00BE3DBB" w:rsidRPr="00E35B4C">
        <w:rPr>
          <w:rFonts w:cstheme="majorBidi"/>
          <w:szCs w:val="24"/>
        </w:rPr>
        <w:t xml:space="preserve"> </w:t>
      </w:r>
      <w:r w:rsidRPr="00E35B4C">
        <w:rPr>
          <w:rFonts w:cstheme="majorBidi"/>
          <w:szCs w:val="24"/>
        </w:rPr>
        <w:t>cortex</w:t>
      </w:r>
      <w:r w:rsidR="00BE3DBB" w:rsidRPr="00E35B4C">
        <w:rPr>
          <w:rFonts w:cstheme="majorBidi"/>
          <w:szCs w:val="24"/>
        </w:rPr>
        <w:t xml:space="preserve"> </w:t>
      </w:r>
      <w:r w:rsidRPr="00E35B4C">
        <w:rPr>
          <w:rFonts w:cstheme="majorBidi"/>
          <w:szCs w:val="24"/>
        </w:rPr>
        <w:t>en</w:t>
      </w:r>
      <w:r w:rsidR="00BE3DBB" w:rsidRPr="00E35B4C">
        <w:rPr>
          <w:rFonts w:cstheme="majorBidi"/>
          <w:szCs w:val="24"/>
        </w:rPr>
        <w:t xml:space="preserve"> </w:t>
      </w:r>
      <w:r w:rsidRPr="00E35B4C">
        <w:rPr>
          <w:rFonts w:cstheme="majorBidi"/>
          <w:szCs w:val="24"/>
        </w:rPr>
        <w:t>profondeur.</w:t>
      </w:r>
      <w:r w:rsidR="00BE3DBB" w:rsidRPr="00E35B4C">
        <w:rPr>
          <w:rFonts w:cstheme="majorBidi"/>
          <w:szCs w:val="24"/>
        </w:rPr>
        <w:t xml:space="preserve"> </w:t>
      </w:r>
      <w:r w:rsidRPr="00E35B4C">
        <w:rPr>
          <w:rFonts w:cstheme="majorBidi"/>
          <w:szCs w:val="24"/>
        </w:rPr>
        <w:t>Le</w:t>
      </w:r>
      <w:r w:rsidR="00BE3DBB" w:rsidRPr="00E35B4C">
        <w:rPr>
          <w:rFonts w:cstheme="majorBidi"/>
          <w:szCs w:val="24"/>
        </w:rPr>
        <w:t xml:space="preserve"> </w:t>
      </w:r>
      <w:r w:rsidRPr="00E35B4C">
        <w:rPr>
          <w:rFonts w:cstheme="majorBidi"/>
          <w:szCs w:val="24"/>
        </w:rPr>
        <w:t>fait</w:t>
      </w:r>
      <w:r w:rsidR="00BE3DBB" w:rsidRPr="00E35B4C">
        <w:rPr>
          <w:rFonts w:cstheme="majorBidi"/>
          <w:szCs w:val="24"/>
        </w:rPr>
        <w:t xml:space="preserve"> </w:t>
      </w:r>
      <w:r w:rsidRPr="00E35B4C">
        <w:rPr>
          <w:rFonts w:cstheme="majorBidi"/>
          <w:szCs w:val="24"/>
        </w:rPr>
        <w:t>qu’aucun</w:t>
      </w:r>
      <w:r w:rsidR="00BE3DBB" w:rsidRPr="00E35B4C">
        <w:rPr>
          <w:rFonts w:cstheme="majorBidi"/>
          <w:szCs w:val="24"/>
        </w:rPr>
        <w:t xml:space="preserve"> consensus n</w:t>
      </w:r>
      <w:r w:rsidRPr="00E35B4C">
        <w:rPr>
          <w:rFonts w:cstheme="majorBidi"/>
          <w:szCs w:val="24"/>
        </w:rPr>
        <w:t>’ait</w:t>
      </w:r>
      <w:r w:rsidR="00BE3DBB" w:rsidRPr="00E35B4C">
        <w:rPr>
          <w:rFonts w:cstheme="majorBidi"/>
          <w:szCs w:val="24"/>
        </w:rPr>
        <w:t xml:space="preserve"> </w:t>
      </w:r>
      <w:r w:rsidRPr="00E35B4C">
        <w:rPr>
          <w:rFonts w:cstheme="majorBidi"/>
          <w:szCs w:val="24"/>
        </w:rPr>
        <w:t>encore</w:t>
      </w:r>
      <w:r w:rsidR="00BE3DBB" w:rsidRPr="00E35B4C">
        <w:rPr>
          <w:rFonts w:cstheme="majorBidi"/>
          <w:szCs w:val="24"/>
        </w:rPr>
        <w:t xml:space="preserve"> pu être établi quant à une nomenclature des sillons. Citons à</w:t>
      </w:r>
      <w:r w:rsidR="00E67D79">
        <w:rPr>
          <w:rFonts w:cstheme="majorBidi"/>
          <w:szCs w:val="24"/>
        </w:rPr>
        <w:t xml:space="preserve"> cet égard le travail [</w:t>
      </w:r>
      <w:r w:rsidR="00612E80" w:rsidRPr="00612E80">
        <w:rPr>
          <w:rFonts w:cstheme="majorBidi"/>
          <w:noProof/>
          <w:szCs w:val="24"/>
        </w:rPr>
        <w:t>7</w:t>
      </w:r>
      <w:r w:rsidR="00BE3DBB" w:rsidRPr="00E35B4C">
        <w:rPr>
          <w:rFonts w:cstheme="majorBidi"/>
          <w:szCs w:val="24"/>
        </w:rPr>
        <w:t>], qui œuvre à la mise au point de méthodes automatiques visant à une description structurelle ﬁne et en profondeur du cortex cérébral.</w:t>
      </w:r>
    </w:p>
    <w:p w:rsidR="00B239F5" w:rsidRDefault="00B239F5" w:rsidP="009F6DF4">
      <w:pPr>
        <w:pStyle w:val="Titre3"/>
      </w:pPr>
      <w:bookmarkStart w:id="30" w:name="_Toc261514043"/>
      <w:bookmarkStart w:id="31" w:name="_Toc294602086"/>
      <w:r w:rsidRPr="00B239F5">
        <w:t>Les modalités d’observation de cerveau</w:t>
      </w:r>
      <w:bookmarkEnd w:id="30"/>
      <w:bookmarkEnd w:id="31"/>
    </w:p>
    <w:p w:rsidR="002E3D88" w:rsidRPr="002E3D88" w:rsidRDefault="002E3D88" w:rsidP="002E3D88">
      <w:r>
        <w:t xml:space="preserve">L’imagerie médicale est une méthode unique permettant de visualiser des processus biologiques au sein même des organismes vivants, de manière non invasive. Elle est essentielle à la compréhension de leur physiologie et de leurs pathologies afin de mieux les diagnostiquer, les pronostiquer et les soigner. L’imagerie constitue donc un outil d’investigation de choix de plusieurs champs de la médecine et de la biologie.  </w:t>
      </w:r>
    </w:p>
    <w:p w:rsidR="00B239F5" w:rsidRDefault="00B239F5" w:rsidP="00E35B4C">
      <w:pPr>
        <w:spacing w:after="0"/>
        <w:rPr>
          <w:rFonts w:cstheme="majorBidi"/>
          <w:szCs w:val="24"/>
        </w:rPr>
      </w:pPr>
      <w:r w:rsidRPr="00E35B4C">
        <w:rPr>
          <w:rFonts w:cstheme="majorBidi"/>
          <w:szCs w:val="24"/>
        </w:rPr>
        <w:lastRenderedPageBreak/>
        <w:t xml:space="preserve">Différentes techniques d'observation du cerveau ont vu le jour au courant du </w:t>
      </w:r>
      <w:r w:rsidR="00F5548A" w:rsidRPr="00E35B4C">
        <w:rPr>
          <w:rFonts w:cstheme="majorBidi"/>
          <w:szCs w:val="24"/>
        </w:rPr>
        <w:t>XX</w:t>
      </w:r>
      <w:r w:rsidR="00F5548A" w:rsidRPr="00E35B4C">
        <w:rPr>
          <w:rFonts w:cstheme="majorBidi"/>
          <w:szCs w:val="24"/>
          <w:vertAlign w:val="superscript"/>
        </w:rPr>
        <w:t>e</w:t>
      </w:r>
      <w:r w:rsidR="00E35B4C" w:rsidRPr="00E35B4C">
        <w:rPr>
          <w:rFonts w:cstheme="majorBidi"/>
          <w:szCs w:val="24"/>
        </w:rPr>
        <w:t xml:space="preserve"> </w:t>
      </w:r>
      <w:r w:rsidRPr="00E35B4C">
        <w:rPr>
          <w:rFonts w:cstheme="majorBidi"/>
          <w:szCs w:val="24"/>
        </w:rPr>
        <w:t>si</w:t>
      </w:r>
      <w:r w:rsidR="00E35B4C" w:rsidRPr="00E35B4C">
        <w:rPr>
          <w:rFonts w:cstheme="majorBidi"/>
          <w:szCs w:val="24"/>
        </w:rPr>
        <w:t>è</w:t>
      </w:r>
      <w:r w:rsidRPr="00E35B4C">
        <w:rPr>
          <w:rFonts w:cstheme="majorBidi"/>
          <w:szCs w:val="24"/>
        </w:rPr>
        <w:t>cle,</w:t>
      </w:r>
      <w:r w:rsidR="00E35B4C" w:rsidRPr="00E35B4C">
        <w:rPr>
          <w:rFonts w:cstheme="majorBidi"/>
          <w:szCs w:val="24"/>
        </w:rPr>
        <w:t xml:space="preserve"> </w:t>
      </w:r>
      <w:r w:rsidRPr="00E35B4C">
        <w:rPr>
          <w:rFonts w:cstheme="majorBidi"/>
          <w:szCs w:val="24"/>
        </w:rPr>
        <w:t>permettant de r</w:t>
      </w:r>
      <w:r w:rsidR="00E35B4C" w:rsidRPr="00E35B4C">
        <w:rPr>
          <w:rFonts w:cstheme="majorBidi"/>
          <w:szCs w:val="24"/>
        </w:rPr>
        <w:t>é</w:t>
      </w:r>
      <w:r w:rsidRPr="00E35B4C">
        <w:rPr>
          <w:rFonts w:cstheme="majorBidi"/>
          <w:szCs w:val="24"/>
        </w:rPr>
        <w:t xml:space="preserve">pondre aux limitations de la dissection </w:t>
      </w:r>
      <w:r w:rsidRPr="00E35B4C">
        <w:rPr>
          <w:rFonts w:cstheme="majorBidi"/>
          <w:i/>
          <w:iCs/>
          <w:szCs w:val="24"/>
        </w:rPr>
        <w:t>post mortem</w:t>
      </w:r>
      <w:r w:rsidRPr="00E35B4C">
        <w:rPr>
          <w:rFonts w:cstheme="majorBidi"/>
          <w:szCs w:val="24"/>
        </w:rPr>
        <w:t xml:space="preserve"> qui</w:t>
      </w:r>
      <w:r w:rsidR="00E35B4C" w:rsidRPr="00E35B4C">
        <w:rPr>
          <w:rFonts w:cstheme="majorBidi"/>
          <w:szCs w:val="24"/>
        </w:rPr>
        <w:t xml:space="preserve"> é</w:t>
      </w:r>
      <w:r w:rsidRPr="00E35B4C">
        <w:rPr>
          <w:rFonts w:cstheme="majorBidi"/>
          <w:szCs w:val="24"/>
        </w:rPr>
        <w:t>tait jusqu'</w:t>
      </w:r>
      <w:r w:rsidR="00E35B4C" w:rsidRPr="00E35B4C">
        <w:rPr>
          <w:rFonts w:cstheme="majorBidi"/>
          <w:szCs w:val="24"/>
        </w:rPr>
        <w:t xml:space="preserve"> </w:t>
      </w:r>
      <w:r w:rsidRPr="00E35B4C">
        <w:rPr>
          <w:rFonts w:cstheme="majorBidi"/>
          <w:szCs w:val="24"/>
        </w:rPr>
        <w:t>alors</w:t>
      </w:r>
      <w:r w:rsidR="00E35B4C" w:rsidRPr="00E35B4C">
        <w:rPr>
          <w:rFonts w:cstheme="majorBidi"/>
          <w:szCs w:val="24"/>
        </w:rPr>
        <w:t xml:space="preserve"> </w:t>
      </w:r>
      <w:r w:rsidRPr="00E35B4C">
        <w:rPr>
          <w:rFonts w:cstheme="majorBidi"/>
          <w:szCs w:val="24"/>
        </w:rPr>
        <w:t>le seul moyen d'</w:t>
      </w:r>
      <w:r w:rsidR="00E35B4C" w:rsidRPr="00E35B4C">
        <w:rPr>
          <w:rFonts w:cstheme="majorBidi"/>
          <w:szCs w:val="24"/>
        </w:rPr>
        <w:t>é</w:t>
      </w:r>
      <w:r w:rsidRPr="00E35B4C">
        <w:rPr>
          <w:rFonts w:cstheme="majorBidi"/>
          <w:szCs w:val="24"/>
        </w:rPr>
        <w:t>tude du cerveau. Parmi les di</w:t>
      </w:r>
      <w:r w:rsidR="00E35B4C" w:rsidRPr="00E35B4C">
        <w:rPr>
          <w:rFonts w:cstheme="majorBidi"/>
          <w:szCs w:val="24"/>
        </w:rPr>
        <w:t>ffé</w:t>
      </w:r>
      <w:r w:rsidRPr="00E35B4C">
        <w:rPr>
          <w:rFonts w:cstheme="majorBidi"/>
          <w:szCs w:val="24"/>
        </w:rPr>
        <w:t>rentes</w:t>
      </w:r>
      <w:r w:rsidR="00E35B4C" w:rsidRPr="00E35B4C">
        <w:rPr>
          <w:rFonts w:cstheme="majorBidi"/>
          <w:szCs w:val="24"/>
        </w:rPr>
        <w:t xml:space="preserve"> </w:t>
      </w:r>
      <w:r w:rsidRPr="00E35B4C">
        <w:rPr>
          <w:rFonts w:cstheme="majorBidi"/>
          <w:szCs w:val="24"/>
        </w:rPr>
        <w:t>techniques d'observation, nous</w:t>
      </w:r>
      <w:r w:rsidR="00E35B4C" w:rsidRPr="00E35B4C">
        <w:rPr>
          <w:rFonts w:cstheme="majorBidi"/>
          <w:szCs w:val="24"/>
        </w:rPr>
        <w:t xml:space="preserve"> </w:t>
      </w:r>
      <w:r w:rsidRPr="00E35B4C">
        <w:rPr>
          <w:rFonts w:cstheme="majorBidi"/>
          <w:szCs w:val="24"/>
        </w:rPr>
        <w:t>pouvons distinguer celles apportant une information anatomique de celles apportant une</w:t>
      </w:r>
      <w:r w:rsidR="00E35B4C" w:rsidRPr="00E35B4C">
        <w:rPr>
          <w:rFonts w:cstheme="majorBidi"/>
          <w:szCs w:val="24"/>
        </w:rPr>
        <w:t xml:space="preserve"> </w:t>
      </w:r>
      <w:r w:rsidRPr="00E35B4C">
        <w:rPr>
          <w:rFonts w:cstheme="majorBidi"/>
          <w:szCs w:val="24"/>
        </w:rPr>
        <w:t>information fonctionnelle.</w:t>
      </w:r>
    </w:p>
    <w:p w:rsidR="00E35B4C" w:rsidRDefault="00E35B4C" w:rsidP="0062259E">
      <w:pPr>
        <w:spacing w:after="0"/>
        <w:rPr>
          <w:rFonts w:cstheme="majorBidi"/>
          <w:szCs w:val="24"/>
        </w:rPr>
      </w:pPr>
      <w:r w:rsidRPr="00E35B4C">
        <w:rPr>
          <w:rFonts w:cstheme="majorBidi"/>
          <w:szCs w:val="24"/>
        </w:rPr>
        <w:t>Concernant l'imagerie des structures anatomiques, deux techniques sont principalement utilis</w:t>
      </w:r>
      <w:r>
        <w:rPr>
          <w:rFonts w:cstheme="majorBidi"/>
          <w:szCs w:val="24"/>
        </w:rPr>
        <w:t>é</w:t>
      </w:r>
      <w:r w:rsidRPr="00E35B4C">
        <w:rPr>
          <w:rFonts w:cstheme="majorBidi"/>
          <w:szCs w:val="24"/>
        </w:rPr>
        <w:t>es : le scanner X et l'imagerie par r</w:t>
      </w:r>
      <w:r>
        <w:rPr>
          <w:rFonts w:cstheme="majorBidi"/>
          <w:szCs w:val="24"/>
        </w:rPr>
        <w:t>é</w:t>
      </w:r>
      <w:r w:rsidRPr="00E35B4C">
        <w:rPr>
          <w:rFonts w:cstheme="majorBidi"/>
          <w:szCs w:val="24"/>
        </w:rPr>
        <w:t>sonance magn</w:t>
      </w:r>
      <w:r>
        <w:rPr>
          <w:rFonts w:cstheme="majorBidi"/>
          <w:szCs w:val="24"/>
        </w:rPr>
        <w:t>é</w:t>
      </w:r>
      <w:r w:rsidRPr="00E35B4C">
        <w:rPr>
          <w:rFonts w:cstheme="majorBidi"/>
          <w:szCs w:val="24"/>
        </w:rPr>
        <w:t>tique (IRM). Le</w:t>
      </w:r>
      <w:r>
        <w:rPr>
          <w:rFonts w:cstheme="majorBidi"/>
          <w:szCs w:val="24"/>
        </w:rPr>
        <w:t xml:space="preserve"> </w:t>
      </w:r>
      <w:r w:rsidRPr="00E35B4C">
        <w:rPr>
          <w:rFonts w:cstheme="majorBidi"/>
          <w:szCs w:val="24"/>
        </w:rPr>
        <w:t>scanner</w:t>
      </w:r>
      <w:r>
        <w:rPr>
          <w:rFonts w:cstheme="majorBidi"/>
          <w:szCs w:val="24"/>
        </w:rPr>
        <w:t xml:space="preserve"> </w:t>
      </w:r>
      <w:r w:rsidRPr="00E35B4C">
        <w:rPr>
          <w:rFonts w:cstheme="majorBidi"/>
          <w:szCs w:val="24"/>
        </w:rPr>
        <w:t xml:space="preserve">X met en </w:t>
      </w:r>
      <w:r>
        <w:rPr>
          <w:rFonts w:cstheme="majorBidi"/>
          <w:szCs w:val="24"/>
        </w:rPr>
        <w:t>é</w:t>
      </w:r>
      <w:r w:rsidRPr="00E35B4C">
        <w:rPr>
          <w:rFonts w:cstheme="majorBidi"/>
          <w:szCs w:val="24"/>
        </w:rPr>
        <w:t>vidence une di</w:t>
      </w:r>
      <w:r>
        <w:rPr>
          <w:rFonts w:cstheme="majorBidi"/>
          <w:szCs w:val="24"/>
        </w:rPr>
        <w:t>ffé</w:t>
      </w:r>
      <w:r w:rsidRPr="00E35B4C">
        <w:rPr>
          <w:rFonts w:cstheme="majorBidi"/>
          <w:szCs w:val="24"/>
        </w:rPr>
        <w:t>rence d'absorption de rayons X au travers des tissus et</w:t>
      </w:r>
      <w:r>
        <w:rPr>
          <w:rFonts w:cstheme="majorBidi"/>
          <w:szCs w:val="24"/>
        </w:rPr>
        <w:t xml:space="preserve"> </w:t>
      </w:r>
      <w:r w:rsidRPr="00E35B4C">
        <w:rPr>
          <w:rFonts w:cstheme="majorBidi"/>
          <w:szCs w:val="24"/>
        </w:rPr>
        <w:t>peut</w:t>
      </w:r>
      <w:r>
        <w:rPr>
          <w:rFonts w:cstheme="majorBidi"/>
          <w:szCs w:val="24"/>
        </w:rPr>
        <w:t xml:space="preserve"> ê</w:t>
      </w:r>
      <w:r w:rsidRPr="00E35B4C">
        <w:rPr>
          <w:rFonts w:cstheme="majorBidi"/>
          <w:szCs w:val="24"/>
        </w:rPr>
        <w:t>tre utilis</w:t>
      </w:r>
      <w:r>
        <w:rPr>
          <w:rFonts w:cstheme="majorBidi"/>
          <w:szCs w:val="24"/>
        </w:rPr>
        <w:t>é</w:t>
      </w:r>
      <w:r w:rsidRPr="00E35B4C">
        <w:rPr>
          <w:rFonts w:cstheme="majorBidi"/>
          <w:szCs w:val="24"/>
        </w:rPr>
        <w:t xml:space="preserve"> avec un produit de contraste.</w:t>
      </w:r>
      <w:r>
        <w:rPr>
          <w:rFonts w:cstheme="majorBidi"/>
          <w:szCs w:val="24"/>
        </w:rPr>
        <w:t xml:space="preserve"> </w:t>
      </w:r>
      <w:r w:rsidRPr="00E35B4C">
        <w:rPr>
          <w:rFonts w:cstheme="majorBidi"/>
          <w:szCs w:val="24"/>
        </w:rPr>
        <w:t>Cette modalit</w:t>
      </w:r>
      <w:r>
        <w:rPr>
          <w:rFonts w:cstheme="majorBidi"/>
          <w:szCs w:val="24"/>
        </w:rPr>
        <w:t>é</w:t>
      </w:r>
      <w:r w:rsidRPr="00E35B4C">
        <w:rPr>
          <w:rFonts w:cstheme="majorBidi"/>
          <w:szCs w:val="24"/>
        </w:rPr>
        <w:t xml:space="preserve"> d'imagerie o</w:t>
      </w:r>
      <w:r>
        <w:rPr>
          <w:rFonts w:cstheme="majorBidi"/>
          <w:szCs w:val="24"/>
        </w:rPr>
        <w:t>ff</w:t>
      </w:r>
      <w:r w:rsidRPr="00E35B4C">
        <w:rPr>
          <w:rFonts w:cstheme="majorBidi"/>
          <w:szCs w:val="24"/>
        </w:rPr>
        <w:t>re une bonne</w:t>
      </w:r>
      <w:r>
        <w:rPr>
          <w:rFonts w:cstheme="majorBidi"/>
          <w:szCs w:val="24"/>
        </w:rPr>
        <w:t xml:space="preserve"> </w:t>
      </w:r>
      <w:r w:rsidRPr="00E35B4C">
        <w:rPr>
          <w:rFonts w:cstheme="majorBidi"/>
          <w:szCs w:val="24"/>
        </w:rPr>
        <w:t>r</w:t>
      </w:r>
      <w:r>
        <w:rPr>
          <w:rFonts w:cstheme="majorBidi"/>
          <w:szCs w:val="24"/>
        </w:rPr>
        <w:t>é</w:t>
      </w:r>
      <w:r w:rsidRPr="00E35B4C">
        <w:rPr>
          <w:rFonts w:cstheme="majorBidi"/>
          <w:szCs w:val="24"/>
        </w:rPr>
        <w:t>solution</w:t>
      </w:r>
      <w:r>
        <w:rPr>
          <w:rFonts w:cstheme="majorBidi"/>
          <w:szCs w:val="24"/>
        </w:rPr>
        <w:t xml:space="preserve"> s</w:t>
      </w:r>
      <w:r w:rsidRPr="00E35B4C">
        <w:rPr>
          <w:rFonts w:cstheme="majorBidi"/>
          <w:szCs w:val="24"/>
        </w:rPr>
        <w:t>patiale (de l'ordre du millim</w:t>
      </w:r>
      <w:r>
        <w:rPr>
          <w:rFonts w:cstheme="majorBidi"/>
          <w:szCs w:val="24"/>
        </w:rPr>
        <w:t>è</w:t>
      </w:r>
      <w:r w:rsidRPr="00E35B4C">
        <w:rPr>
          <w:rFonts w:cstheme="majorBidi"/>
          <w:szCs w:val="24"/>
        </w:rPr>
        <w:t>tre),</w:t>
      </w:r>
      <w:r>
        <w:rPr>
          <w:rFonts w:cstheme="majorBidi"/>
          <w:szCs w:val="24"/>
        </w:rPr>
        <w:t xml:space="preserve"> </w:t>
      </w:r>
      <w:r w:rsidRPr="00E35B4C">
        <w:rPr>
          <w:rFonts w:cstheme="majorBidi"/>
          <w:szCs w:val="24"/>
        </w:rPr>
        <w:t>mais sou</w:t>
      </w:r>
      <w:r w:rsidR="0054335F">
        <w:rPr>
          <w:rFonts w:cstheme="majorBidi"/>
          <w:szCs w:val="24"/>
        </w:rPr>
        <w:t xml:space="preserve">ffre d'un contraste peu marqué </w:t>
      </w:r>
      <w:r w:rsidRPr="00E35B4C">
        <w:rPr>
          <w:rFonts w:cstheme="majorBidi"/>
          <w:szCs w:val="24"/>
        </w:rPr>
        <w:t>entre les</w:t>
      </w:r>
      <w:r w:rsidR="0054335F">
        <w:rPr>
          <w:rFonts w:cstheme="majorBidi"/>
          <w:szCs w:val="24"/>
        </w:rPr>
        <w:t xml:space="preserve"> </w:t>
      </w:r>
      <w:r w:rsidRPr="00E35B4C">
        <w:rPr>
          <w:rFonts w:cstheme="majorBidi"/>
          <w:szCs w:val="24"/>
        </w:rPr>
        <w:t>tissus c</w:t>
      </w:r>
      <w:r w:rsidR="0054335F">
        <w:rPr>
          <w:rFonts w:cstheme="majorBidi"/>
          <w:szCs w:val="24"/>
        </w:rPr>
        <w:t>é</w:t>
      </w:r>
      <w:r w:rsidRPr="00E35B4C">
        <w:rPr>
          <w:rFonts w:cstheme="majorBidi"/>
          <w:szCs w:val="24"/>
        </w:rPr>
        <w:t>r</w:t>
      </w:r>
      <w:r w:rsidR="0054335F">
        <w:rPr>
          <w:rFonts w:cstheme="majorBidi"/>
          <w:szCs w:val="24"/>
        </w:rPr>
        <w:t>é</w:t>
      </w:r>
      <w:r w:rsidRPr="00E35B4C">
        <w:rPr>
          <w:rFonts w:cstheme="majorBidi"/>
          <w:szCs w:val="24"/>
        </w:rPr>
        <w:t>braux. L'imagerie par r</w:t>
      </w:r>
      <w:r w:rsidR="0054335F">
        <w:rPr>
          <w:rFonts w:cstheme="majorBidi"/>
          <w:szCs w:val="24"/>
        </w:rPr>
        <w:t>é</w:t>
      </w:r>
      <w:r w:rsidRPr="00E35B4C">
        <w:rPr>
          <w:rFonts w:cstheme="majorBidi"/>
          <w:szCs w:val="24"/>
        </w:rPr>
        <w:t>sonance magn</w:t>
      </w:r>
      <w:r w:rsidR="0054335F">
        <w:rPr>
          <w:rFonts w:cstheme="majorBidi"/>
          <w:szCs w:val="24"/>
        </w:rPr>
        <w:t>é</w:t>
      </w:r>
      <w:r w:rsidRPr="00E35B4C">
        <w:rPr>
          <w:rFonts w:cstheme="majorBidi"/>
          <w:szCs w:val="24"/>
        </w:rPr>
        <w:t xml:space="preserve">tique </w:t>
      </w:r>
      <w:r w:rsidR="0062259E">
        <w:rPr>
          <w:rFonts w:cstheme="majorBidi"/>
          <w:szCs w:val="24"/>
        </w:rPr>
        <w:t>c</w:t>
      </w:r>
      <w:r w:rsidR="006045AC" w:rsidRPr="006045AC">
        <w:rPr>
          <w:rFonts w:cstheme="majorBidi"/>
          <w:szCs w:val="24"/>
        </w:rPr>
        <w:t>apable d’étudier des</w:t>
      </w:r>
      <w:r w:rsidR="006045AC">
        <w:rPr>
          <w:rFonts w:cstheme="majorBidi"/>
          <w:szCs w:val="24"/>
        </w:rPr>
        <w:t xml:space="preserve"> </w:t>
      </w:r>
      <w:r w:rsidR="006045AC" w:rsidRPr="006045AC">
        <w:rPr>
          <w:rFonts w:cstheme="majorBidi"/>
          <w:szCs w:val="24"/>
        </w:rPr>
        <w:t>tissus dits mous, tels que le cerveau, la</w:t>
      </w:r>
      <w:r w:rsidR="006045AC">
        <w:rPr>
          <w:rFonts w:cstheme="majorBidi"/>
          <w:szCs w:val="24"/>
        </w:rPr>
        <w:t xml:space="preserve"> </w:t>
      </w:r>
      <w:r w:rsidR="006045AC" w:rsidRPr="006045AC">
        <w:rPr>
          <w:rFonts w:cstheme="majorBidi"/>
          <w:szCs w:val="24"/>
        </w:rPr>
        <w:t>moelle épinière, les muscles</w:t>
      </w:r>
      <w:r w:rsidR="006045AC">
        <w:rPr>
          <w:rFonts w:cstheme="majorBidi"/>
          <w:szCs w:val="24"/>
        </w:rPr>
        <w:t>. Elle</w:t>
      </w:r>
      <w:r w:rsidR="006045AC" w:rsidRPr="006045AC">
        <w:rPr>
          <w:rFonts w:cstheme="majorBidi"/>
          <w:szCs w:val="24"/>
        </w:rPr>
        <w:t xml:space="preserve"> </w:t>
      </w:r>
      <w:r w:rsidRPr="00E35B4C">
        <w:rPr>
          <w:rFonts w:cstheme="majorBidi"/>
          <w:szCs w:val="24"/>
        </w:rPr>
        <w:t xml:space="preserve">utilise des </w:t>
      </w:r>
      <w:r w:rsidR="0054335F" w:rsidRPr="00E35B4C">
        <w:rPr>
          <w:rFonts w:cstheme="majorBidi"/>
          <w:szCs w:val="24"/>
        </w:rPr>
        <w:t>propri</w:t>
      </w:r>
      <w:r w:rsidR="0054335F">
        <w:rPr>
          <w:rFonts w:cstheme="majorBidi"/>
          <w:szCs w:val="24"/>
        </w:rPr>
        <w:t xml:space="preserve">étés </w:t>
      </w:r>
      <w:r w:rsidRPr="00E35B4C">
        <w:rPr>
          <w:rFonts w:cstheme="majorBidi"/>
          <w:szCs w:val="24"/>
        </w:rPr>
        <w:t xml:space="preserve">physiques </w:t>
      </w:r>
      <w:r w:rsidR="0054335F">
        <w:rPr>
          <w:rFonts w:cstheme="majorBidi"/>
          <w:szCs w:val="24"/>
        </w:rPr>
        <w:t>p</w:t>
      </w:r>
      <w:r w:rsidR="0054335F" w:rsidRPr="00E35B4C">
        <w:rPr>
          <w:rFonts w:cstheme="majorBidi"/>
          <w:szCs w:val="24"/>
        </w:rPr>
        <w:t>articuli</w:t>
      </w:r>
      <w:r w:rsidR="0054335F">
        <w:rPr>
          <w:rFonts w:cstheme="majorBidi"/>
          <w:szCs w:val="24"/>
        </w:rPr>
        <w:t>è</w:t>
      </w:r>
      <w:r w:rsidR="0054335F" w:rsidRPr="00E35B4C">
        <w:rPr>
          <w:rFonts w:cstheme="majorBidi"/>
          <w:szCs w:val="24"/>
        </w:rPr>
        <w:t>res</w:t>
      </w:r>
      <w:r w:rsidRPr="00E35B4C">
        <w:rPr>
          <w:rFonts w:cstheme="majorBidi"/>
          <w:szCs w:val="24"/>
        </w:rPr>
        <w:t xml:space="preserve"> des noyaux (en particulier celui de l'</w:t>
      </w:r>
      <w:r w:rsidR="0054335F" w:rsidRPr="00E35B4C">
        <w:rPr>
          <w:rFonts w:cstheme="majorBidi"/>
          <w:szCs w:val="24"/>
        </w:rPr>
        <w:t>hydrogène</w:t>
      </w:r>
      <w:r w:rsidRPr="00E35B4C">
        <w:rPr>
          <w:rFonts w:cstheme="majorBidi"/>
          <w:szCs w:val="24"/>
        </w:rPr>
        <w:t>) en pr</w:t>
      </w:r>
      <w:r w:rsidR="0054335F">
        <w:rPr>
          <w:rFonts w:cstheme="majorBidi"/>
          <w:szCs w:val="24"/>
        </w:rPr>
        <w:t>é</w:t>
      </w:r>
      <w:r w:rsidRPr="00E35B4C">
        <w:rPr>
          <w:rFonts w:cstheme="majorBidi"/>
          <w:szCs w:val="24"/>
        </w:rPr>
        <w:t>sence d'un</w:t>
      </w:r>
      <w:r w:rsidR="0054335F">
        <w:rPr>
          <w:rFonts w:cstheme="majorBidi"/>
          <w:szCs w:val="24"/>
        </w:rPr>
        <w:t xml:space="preserve"> </w:t>
      </w:r>
      <w:r w:rsidRPr="00E35B4C">
        <w:rPr>
          <w:rFonts w:cstheme="majorBidi"/>
          <w:szCs w:val="24"/>
        </w:rPr>
        <w:t>champ magn</w:t>
      </w:r>
      <w:r w:rsidR="0054335F">
        <w:rPr>
          <w:rFonts w:cstheme="majorBidi"/>
          <w:szCs w:val="24"/>
        </w:rPr>
        <w:t>é</w:t>
      </w:r>
      <w:r w:rsidRPr="00E35B4C">
        <w:rPr>
          <w:rFonts w:cstheme="majorBidi"/>
          <w:szCs w:val="24"/>
        </w:rPr>
        <w:t>tique. Cette technique, qui a le grand avantage de ne pas utiliser de rayons</w:t>
      </w:r>
      <w:r w:rsidR="0054335F">
        <w:rPr>
          <w:rFonts w:cstheme="majorBidi"/>
          <w:szCs w:val="24"/>
        </w:rPr>
        <w:t xml:space="preserve"> </w:t>
      </w:r>
      <w:r w:rsidRPr="00E35B4C">
        <w:rPr>
          <w:rFonts w:cstheme="majorBidi"/>
          <w:szCs w:val="24"/>
        </w:rPr>
        <w:t>ionisants,</w:t>
      </w:r>
      <w:r w:rsidR="0054335F">
        <w:rPr>
          <w:rFonts w:cstheme="majorBidi"/>
          <w:szCs w:val="24"/>
        </w:rPr>
        <w:t xml:space="preserve"> </w:t>
      </w:r>
      <w:r w:rsidRPr="00E35B4C">
        <w:rPr>
          <w:rFonts w:cstheme="majorBidi"/>
          <w:szCs w:val="24"/>
        </w:rPr>
        <w:t>permet une r</w:t>
      </w:r>
      <w:r w:rsidR="0054335F">
        <w:rPr>
          <w:rFonts w:cstheme="majorBidi"/>
          <w:szCs w:val="24"/>
        </w:rPr>
        <w:t>é</w:t>
      </w:r>
      <w:r w:rsidRPr="00E35B4C">
        <w:rPr>
          <w:rFonts w:cstheme="majorBidi"/>
          <w:szCs w:val="24"/>
        </w:rPr>
        <w:t xml:space="preserve">solution spatiale </w:t>
      </w:r>
      <w:r w:rsidR="0054335F" w:rsidRPr="00E35B4C">
        <w:rPr>
          <w:rFonts w:cstheme="majorBidi"/>
          <w:szCs w:val="24"/>
        </w:rPr>
        <w:t>millimétrique</w:t>
      </w:r>
      <w:r w:rsidRPr="00E35B4C">
        <w:rPr>
          <w:rFonts w:cstheme="majorBidi"/>
          <w:szCs w:val="24"/>
        </w:rPr>
        <w:t xml:space="preserve"> et, selon les variantes utilis</w:t>
      </w:r>
      <w:r w:rsidR="0054335F">
        <w:rPr>
          <w:rFonts w:cstheme="majorBidi"/>
          <w:szCs w:val="24"/>
        </w:rPr>
        <w:t>é</w:t>
      </w:r>
      <w:r w:rsidRPr="00E35B4C">
        <w:rPr>
          <w:rFonts w:cstheme="majorBidi"/>
          <w:szCs w:val="24"/>
        </w:rPr>
        <w:t>es,</w:t>
      </w:r>
      <w:r w:rsidR="0054335F">
        <w:rPr>
          <w:rFonts w:cstheme="majorBidi"/>
          <w:szCs w:val="24"/>
        </w:rPr>
        <w:t xml:space="preserve"> </w:t>
      </w:r>
      <w:r w:rsidRPr="00E35B4C">
        <w:rPr>
          <w:rFonts w:cstheme="majorBidi"/>
          <w:szCs w:val="24"/>
        </w:rPr>
        <w:t>o</w:t>
      </w:r>
      <w:r w:rsidR="0054335F">
        <w:rPr>
          <w:rFonts w:cstheme="majorBidi"/>
          <w:szCs w:val="24"/>
        </w:rPr>
        <w:t>ff</w:t>
      </w:r>
      <w:r w:rsidRPr="00E35B4C">
        <w:rPr>
          <w:rFonts w:cstheme="majorBidi"/>
          <w:szCs w:val="24"/>
        </w:rPr>
        <w:t>re des</w:t>
      </w:r>
      <w:r w:rsidR="0054335F">
        <w:rPr>
          <w:rFonts w:cstheme="majorBidi"/>
          <w:szCs w:val="24"/>
        </w:rPr>
        <w:t xml:space="preserve"> </w:t>
      </w:r>
      <w:r w:rsidRPr="00E35B4C">
        <w:rPr>
          <w:rFonts w:cstheme="majorBidi"/>
          <w:szCs w:val="24"/>
        </w:rPr>
        <w:t>contrastes</w:t>
      </w:r>
      <w:r w:rsidR="0054335F">
        <w:rPr>
          <w:rFonts w:cstheme="majorBidi"/>
          <w:szCs w:val="24"/>
        </w:rPr>
        <w:t xml:space="preserve"> </w:t>
      </w:r>
      <w:r w:rsidR="0054335F" w:rsidRPr="00E35B4C">
        <w:rPr>
          <w:rFonts w:cstheme="majorBidi"/>
          <w:szCs w:val="24"/>
        </w:rPr>
        <w:t>tr</w:t>
      </w:r>
      <w:r w:rsidR="0054335F">
        <w:rPr>
          <w:rFonts w:cstheme="majorBidi"/>
          <w:szCs w:val="24"/>
        </w:rPr>
        <w:t>è</w:t>
      </w:r>
      <w:r w:rsidR="0054335F" w:rsidRPr="00E35B4C">
        <w:rPr>
          <w:rFonts w:cstheme="majorBidi"/>
          <w:szCs w:val="24"/>
        </w:rPr>
        <w:t>s</w:t>
      </w:r>
      <w:r w:rsidRPr="00E35B4C">
        <w:rPr>
          <w:rFonts w:cstheme="majorBidi"/>
          <w:szCs w:val="24"/>
        </w:rPr>
        <w:t xml:space="preserve"> marqu</w:t>
      </w:r>
      <w:r w:rsidR="0054335F">
        <w:rPr>
          <w:rFonts w:cstheme="majorBidi"/>
          <w:szCs w:val="24"/>
        </w:rPr>
        <w:t>é</w:t>
      </w:r>
      <w:r w:rsidRPr="00E35B4C">
        <w:rPr>
          <w:rFonts w:cstheme="majorBidi"/>
          <w:szCs w:val="24"/>
        </w:rPr>
        <w:t>s entre les di</w:t>
      </w:r>
      <w:r w:rsidR="0054335F">
        <w:rPr>
          <w:rFonts w:cstheme="majorBidi"/>
          <w:szCs w:val="24"/>
        </w:rPr>
        <w:t>ffé</w:t>
      </w:r>
      <w:r w:rsidRPr="00E35B4C">
        <w:rPr>
          <w:rFonts w:cstheme="majorBidi"/>
          <w:szCs w:val="24"/>
        </w:rPr>
        <w:t>rents tissus. Outre l'imagerie anatomique,</w:t>
      </w:r>
      <w:r w:rsidR="0054335F">
        <w:rPr>
          <w:rFonts w:cstheme="majorBidi"/>
          <w:szCs w:val="24"/>
        </w:rPr>
        <w:t xml:space="preserve"> </w:t>
      </w:r>
      <w:r w:rsidRPr="00E35B4C">
        <w:rPr>
          <w:rFonts w:cstheme="majorBidi"/>
          <w:szCs w:val="24"/>
        </w:rPr>
        <w:t>l'IRM permet</w:t>
      </w:r>
      <w:r w:rsidR="0054335F">
        <w:rPr>
          <w:rFonts w:cstheme="majorBidi"/>
          <w:szCs w:val="24"/>
        </w:rPr>
        <w:t xml:space="preserve"> </w:t>
      </w:r>
      <w:r w:rsidRPr="00E35B4C">
        <w:rPr>
          <w:rFonts w:cstheme="majorBidi"/>
          <w:szCs w:val="24"/>
        </w:rPr>
        <w:t>aussi de visualiser l'arbre vasculaire c</w:t>
      </w:r>
      <w:r w:rsidR="0054335F">
        <w:rPr>
          <w:rFonts w:cstheme="majorBidi"/>
          <w:szCs w:val="24"/>
        </w:rPr>
        <w:t>é</w:t>
      </w:r>
      <w:r w:rsidRPr="00E35B4C">
        <w:rPr>
          <w:rFonts w:cstheme="majorBidi"/>
          <w:szCs w:val="24"/>
        </w:rPr>
        <w:t>r</w:t>
      </w:r>
      <w:r w:rsidR="0054335F">
        <w:rPr>
          <w:rFonts w:cstheme="majorBidi"/>
          <w:szCs w:val="24"/>
        </w:rPr>
        <w:t>é</w:t>
      </w:r>
      <w:r w:rsidRPr="00E35B4C">
        <w:rPr>
          <w:rFonts w:cstheme="majorBidi"/>
          <w:szCs w:val="24"/>
        </w:rPr>
        <w:t>bral, avec ou sans injection de</w:t>
      </w:r>
      <w:r w:rsidR="0054335F">
        <w:rPr>
          <w:rFonts w:cstheme="majorBidi"/>
          <w:szCs w:val="24"/>
        </w:rPr>
        <w:t xml:space="preserve"> </w:t>
      </w:r>
      <w:r w:rsidRPr="00E35B4C">
        <w:rPr>
          <w:rFonts w:cstheme="majorBidi"/>
          <w:szCs w:val="24"/>
        </w:rPr>
        <w:t>produit de contraste,</w:t>
      </w:r>
      <w:r w:rsidR="0054335F">
        <w:rPr>
          <w:rFonts w:cstheme="majorBidi"/>
          <w:szCs w:val="24"/>
        </w:rPr>
        <w:t xml:space="preserve"> </w:t>
      </w:r>
      <w:r w:rsidR="0054335F" w:rsidRPr="00E35B4C">
        <w:rPr>
          <w:rFonts w:cstheme="majorBidi"/>
          <w:szCs w:val="24"/>
        </w:rPr>
        <w:t>grâce</w:t>
      </w:r>
      <w:r w:rsidRPr="00E35B4C">
        <w:rPr>
          <w:rFonts w:cstheme="majorBidi"/>
          <w:szCs w:val="24"/>
        </w:rPr>
        <w:t xml:space="preserve"> a l'angiographie par r</w:t>
      </w:r>
      <w:r w:rsidR="0054335F">
        <w:rPr>
          <w:rFonts w:cstheme="majorBidi"/>
          <w:szCs w:val="24"/>
        </w:rPr>
        <w:t>é</w:t>
      </w:r>
      <w:r w:rsidRPr="00E35B4C">
        <w:rPr>
          <w:rFonts w:cstheme="majorBidi"/>
          <w:szCs w:val="24"/>
        </w:rPr>
        <w:t>sonance magn</w:t>
      </w:r>
      <w:r w:rsidR="0054335F">
        <w:rPr>
          <w:rFonts w:cstheme="majorBidi"/>
          <w:szCs w:val="24"/>
        </w:rPr>
        <w:t>é</w:t>
      </w:r>
      <w:r w:rsidRPr="00E35B4C">
        <w:rPr>
          <w:rFonts w:cstheme="majorBidi"/>
          <w:szCs w:val="24"/>
        </w:rPr>
        <w:t>tique (ARM). Cette</w:t>
      </w:r>
      <w:r w:rsidR="0054335F">
        <w:rPr>
          <w:rFonts w:cstheme="majorBidi"/>
          <w:szCs w:val="24"/>
        </w:rPr>
        <w:t xml:space="preserve"> </w:t>
      </w:r>
      <w:r w:rsidRPr="00E35B4C">
        <w:rPr>
          <w:rFonts w:cstheme="majorBidi"/>
          <w:szCs w:val="24"/>
        </w:rPr>
        <w:t>technique utilise le fait que le sang est en mouvement pour en augmenter le contraste</w:t>
      </w:r>
      <w:r w:rsidR="0054335F">
        <w:rPr>
          <w:rFonts w:cstheme="majorBidi"/>
          <w:szCs w:val="24"/>
        </w:rPr>
        <w:t xml:space="preserve"> </w:t>
      </w:r>
      <w:r w:rsidR="0054335F" w:rsidRPr="0054335F">
        <w:rPr>
          <w:rFonts w:cstheme="majorBidi"/>
          <w:szCs w:val="24"/>
        </w:rPr>
        <w:t>par rapport aux tissus c</w:t>
      </w:r>
      <w:r w:rsidR="0054335F">
        <w:rPr>
          <w:rFonts w:cstheme="majorBidi"/>
          <w:szCs w:val="24"/>
        </w:rPr>
        <w:t>é</w:t>
      </w:r>
      <w:r w:rsidR="0054335F" w:rsidRPr="0054335F">
        <w:rPr>
          <w:rFonts w:cstheme="majorBidi"/>
          <w:szCs w:val="24"/>
        </w:rPr>
        <w:t>r</w:t>
      </w:r>
      <w:r w:rsidR="0054335F">
        <w:rPr>
          <w:rFonts w:cstheme="majorBidi"/>
          <w:szCs w:val="24"/>
        </w:rPr>
        <w:t>é</w:t>
      </w:r>
      <w:r w:rsidR="0054335F" w:rsidRPr="0054335F">
        <w:rPr>
          <w:rFonts w:cstheme="majorBidi"/>
          <w:szCs w:val="24"/>
        </w:rPr>
        <w:t>braux.</w:t>
      </w:r>
      <w:r w:rsidR="0054335F">
        <w:rPr>
          <w:rFonts w:cstheme="majorBidi"/>
          <w:szCs w:val="24"/>
        </w:rPr>
        <w:t xml:space="preserve"> </w:t>
      </w:r>
      <w:r w:rsidR="0054335F" w:rsidRPr="0054335F">
        <w:rPr>
          <w:rFonts w:cstheme="majorBidi"/>
          <w:szCs w:val="24"/>
        </w:rPr>
        <w:t>L'IRM permet aussi d'ident</w:t>
      </w:r>
      <w:r w:rsidR="0054335F">
        <w:rPr>
          <w:rFonts w:cstheme="majorBidi"/>
          <w:szCs w:val="24"/>
        </w:rPr>
        <w:t>if</w:t>
      </w:r>
      <w:r w:rsidR="0054335F" w:rsidRPr="0054335F">
        <w:rPr>
          <w:rFonts w:cstheme="majorBidi"/>
          <w:szCs w:val="24"/>
        </w:rPr>
        <w:t>ier</w:t>
      </w:r>
      <w:r w:rsidR="0054335F">
        <w:rPr>
          <w:rFonts w:cstheme="majorBidi"/>
          <w:szCs w:val="24"/>
        </w:rPr>
        <w:t xml:space="preserve"> </w:t>
      </w:r>
      <w:r w:rsidR="0054335F" w:rsidRPr="0054335F">
        <w:rPr>
          <w:rFonts w:cstheme="majorBidi"/>
          <w:szCs w:val="24"/>
        </w:rPr>
        <w:t xml:space="preserve"> les caract</w:t>
      </w:r>
      <w:r w:rsidR="0054335F">
        <w:rPr>
          <w:rFonts w:cstheme="majorBidi"/>
          <w:szCs w:val="24"/>
        </w:rPr>
        <w:t>é</w:t>
      </w:r>
      <w:r w:rsidR="0054335F" w:rsidRPr="0054335F">
        <w:rPr>
          <w:rFonts w:cstheme="majorBidi"/>
          <w:szCs w:val="24"/>
        </w:rPr>
        <w:t>ristiques</w:t>
      </w:r>
      <w:r w:rsidR="0054335F">
        <w:rPr>
          <w:rFonts w:cstheme="majorBidi"/>
          <w:szCs w:val="24"/>
        </w:rPr>
        <w:t xml:space="preserve"> </w:t>
      </w:r>
      <w:r w:rsidR="0054335F" w:rsidRPr="0054335F">
        <w:rPr>
          <w:rFonts w:cstheme="majorBidi"/>
          <w:szCs w:val="24"/>
        </w:rPr>
        <w:t>structurales et l'organisation g</w:t>
      </w:r>
      <w:r w:rsidR="0054335F">
        <w:rPr>
          <w:rFonts w:cstheme="majorBidi"/>
          <w:szCs w:val="24"/>
        </w:rPr>
        <w:t>é</w:t>
      </w:r>
      <w:r w:rsidR="0054335F" w:rsidRPr="0054335F">
        <w:rPr>
          <w:rFonts w:cstheme="majorBidi"/>
          <w:szCs w:val="24"/>
        </w:rPr>
        <w:t>om</w:t>
      </w:r>
      <w:r w:rsidR="0054335F">
        <w:rPr>
          <w:rFonts w:cstheme="majorBidi"/>
          <w:szCs w:val="24"/>
        </w:rPr>
        <w:t>é</w:t>
      </w:r>
      <w:r w:rsidR="0054335F" w:rsidRPr="0054335F">
        <w:rPr>
          <w:rFonts w:cstheme="majorBidi"/>
          <w:szCs w:val="24"/>
        </w:rPr>
        <w:t>trique</w:t>
      </w:r>
      <w:r w:rsidR="0054335F">
        <w:rPr>
          <w:rFonts w:cstheme="majorBidi"/>
          <w:szCs w:val="24"/>
        </w:rPr>
        <w:t xml:space="preserve"> </w:t>
      </w:r>
      <w:r w:rsidR="0054335F" w:rsidRPr="0054335F">
        <w:rPr>
          <w:rFonts w:cstheme="majorBidi"/>
          <w:szCs w:val="24"/>
        </w:rPr>
        <w:t xml:space="preserve">des tissus neuronaux grâce </w:t>
      </w:r>
      <w:r w:rsidR="0054335F">
        <w:rPr>
          <w:rFonts w:cstheme="majorBidi"/>
          <w:szCs w:val="24"/>
        </w:rPr>
        <w:t>à</w:t>
      </w:r>
      <w:r w:rsidR="0054335F" w:rsidRPr="0054335F">
        <w:rPr>
          <w:rFonts w:cstheme="majorBidi"/>
          <w:szCs w:val="24"/>
        </w:rPr>
        <w:t xml:space="preserve"> l'imagerie de diffusion qui permet de caract</w:t>
      </w:r>
      <w:r w:rsidR="0054335F">
        <w:rPr>
          <w:rFonts w:cstheme="majorBidi"/>
          <w:szCs w:val="24"/>
        </w:rPr>
        <w:t>é</w:t>
      </w:r>
      <w:r w:rsidR="0054335F" w:rsidRPr="0054335F">
        <w:rPr>
          <w:rFonts w:cstheme="majorBidi"/>
          <w:szCs w:val="24"/>
        </w:rPr>
        <w:t>riser la mani</w:t>
      </w:r>
      <w:r w:rsidR="0054335F">
        <w:rPr>
          <w:rFonts w:cstheme="majorBidi"/>
          <w:szCs w:val="24"/>
        </w:rPr>
        <w:t>èr</w:t>
      </w:r>
      <w:r w:rsidR="0054335F" w:rsidRPr="0054335F">
        <w:rPr>
          <w:rFonts w:cstheme="majorBidi"/>
          <w:szCs w:val="24"/>
        </w:rPr>
        <w:t xml:space="preserve">e dont </w:t>
      </w:r>
      <w:r w:rsidR="0054335F">
        <w:rPr>
          <w:rFonts w:cstheme="majorBidi"/>
          <w:szCs w:val="24"/>
        </w:rPr>
        <w:t>l</w:t>
      </w:r>
      <w:r w:rsidR="0054335F" w:rsidRPr="0054335F">
        <w:rPr>
          <w:rFonts w:cstheme="majorBidi"/>
          <w:szCs w:val="24"/>
        </w:rPr>
        <w:t>es mol</w:t>
      </w:r>
      <w:r w:rsidR="0054335F">
        <w:rPr>
          <w:rFonts w:cstheme="majorBidi"/>
          <w:szCs w:val="24"/>
        </w:rPr>
        <w:t>é</w:t>
      </w:r>
      <w:r w:rsidR="0054335F" w:rsidRPr="0054335F">
        <w:rPr>
          <w:rFonts w:cstheme="majorBidi"/>
          <w:szCs w:val="24"/>
        </w:rPr>
        <w:t>cules d'eau di</w:t>
      </w:r>
      <w:r w:rsidR="0054335F">
        <w:rPr>
          <w:rFonts w:cstheme="majorBidi"/>
          <w:szCs w:val="24"/>
        </w:rPr>
        <w:t>ff</w:t>
      </w:r>
      <w:r w:rsidR="0054335F" w:rsidRPr="0054335F">
        <w:rPr>
          <w:rFonts w:cstheme="majorBidi"/>
          <w:szCs w:val="24"/>
        </w:rPr>
        <w:t>usent au sein du</w:t>
      </w:r>
      <w:r w:rsidR="0054335F">
        <w:rPr>
          <w:rFonts w:cstheme="majorBidi"/>
          <w:szCs w:val="24"/>
        </w:rPr>
        <w:t xml:space="preserve"> </w:t>
      </w:r>
      <w:r w:rsidR="0054335F" w:rsidRPr="0054335F">
        <w:rPr>
          <w:rFonts w:cstheme="majorBidi"/>
          <w:szCs w:val="24"/>
        </w:rPr>
        <w:t>cerveau. Il est même possible d'analyser les propri</w:t>
      </w:r>
      <w:r w:rsidR="0054335F">
        <w:rPr>
          <w:rFonts w:cstheme="majorBidi"/>
          <w:szCs w:val="24"/>
        </w:rPr>
        <w:t>é</w:t>
      </w:r>
      <w:r w:rsidR="0054335F" w:rsidRPr="0054335F">
        <w:rPr>
          <w:rFonts w:cstheme="majorBidi"/>
          <w:szCs w:val="24"/>
        </w:rPr>
        <w:t>t</w:t>
      </w:r>
      <w:r w:rsidR="0054335F">
        <w:rPr>
          <w:rFonts w:cstheme="majorBidi"/>
          <w:szCs w:val="24"/>
        </w:rPr>
        <w:t>é</w:t>
      </w:r>
      <w:r w:rsidR="0054335F" w:rsidRPr="0054335F">
        <w:rPr>
          <w:rFonts w:cstheme="majorBidi"/>
          <w:szCs w:val="24"/>
        </w:rPr>
        <w:t>s</w:t>
      </w:r>
      <w:r w:rsidR="0054335F">
        <w:rPr>
          <w:rFonts w:cstheme="majorBidi"/>
          <w:szCs w:val="24"/>
        </w:rPr>
        <w:t xml:space="preserve"> </w:t>
      </w:r>
      <w:r w:rsidR="0054335F" w:rsidRPr="0054335F">
        <w:rPr>
          <w:rFonts w:cstheme="majorBidi"/>
          <w:szCs w:val="24"/>
        </w:rPr>
        <w:t>biochimiques des di</w:t>
      </w:r>
      <w:r w:rsidR="0054335F">
        <w:rPr>
          <w:rFonts w:cstheme="majorBidi"/>
          <w:szCs w:val="24"/>
        </w:rPr>
        <w:t>ffé</w:t>
      </w:r>
      <w:r w:rsidR="0054335F" w:rsidRPr="0054335F">
        <w:rPr>
          <w:rFonts w:cstheme="majorBidi"/>
          <w:szCs w:val="24"/>
        </w:rPr>
        <w:t>rents tissus</w:t>
      </w:r>
      <w:r w:rsidR="0054335F">
        <w:rPr>
          <w:rFonts w:cstheme="majorBidi"/>
          <w:szCs w:val="24"/>
        </w:rPr>
        <w:t xml:space="preserve"> </w:t>
      </w:r>
      <w:r w:rsidR="002460D4" w:rsidRPr="0054335F">
        <w:rPr>
          <w:rFonts w:cstheme="majorBidi"/>
          <w:szCs w:val="24"/>
        </w:rPr>
        <w:t>grâce</w:t>
      </w:r>
      <w:r w:rsidR="002460D4">
        <w:rPr>
          <w:rFonts w:cstheme="majorBidi"/>
          <w:szCs w:val="24"/>
        </w:rPr>
        <w:t xml:space="preserve"> à</w:t>
      </w:r>
      <w:r w:rsidR="0054335F" w:rsidRPr="0054335F">
        <w:rPr>
          <w:rFonts w:cstheme="majorBidi"/>
          <w:szCs w:val="24"/>
        </w:rPr>
        <w:t xml:space="preserve"> la spectroscopie par r</w:t>
      </w:r>
      <w:r w:rsidR="002460D4">
        <w:rPr>
          <w:rFonts w:cstheme="majorBidi"/>
          <w:szCs w:val="24"/>
        </w:rPr>
        <w:t>é</w:t>
      </w:r>
      <w:r w:rsidR="0054335F" w:rsidRPr="0054335F">
        <w:rPr>
          <w:rFonts w:cstheme="majorBidi"/>
          <w:szCs w:val="24"/>
        </w:rPr>
        <w:t>sonance magn</w:t>
      </w:r>
      <w:r w:rsidR="002460D4">
        <w:rPr>
          <w:rFonts w:cstheme="majorBidi"/>
          <w:szCs w:val="24"/>
        </w:rPr>
        <w:t>é</w:t>
      </w:r>
      <w:r w:rsidR="0054335F" w:rsidRPr="0054335F">
        <w:rPr>
          <w:rFonts w:cstheme="majorBidi"/>
          <w:szCs w:val="24"/>
        </w:rPr>
        <w:t>tique.</w:t>
      </w:r>
    </w:p>
    <w:p w:rsidR="002460D4" w:rsidRDefault="002460D4" w:rsidP="005B1CE3">
      <w:pPr>
        <w:spacing w:after="0"/>
        <w:rPr>
          <w:rFonts w:cstheme="majorBidi"/>
          <w:szCs w:val="24"/>
        </w:rPr>
      </w:pPr>
      <w:r w:rsidRPr="002460D4">
        <w:rPr>
          <w:rFonts w:cstheme="majorBidi"/>
          <w:szCs w:val="24"/>
        </w:rPr>
        <w:t>Concernant les modalit</w:t>
      </w:r>
      <w:r>
        <w:rPr>
          <w:rFonts w:cstheme="majorBidi"/>
          <w:szCs w:val="24"/>
        </w:rPr>
        <w:t>é</w:t>
      </w:r>
      <w:r w:rsidRPr="002460D4">
        <w:rPr>
          <w:rFonts w:cstheme="majorBidi"/>
          <w:szCs w:val="24"/>
        </w:rPr>
        <w:t>s d'observation fonctionnelle, nous pouvons distinguer deux</w:t>
      </w:r>
      <w:r>
        <w:rPr>
          <w:rFonts w:cstheme="majorBidi"/>
          <w:szCs w:val="24"/>
        </w:rPr>
        <w:t xml:space="preserve"> </w:t>
      </w:r>
      <w:r w:rsidRPr="002460D4">
        <w:rPr>
          <w:rFonts w:cstheme="majorBidi"/>
          <w:szCs w:val="24"/>
        </w:rPr>
        <w:t>principales cat</w:t>
      </w:r>
      <w:r>
        <w:rPr>
          <w:rFonts w:cstheme="majorBidi"/>
          <w:szCs w:val="24"/>
        </w:rPr>
        <w:t>é</w:t>
      </w:r>
      <w:r w:rsidRPr="002460D4">
        <w:rPr>
          <w:rFonts w:cstheme="majorBidi"/>
          <w:szCs w:val="24"/>
        </w:rPr>
        <w:t>gories : celles caract</w:t>
      </w:r>
      <w:r>
        <w:rPr>
          <w:rFonts w:cstheme="majorBidi"/>
          <w:szCs w:val="24"/>
        </w:rPr>
        <w:t>é</w:t>
      </w:r>
      <w:r w:rsidRPr="002460D4">
        <w:rPr>
          <w:rFonts w:cstheme="majorBidi"/>
          <w:szCs w:val="24"/>
        </w:rPr>
        <w:t>risant un processus m</w:t>
      </w:r>
      <w:r>
        <w:rPr>
          <w:rFonts w:cstheme="majorBidi"/>
          <w:szCs w:val="24"/>
        </w:rPr>
        <w:t>é</w:t>
      </w:r>
      <w:r w:rsidRPr="002460D4">
        <w:rPr>
          <w:rFonts w:cstheme="majorBidi"/>
          <w:szCs w:val="24"/>
        </w:rPr>
        <w:t>tabolique c</w:t>
      </w:r>
      <w:r>
        <w:rPr>
          <w:rFonts w:cstheme="majorBidi"/>
          <w:szCs w:val="24"/>
        </w:rPr>
        <w:t>é</w:t>
      </w:r>
      <w:r w:rsidRPr="002460D4">
        <w:rPr>
          <w:rFonts w:cstheme="majorBidi"/>
          <w:szCs w:val="24"/>
        </w:rPr>
        <w:t>r</w:t>
      </w:r>
      <w:r>
        <w:rPr>
          <w:rFonts w:cstheme="majorBidi"/>
          <w:szCs w:val="24"/>
        </w:rPr>
        <w:t>é</w:t>
      </w:r>
      <w:r w:rsidRPr="002460D4">
        <w:rPr>
          <w:rFonts w:cstheme="majorBidi"/>
          <w:szCs w:val="24"/>
        </w:rPr>
        <w:t>bral, en g</w:t>
      </w:r>
      <w:r>
        <w:rPr>
          <w:rFonts w:cstheme="majorBidi"/>
          <w:szCs w:val="24"/>
        </w:rPr>
        <w:t>é</w:t>
      </w:r>
      <w:r w:rsidRPr="002460D4">
        <w:rPr>
          <w:rFonts w:cstheme="majorBidi"/>
          <w:szCs w:val="24"/>
        </w:rPr>
        <w:t>n</w:t>
      </w:r>
      <w:r>
        <w:rPr>
          <w:rFonts w:cstheme="majorBidi"/>
          <w:szCs w:val="24"/>
        </w:rPr>
        <w:t>é</w:t>
      </w:r>
      <w:r w:rsidRPr="002460D4">
        <w:rPr>
          <w:rFonts w:cstheme="majorBidi"/>
          <w:szCs w:val="24"/>
        </w:rPr>
        <w:t>ral</w:t>
      </w:r>
      <w:r>
        <w:rPr>
          <w:rFonts w:cstheme="majorBidi"/>
          <w:szCs w:val="24"/>
        </w:rPr>
        <w:t xml:space="preserve"> </w:t>
      </w:r>
      <w:r w:rsidRPr="002460D4">
        <w:rPr>
          <w:rFonts w:cstheme="majorBidi"/>
          <w:szCs w:val="24"/>
        </w:rPr>
        <w:t>grâce</w:t>
      </w:r>
      <w:r>
        <w:rPr>
          <w:rFonts w:cstheme="majorBidi"/>
          <w:szCs w:val="24"/>
        </w:rPr>
        <w:t xml:space="preserve"> à</w:t>
      </w:r>
      <w:r w:rsidRPr="002460D4">
        <w:rPr>
          <w:rFonts w:cstheme="majorBidi"/>
          <w:szCs w:val="24"/>
        </w:rPr>
        <w:t xml:space="preserve">  l'utilisation d'un traceur, et celles mettant en</w:t>
      </w:r>
      <w:r>
        <w:rPr>
          <w:rFonts w:cstheme="majorBidi"/>
          <w:szCs w:val="24"/>
        </w:rPr>
        <w:t xml:space="preserve"> é</w:t>
      </w:r>
      <w:r w:rsidRPr="002460D4">
        <w:rPr>
          <w:rFonts w:cstheme="majorBidi"/>
          <w:szCs w:val="24"/>
        </w:rPr>
        <w:t>vidence l'activit</w:t>
      </w:r>
      <w:r>
        <w:rPr>
          <w:rFonts w:cstheme="majorBidi"/>
          <w:szCs w:val="24"/>
        </w:rPr>
        <w:t>é</w:t>
      </w:r>
      <w:r w:rsidRPr="002460D4">
        <w:rPr>
          <w:rFonts w:cstheme="majorBidi"/>
          <w:szCs w:val="24"/>
        </w:rPr>
        <w:t xml:space="preserve"> neuronale. Parmi</w:t>
      </w:r>
      <w:r>
        <w:rPr>
          <w:rFonts w:cstheme="majorBidi"/>
          <w:szCs w:val="24"/>
        </w:rPr>
        <w:t xml:space="preserve"> </w:t>
      </w:r>
      <w:r w:rsidRPr="002460D4">
        <w:rPr>
          <w:rFonts w:cstheme="majorBidi"/>
          <w:szCs w:val="24"/>
        </w:rPr>
        <w:t>les</w:t>
      </w:r>
      <w:r>
        <w:rPr>
          <w:rFonts w:cstheme="majorBidi"/>
          <w:szCs w:val="24"/>
        </w:rPr>
        <w:t xml:space="preserve"> </w:t>
      </w:r>
      <w:r w:rsidRPr="002460D4">
        <w:rPr>
          <w:rFonts w:cstheme="majorBidi"/>
          <w:szCs w:val="24"/>
        </w:rPr>
        <w:t>di</w:t>
      </w:r>
      <w:r>
        <w:rPr>
          <w:rFonts w:cstheme="majorBidi"/>
          <w:szCs w:val="24"/>
        </w:rPr>
        <w:t>ffé</w:t>
      </w:r>
      <w:r w:rsidRPr="002460D4">
        <w:rPr>
          <w:rFonts w:cstheme="majorBidi"/>
          <w:szCs w:val="24"/>
        </w:rPr>
        <w:t>rentes techniques d'imagerie caract</w:t>
      </w:r>
      <w:r>
        <w:rPr>
          <w:rFonts w:cstheme="majorBidi"/>
          <w:szCs w:val="24"/>
        </w:rPr>
        <w:t>é</w:t>
      </w:r>
      <w:r w:rsidRPr="002460D4">
        <w:rPr>
          <w:rFonts w:cstheme="majorBidi"/>
          <w:szCs w:val="24"/>
        </w:rPr>
        <w:t>risant le m</w:t>
      </w:r>
      <w:r>
        <w:rPr>
          <w:rFonts w:cstheme="majorBidi"/>
          <w:szCs w:val="24"/>
        </w:rPr>
        <w:t>é</w:t>
      </w:r>
      <w:r w:rsidRPr="002460D4">
        <w:rPr>
          <w:rFonts w:cstheme="majorBidi"/>
          <w:szCs w:val="24"/>
        </w:rPr>
        <w:t>tabolisme c</w:t>
      </w:r>
      <w:r>
        <w:rPr>
          <w:rFonts w:cstheme="majorBidi"/>
          <w:szCs w:val="24"/>
        </w:rPr>
        <w:t>é</w:t>
      </w:r>
      <w:r w:rsidRPr="002460D4">
        <w:rPr>
          <w:rFonts w:cstheme="majorBidi"/>
          <w:szCs w:val="24"/>
        </w:rPr>
        <w:t>r</w:t>
      </w:r>
      <w:r>
        <w:rPr>
          <w:rFonts w:cstheme="majorBidi"/>
          <w:szCs w:val="24"/>
        </w:rPr>
        <w:t>é</w:t>
      </w:r>
      <w:r w:rsidRPr="002460D4">
        <w:rPr>
          <w:rFonts w:cstheme="majorBidi"/>
          <w:szCs w:val="24"/>
        </w:rPr>
        <w:t>bral, nous pouvons</w:t>
      </w:r>
      <w:r>
        <w:rPr>
          <w:rFonts w:cstheme="majorBidi"/>
          <w:szCs w:val="24"/>
        </w:rPr>
        <w:t xml:space="preserve"> </w:t>
      </w:r>
      <w:r w:rsidRPr="002460D4">
        <w:rPr>
          <w:rFonts w:cstheme="majorBidi"/>
          <w:szCs w:val="24"/>
        </w:rPr>
        <w:t>citer la</w:t>
      </w:r>
      <w:r>
        <w:rPr>
          <w:rFonts w:cstheme="majorBidi"/>
          <w:szCs w:val="24"/>
        </w:rPr>
        <w:t xml:space="preserve"> </w:t>
      </w:r>
      <w:r w:rsidRPr="002460D4">
        <w:rPr>
          <w:rFonts w:cstheme="majorBidi"/>
          <w:szCs w:val="24"/>
        </w:rPr>
        <w:t xml:space="preserve">tomographie par </w:t>
      </w:r>
      <w:r>
        <w:rPr>
          <w:rFonts w:cstheme="majorBidi"/>
          <w:szCs w:val="24"/>
        </w:rPr>
        <w:t>é</w:t>
      </w:r>
      <w:r w:rsidRPr="002460D4">
        <w:rPr>
          <w:rFonts w:cstheme="majorBidi"/>
          <w:szCs w:val="24"/>
        </w:rPr>
        <w:t xml:space="preserve">mission de positons (TEP) et la tomographie par </w:t>
      </w:r>
      <w:r>
        <w:rPr>
          <w:rFonts w:cstheme="majorBidi"/>
          <w:szCs w:val="24"/>
        </w:rPr>
        <w:t>é</w:t>
      </w:r>
      <w:r w:rsidRPr="002460D4">
        <w:rPr>
          <w:rFonts w:cstheme="majorBidi"/>
          <w:szCs w:val="24"/>
        </w:rPr>
        <w:t>mission</w:t>
      </w:r>
      <w:r>
        <w:rPr>
          <w:rFonts w:cstheme="majorBidi"/>
          <w:szCs w:val="24"/>
        </w:rPr>
        <w:t xml:space="preserve"> </w:t>
      </w:r>
      <w:r w:rsidRPr="002460D4">
        <w:rPr>
          <w:rFonts w:cstheme="majorBidi"/>
          <w:szCs w:val="24"/>
        </w:rPr>
        <w:t>monophotonique</w:t>
      </w:r>
      <w:r>
        <w:rPr>
          <w:rFonts w:cstheme="majorBidi"/>
          <w:szCs w:val="24"/>
        </w:rPr>
        <w:t xml:space="preserve"> </w:t>
      </w:r>
      <w:r w:rsidRPr="002460D4">
        <w:rPr>
          <w:rFonts w:cstheme="majorBidi"/>
          <w:szCs w:val="24"/>
        </w:rPr>
        <w:t>(TEMP). Toutes les deux utilisent un traceur radioactif pour marquer une mol</w:t>
      </w:r>
      <w:r>
        <w:rPr>
          <w:rFonts w:cstheme="majorBidi"/>
          <w:szCs w:val="24"/>
        </w:rPr>
        <w:t>é</w:t>
      </w:r>
      <w:r w:rsidRPr="002460D4">
        <w:rPr>
          <w:rFonts w:cstheme="majorBidi"/>
          <w:szCs w:val="24"/>
        </w:rPr>
        <w:t>cule</w:t>
      </w:r>
      <w:r>
        <w:rPr>
          <w:rFonts w:cstheme="majorBidi"/>
          <w:szCs w:val="24"/>
        </w:rPr>
        <w:t xml:space="preserve"> </w:t>
      </w:r>
      <w:r w:rsidRPr="002460D4">
        <w:rPr>
          <w:rFonts w:cstheme="majorBidi"/>
          <w:szCs w:val="24"/>
        </w:rPr>
        <w:t>intervenant dans le processus m</w:t>
      </w:r>
      <w:r>
        <w:rPr>
          <w:rFonts w:cstheme="majorBidi"/>
          <w:szCs w:val="24"/>
        </w:rPr>
        <w:t>é</w:t>
      </w:r>
      <w:r w:rsidRPr="002460D4">
        <w:rPr>
          <w:rFonts w:cstheme="majorBidi"/>
          <w:szCs w:val="24"/>
        </w:rPr>
        <w:t xml:space="preserve">tabolique </w:t>
      </w:r>
      <w:r>
        <w:rPr>
          <w:rFonts w:cstheme="majorBidi"/>
          <w:szCs w:val="24"/>
        </w:rPr>
        <w:t>à é</w:t>
      </w:r>
      <w:r w:rsidRPr="002460D4">
        <w:rPr>
          <w:rFonts w:cstheme="majorBidi"/>
          <w:szCs w:val="24"/>
        </w:rPr>
        <w:t>tudier. La r</w:t>
      </w:r>
      <w:r>
        <w:rPr>
          <w:rFonts w:cstheme="majorBidi"/>
          <w:szCs w:val="24"/>
        </w:rPr>
        <w:t>é</w:t>
      </w:r>
      <w:r w:rsidRPr="002460D4">
        <w:rPr>
          <w:rFonts w:cstheme="majorBidi"/>
          <w:szCs w:val="24"/>
        </w:rPr>
        <w:t>solution</w:t>
      </w:r>
      <w:r>
        <w:rPr>
          <w:rFonts w:cstheme="majorBidi"/>
          <w:szCs w:val="24"/>
        </w:rPr>
        <w:t xml:space="preserve"> </w:t>
      </w:r>
      <w:r w:rsidRPr="002460D4">
        <w:rPr>
          <w:rFonts w:cstheme="majorBidi"/>
          <w:szCs w:val="24"/>
        </w:rPr>
        <w:t>spatiale de ces m</w:t>
      </w:r>
      <w:r>
        <w:rPr>
          <w:rFonts w:cstheme="majorBidi"/>
          <w:szCs w:val="24"/>
        </w:rPr>
        <w:t>é</w:t>
      </w:r>
      <w:r w:rsidRPr="002460D4">
        <w:rPr>
          <w:rFonts w:cstheme="majorBidi"/>
          <w:szCs w:val="24"/>
        </w:rPr>
        <w:t>thodes</w:t>
      </w:r>
      <w:r>
        <w:rPr>
          <w:rFonts w:cstheme="majorBidi"/>
          <w:szCs w:val="24"/>
        </w:rPr>
        <w:t xml:space="preserve"> </w:t>
      </w:r>
      <w:r w:rsidRPr="002460D4">
        <w:rPr>
          <w:rFonts w:cstheme="majorBidi"/>
          <w:szCs w:val="24"/>
        </w:rPr>
        <w:t xml:space="preserve">est relativement faible, de l'ordre de 3 </w:t>
      </w:r>
      <w:r>
        <w:rPr>
          <w:rFonts w:cstheme="majorBidi"/>
          <w:szCs w:val="24"/>
        </w:rPr>
        <w:t>à</w:t>
      </w:r>
      <w:r w:rsidRPr="002460D4">
        <w:rPr>
          <w:rFonts w:cstheme="majorBidi"/>
          <w:szCs w:val="24"/>
        </w:rPr>
        <w:t xml:space="preserve"> 6 mm. Concernant les m</w:t>
      </w:r>
      <w:r>
        <w:rPr>
          <w:rFonts w:cstheme="majorBidi"/>
          <w:szCs w:val="24"/>
        </w:rPr>
        <w:t>é</w:t>
      </w:r>
      <w:r w:rsidRPr="002460D4">
        <w:rPr>
          <w:rFonts w:cstheme="majorBidi"/>
          <w:szCs w:val="24"/>
        </w:rPr>
        <w:t>thodes permettant de</w:t>
      </w:r>
      <w:r>
        <w:rPr>
          <w:rFonts w:cstheme="majorBidi"/>
          <w:szCs w:val="24"/>
        </w:rPr>
        <w:t xml:space="preserve"> </w:t>
      </w:r>
      <w:r w:rsidRPr="002460D4">
        <w:rPr>
          <w:rFonts w:cstheme="majorBidi"/>
          <w:szCs w:val="24"/>
        </w:rPr>
        <w:t>caract</w:t>
      </w:r>
      <w:r>
        <w:rPr>
          <w:rFonts w:cstheme="majorBidi"/>
          <w:szCs w:val="24"/>
        </w:rPr>
        <w:t>é</w:t>
      </w:r>
      <w:r w:rsidRPr="002460D4">
        <w:rPr>
          <w:rFonts w:cstheme="majorBidi"/>
          <w:szCs w:val="24"/>
        </w:rPr>
        <w:t>riser l'activit</w:t>
      </w:r>
      <w:r>
        <w:rPr>
          <w:rFonts w:cstheme="majorBidi"/>
          <w:szCs w:val="24"/>
        </w:rPr>
        <w:t>é</w:t>
      </w:r>
      <w:r w:rsidRPr="002460D4">
        <w:rPr>
          <w:rFonts w:cstheme="majorBidi"/>
          <w:szCs w:val="24"/>
        </w:rPr>
        <w:t xml:space="preserve"> neuronale, nous pouvons citer</w:t>
      </w:r>
      <w:r>
        <w:rPr>
          <w:rFonts w:cstheme="majorBidi"/>
          <w:szCs w:val="24"/>
        </w:rPr>
        <w:t xml:space="preserve"> </w:t>
      </w:r>
      <w:r w:rsidRPr="002460D4">
        <w:rPr>
          <w:rFonts w:cstheme="majorBidi"/>
          <w:szCs w:val="24"/>
        </w:rPr>
        <w:t>l'</w:t>
      </w:r>
      <w:r>
        <w:rPr>
          <w:rFonts w:cstheme="majorBidi"/>
          <w:szCs w:val="24"/>
        </w:rPr>
        <w:t>é</w:t>
      </w:r>
      <w:r w:rsidRPr="002460D4">
        <w:rPr>
          <w:rFonts w:cstheme="majorBidi"/>
          <w:szCs w:val="24"/>
        </w:rPr>
        <w:t>lectroenc</w:t>
      </w:r>
      <w:r>
        <w:rPr>
          <w:rFonts w:cstheme="majorBidi"/>
          <w:szCs w:val="24"/>
        </w:rPr>
        <w:t>é</w:t>
      </w:r>
      <w:r w:rsidRPr="002460D4">
        <w:rPr>
          <w:rFonts w:cstheme="majorBidi"/>
          <w:szCs w:val="24"/>
        </w:rPr>
        <w:t>phalographie (EEG), la</w:t>
      </w:r>
      <w:r>
        <w:rPr>
          <w:rFonts w:cstheme="majorBidi"/>
          <w:szCs w:val="24"/>
        </w:rPr>
        <w:t xml:space="preserve"> </w:t>
      </w:r>
      <w:r w:rsidRPr="002460D4">
        <w:rPr>
          <w:rFonts w:cstheme="majorBidi"/>
          <w:szCs w:val="24"/>
        </w:rPr>
        <w:t>magn</w:t>
      </w:r>
      <w:r>
        <w:rPr>
          <w:rFonts w:cstheme="majorBidi"/>
          <w:szCs w:val="24"/>
        </w:rPr>
        <w:t>é</w:t>
      </w:r>
      <w:r w:rsidRPr="002460D4">
        <w:rPr>
          <w:rFonts w:cstheme="majorBidi"/>
          <w:szCs w:val="24"/>
        </w:rPr>
        <w:t>toenc</w:t>
      </w:r>
      <w:r>
        <w:rPr>
          <w:rFonts w:cstheme="majorBidi"/>
          <w:szCs w:val="24"/>
        </w:rPr>
        <w:t>é</w:t>
      </w:r>
      <w:r w:rsidRPr="002460D4">
        <w:rPr>
          <w:rFonts w:cstheme="majorBidi"/>
          <w:szCs w:val="24"/>
        </w:rPr>
        <w:t>phalographie (MEG) et l'imagerie par</w:t>
      </w:r>
      <w:r>
        <w:rPr>
          <w:rFonts w:cstheme="majorBidi"/>
          <w:szCs w:val="24"/>
        </w:rPr>
        <w:t xml:space="preserve"> </w:t>
      </w:r>
      <w:r w:rsidRPr="002460D4">
        <w:rPr>
          <w:rFonts w:cstheme="majorBidi"/>
          <w:szCs w:val="24"/>
        </w:rPr>
        <w:t>r</w:t>
      </w:r>
      <w:r>
        <w:rPr>
          <w:rFonts w:cstheme="majorBidi"/>
          <w:szCs w:val="24"/>
        </w:rPr>
        <w:t>é</w:t>
      </w:r>
      <w:r w:rsidRPr="002460D4">
        <w:rPr>
          <w:rFonts w:cstheme="majorBidi"/>
          <w:szCs w:val="24"/>
        </w:rPr>
        <w:t>sonance magn</w:t>
      </w:r>
      <w:r>
        <w:rPr>
          <w:rFonts w:cstheme="majorBidi"/>
          <w:szCs w:val="24"/>
        </w:rPr>
        <w:t>é</w:t>
      </w:r>
      <w:r w:rsidRPr="002460D4">
        <w:rPr>
          <w:rFonts w:cstheme="majorBidi"/>
          <w:szCs w:val="24"/>
        </w:rPr>
        <w:t xml:space="preserve">tique fonctionnelle (IRMf). L'EEG et la MEG sont </w:t>
      </w:r>
      <w:r w:rsidR="00F5548A" w:rsidRPr="002460D4">
        <w:rPr>
          <w:rFonts w:cstheme="majorBidi"/>
          <w:szCs w:val="24"/>
        </w:rPr>
        <w:t>bas</w:t>
      </w:r>
      <w:r w:rsidR="00F5548A">
        <w:rPr>
          <w:rFonts w:cstheme="majorBidi"/>
          <w:szCs w:val="24"/>
        </w:rPr>
        <w:t>é</w:t>
      </w:r>
      <w:r w:rsidR="00F5548A" w:rsidRPr="002460D4">
        <w:rPr>
          <w:rFonts w:cstheme="majorBidi"/>
          <w:szCs w:val="24"/>
        </w:rPr>
        <w:t>s</w:t>
      </w:r>
      <w:r w:rsidRPr="002460D4">
        <w:rPr>
          <w:rFonts w:cstheme="majorBidi"/>
          <w:szCs w:val="24"/>
        </w:rPr>
        <w:t xml:space="preserve"> sur la mesure</w:t>
      </w:r>
      <w:r w:rsidR="005B1CE3">
        <w:rPr>
          <w:rFonts w:cstheme="majorBidi"/>
          <w:szCs w:val="24"/>
        </w:rPr>
        <w:t xml:space="preserve"> </w:t>
      </w:r>
      <w:r w:rsidRPr="002460D4">
        <w:rPr>
          <w:rFonts w:cstheme="majorBidi"/>
          <w:szCs w:val="24"/>
        </w:rPr>
        <w:t xml:space="preserve">ponctuelle de signaux respectivement </w:t>
      </w:r>
      <w:r w:rsidR="005B1CE3">
        <w:rPr>
          <w:rFonts w:cstheme="majorBidi"/>
          <w:szCs w:val="24"/>
        </w:rPr>
        <w:lastRenderedPageBreak/>
        <w:t>é</w:t>
      </w:r>
      <w:r w:rsidRPr="002460D4">
        <w:rPr>
          <w:rFonts w:cstheme="majorBidi"/>
          <w:szCs w:val="24"/>
        </w:rPr>
        <w:t>lectriques et magn</w:t>
      </w:r>
      <w:r w:rsidR="005B1CE3">
        <w:rPr>
          <w:rFonts w:cstheme="majorBidi"/>
          <w:szCs w:val="24"/>
        </w:rPr>
        <w:t>é</w:t>
      </w:r>
      <w:r w:rsidRPr="002460D4">
        <w:rPr>
          <w:rFonts w:cstheme="majorBidi"/>
          <w:szCs w:val="24"/>
        </w:rPr>
        <w:t xml:space="preserve">tiques </w:t>
      </w:r>
      <w:r w:rsidR="005B1CE3" w:rsidRPr="002460D4">
        <w:rPr>
          <w:rFonts w:cstheme="majorBidi"/>
          <w:szCs w:val="24"/>
        </w:rPr>
        <w:t>à</w:t>
      </w:r>
      <w:r w:rsidRPr="002460D4">
        <w:rPr>
          <w:rFonts w:cstheme="majorBidi"/>
          <w:szCs w:val="24"/>
        </w:rPr>
        <w:t xml:space="preserve"> l'aide d</w:t>
      </w:r>
      <w:r w:rsidR="005B1CE3">
        <w:rPr>
          <w:rFonts w:cstheme="majorBidi"/>
          <w:szCs w:val="24"/>
        </w:rPr>
        <w:t>’é</w:t>
      </w:r>
      <w:r w:rsidRPr="002460D4">
        <w:rPr>
          <w:rFonts w:cstheme="majorBidi"/>
          <w:szCs w:val="24"/>
        </w:rPr>
        <w:t>lectrodes.</w:t>
      </w:r>
      <w:r w:rsidR="005B1CE3">
        <w:rPr>
          <w:rFonts w:cstheme="majorBidi"/>
          <w:szCs w:val="24"/>
        </w:rPr>
        <w:t xml:space="preserve"> </w:t>
      </w:r>
      <w:r w:rsidRPr="002460D4">
        <w:rPr>
          <w:rFonts w:cstheme="majorBidi"/>
          <w:szCs w:val="24"/>
        </w:rPr>
        <w:t xml:space="preserve">L'IRMf mesure quant </w:t>
      </w:r>
      <w:r w:rsidR="005B1CE3">
        <w:rPr>
          <w:rFonts w:cstheme="majorBidi"/>
          <w:szCs w:val="24"/>
        </w:rPr>
        <w:t>à</w:t>
      </w:r>
      <w:r w:rsidRPr="002460D4">
        <w:rPr>
          <w:rFonts w:cstheme="majorBidi"/>
          <w:szCs w:val="24"/>
        </w:rPr>
        <w:t xml:space="preserve"> elle les variations </w:t>
      </w:r>
      <w:r w:rsidR="005B1CE3">
        <w:rPr>
          <w:rFonts w:cstheme="majorBidi"/>
          <w:szCs w:val="24"/>
        </w:rPr>
        <w:t>l</w:t>
      </w:r>
      <w:r w:rsidRPr="002460D4">
        <w:rPr>
          <w:rFonts w:cstheme="majorBidi"/>
          <w:szCs w:val="24"/>
        </w:rPr>
        <w:t>ocales du taux d'oxyg</w:t>
      </w:r>
      <w:r w:rsidR="005B1CE3">
        <w:rPr>
          <w:rFonts w:cstheme="majorBidi"/>
          <w:szCs w:val="24"/>
        </w:rPr>
        <w:t>é</w:t>
      </w:r>
      <w:r w:rsidRPr="002460D4">
        <w:rPr>
          <w:rFonts w:cstheme="majorBidi"/>
          <w:szCs w:val="24"/>
        </w:rPr>
        <w:t>nation sanguin li</w:t>
      </w:r>
      <w:r w:rsidR="005B1CE3">
        <w:rPr>
          <w:rFonts w:cstheme="majorBidi"/>
          <w:szCs w:val="24"/>
        </w:rPr>
        <w:t>ée</w:t>
      </w:r>
      <w:r w:rsidRPr="002460D4">
        <w:rPr>
          <w:rFonts w:cstheme="majorBidi"/>
          <w:szCs w:val="24"/>
        </w:rPr>
        <w:t xml:space="preserve">s </w:t>
      </w:r>
      <w:r w:rsidR="005B1CE3" w:rsidRPr="002460D4">
        <w:rPr>
          <w:rFonts w:cstheme="majorBidi"/>
          <w:szCs w:val="24"/>
        </w:rPr>
        <w:t>à</w:t>
      </w:r>
      <w:r w:rsidR="005B1CE3">
        <w:rPr>
          <w:rFonts w:cstheme="majorBidi"/>
          <w:szCs w:val="24"/>
        </w:rPr>
        <w:t xml:space="preserve"> </w:t>
      </w:r>
      <w:r w:rsidRPr="002460D4">
        <w:rPr>
          <w:rFonts w:cstheme="majorBidi"/>
          <w:szCs w:val="24"/>
        </w:rPr>
        <w:t>l'activit</w:t>
      </w:r>
      <w:r w:rsidR="005B1CE3">
        <w:rPr>
          <w:rFonts w:cstheme="majorBidi"/>
          <w:szCs w:val="24"/>
        </w:rPr>
        <w:t>é</w:t>
      </w:r>
      <w:r w:rsidRPr="002460D4">
        <w:rPr>
          <w:rFonts w:cstheme="majorBidi"/>
          <w:szCs w:val="24"/>
        </w:rPr>
        <w:t xml:space="preserve">  neuronale.</w:t>
      </w:r>
    </w:p>
    <w:p w:rsidR="002460D4" w:rsidRPr="00E35B4C" w:rsidRDefault="002460D4" w:rsidP="005B1CE3">
      <w:pPr>
        <w:spacing w:after="0"/>
        <w:rPr>
          <w:rFonts w:cstheme="majorBidi"/>
          <w:szCs w:val="24"/>
        </w:rPr>
      </w:pPr>
      <w:r w:rsidRPr="002460D4">
        <w:rPr>
          <w:rFonts w:cstheme="majorBidi"/>
          <w:szCs w:val="24"/>
        </w:rPr>
        <w:t>Le cadre de travail de ce m</w:t>
      </w:r>
      <w:r w:rsidR="005B1CE3">
        <w:rPr>
          <w:rFonts w:cstheme="majorBidi"/>
          <w:szCs w:val="24"/>
        </w:rPr>
        <w:t>é</w:t>
      </w:r>
      <w:r w:rsidRPr="002460D4">
        <w:rPr>
          <w:rFonts w:cstheme="majorBidi"/>
          <w:szCs w:val="24"/>
        </w:rPr>
        <w:t xml:space="preserve">moire se limite </w:t>
      </w:r>
      <w:r w:rsidR="00E7547C" w:rsidRPr="002460D4">
        <w:rPr>
          <w:rFonts w:cstheme="majorBidi"/>
          <w:szCs w:val="24"/>
        </w:rPr>
        <w:t>à</w:t>
      </w:r>
      <w:r w:rsidRPr="002460D4">
        <w:rPr>
          <w:rFonts w:cstheme="majorBidi"/>
          <w:szCs w:val="24"/>
        </w:rPr>
        <w:t xml:space="preserve"> </w:t>
      </w:r>
      <w:r w:rsidR="00F5548A">
        <w:rPr>
          <w:rFonts w:cstheme="majorBidi"/>
          <w:szCs w:val="24"/>
        </w:rPr>
        <w:t xml:space="preserve">l’étude de </w:t>
      </w:r>
      <w:r w:rsidRPr="002460D4">
        <w:rPr>
          <w:rFonts w:cstheme="majorBidi"/>
          <w:szCs w:val="24"/>
        </w:rPr>
        <w:t>zones</w:t>
      </w:r>
      <w:r w:rsidR="005B1CE3">
        <w:rPr>
          <w:rFonts w:cstheme="majorBidi"/>
          <w:szCs w:val="24"/>
        </w:rPr>
        <w:t xml:space="preserve"> </w:t>
      </w:r>
      <w:r w:rsidRPr="002460D4">
        <w:rPr>
          <w:rFonts w:cstheme="majorBidi"/>
          <w:szCs w:val="24"/>
        </w:rPr>
        <w:t>anatomiques c</w:t>
      </w:r>
      <w:r w:rsidR="005B1CE3">
        <w:rPr>
          <w:rFonts w:cstheme="majorBidi"/>
          <w:szCs w:val="24"/>
        </w:rPr>
        <w:t>é</w:t>
      </w:r>
      <w:r w:rsidRPr="002460D4">
        <w:rPr>
          <w:rFonts w:cstheme="majorBidi"/>
          <w:szCs w:val="24"/>
        </w:rPr>
        <w:t>r</w:t>
      </w:r>
      <w:r w:rsidR="005B1CE3">
        <w:rPr>
          <w:rFonts w:cstheme="majorBidi"/>
          <w:szCs w:val="24"/>
        </w:rPr>
        <w:t>é</w:t>
      </w:r>
      <w:r w:rsidRPr="002460D4">
        <w:rPr>
          <w:rFonts w:cstheme="majorBidi"/>
          <w:szCs w:val="24"/>
        </w:rPr>
        <w:t>brales observ</w:t>
      </w:r>
      <w:r w:rsidR="005B1CE3">
        <w:rPr>
          <w:rFonts w:cstheme="majorBidi"/>
          <w:szCs w:val="24"/>
        </w:rPr>
        <w:t>é</w:t>
      </w:r>
      <w:r w:rsidRPr="002460D4">
        <w:rPr>
          <w:rFonts w:cstheme="majorBidi"/>
          <w:szCs w:val="24"/>
        </w:rPr>
        <w:t xml:space="preserve">es </w:t>
      </w:r>
      <w:r w:rsidR="005B1CE3" w:rsidRPr="002460D4">
        <w:rPr>
          <w:rFonts w:cstheme="majorBidi"/>
          <w:szCs w:val="24"/>
        </w:rPr>
        <w:t>gr</w:t>
      </w:r>
      <w:r w:rsidR="005B1CE3">
        <w:rPr>
          <w:rFonts w:cstheme="majorBidi"/>
          <w:szCs w:val="24"/>
        </w:rPr>
        <w:t>â</w:t>
      </w:r>
      <w:r w:rsidR="005B1CE3" w:rsidRPr="002460D4">
        <w:rPr>
          <w:rFonts w:cstheme="majorBidi"/>
          <w:szCs w:val="24"/>
        </w:rPr>
        <w:t>ce</w:t>
      </w:r>
      <w:r w:rsidR="005B1CE3">
        <w:rPr>
          <w:rFonts w:cstheme="majorBidi"/>
          <w:szCs w:val="24"/>
        </w:rPr>
        <w:t xml:space="preserve"> </w:t>
      </w:r>
      <w:r w:rsidR="00A85E79">
        <w:rPr>
          <w:rFonts w:cstheme="majorBidi"/>
          <w:szCs w:val="24"/>
        </w:rPr>
        <w:t>à</w:t>
      </w:r>
      <w:r w:rsidRPr="002460D4">
        <w:rPr>
          <w:rFonts w:cstheme="majorBidi"/>
          <w:szCs w:val="24"/>
        </w:rPr>
        <w:t xml:space="preserve"> l'IRM. La partie suivante est donc consacr</w:t>
      </w:r>
      <w:r w:rsidR="005B1CE3">
        <w:rPr>
          <w:rFonts w:cstheme="majorBidi"/>
          <w:szCs w:val="24"/>
        </w:rPr>
        <w:t>é</w:t>
      </w:r>
      <w:r w:rsidRPr="002460D4">
        <w:rPr>
          <w:rFonts w:cstheme="majorBidi"/>
          <w:szCs w:val="24"/>
        </w:rPr>
        <w:t xml:space="preserve">e </w:t>
      </w:r>
      <w:r w:rsidR="005B1CE3">
        <w:rPr>
          <w:rFonts w:cstheme="majorBidi"/>
          <w:szCs w:val="24"/>
        </w:rPr>
        <w:t>à</w:t>
      </w:r>
      <w:r w:rsidRPr="002460D4">
        <w:rPr>
          <w:rFonts w:cstheme="majorBidi"/>
          <w:szCs w:val="24"/>
        </w:rPr>
        <w:t xml:space="preserve"> une</w:t>
      </w:r>
      <w:r w:rsidR="005B1CE3">
        <w:rPr>
          <w:rFonts w:cstheme="majorBidi"/>
          <w:szCs w:val="24"/>
        </w:rPr>
        <w:t xml:space="preserve"> </w:t>
      </w:r>
      <w:r w:rsidRPr="002460D4">
        <w:rPr>
          <w:rFonts w:cstheme="majorBidi"/>
          <w:szCs w:val="24"/>
        </w:rPr>
        <w:t>description plus d</w:t>
      </w:r>
      <w:r w:rsidR="005B1CE3">
        <w:rPr>
          <w:rFonts w:cstheme="majorBidi"/>
          <w:szCs w:val="24"/>
        </w:rPr>
        <w:t>é</w:t>
      </w:r>
      <w:r w:rsidRPr="002460D4">
        <w:rPr>
          <w:rFonts w:cstheme="majorBidi"/>
          <w:szCs w:val="24"/>
        </w:rPr>
        <w:t>taill</w:t>
      </w:r>
      <w:r w:rsidR="005B1CE3">
        <w:rPr>
          <w:rFonts w:cstheme="majorBidi"/>
          <w:szCs w:val="24"/>
        </w:rPr>
        <w:t>é</w:t>
      </w:r>
      <w:r w:rsidRPr="002460D4">
        <w:rPr>
          <w:rFonts w:cstheme="majorBidi"/>
          <w:szCs w:val="24"/>
        </w:rPr>
        <w:t>e de cette modalit</w:t>
      </w:r>
      <w:r w:rsidR="005B1CE3">
        <w:rPr>
          <w:rFonts w:cstheme="majorBidi"/>
          <w:szCs w:val="24"/>
        </w:rPr>
        <w:t>é</w:t>
      </w:r>
      <w:r w:rsidRPr="002460D4">
        <w:rPr>
          <w:rFonts w:cstheme="majorBidi"/>
          <w:szCs w:val="24"/>
        </w:rPr>
        <w:t xml:space="preserve"> d'imagerie.</w:t>
      </w:r>
    </w:p>
    <w:p w:rsidR="0096244F" w:rsidRDefault="00CE402C" w:rsidP="009F6DF4">
      <w:pPr>
        <w:pStyle w:val="Titre2"/>
      </w:pPr>
      <w:bookmarkStart w:id="32" w:name="_Toc261514044"/>
      <w:bookmarkStart w:id="33" w:name="_Toc294602087"/>
      <w:r w:rsidRPr="00CE402C">
        <w:t>L’imagerie par résonance magnétique</w:t>
      </w:r>
      <w:bookmarkEnd w:id="32"/>
      <w:bookmarkEnd w:id="33"/>
    </w:p>
    <w:p w:rsidR="00BE3DBB" w:rsidRDefault="00CE402C" w:rsidP="00CE402C">
      <w:pPr>
        <w:spacing w:after="0"/>
        <w:rPr>
          <w:rFonts w:cstheme="majorBidi"/>
          <w:szCs w:val="24"/>
        </w:rPr>
      </w:pPr>
      <w:r w:rsidRPr="00CE402C">
        <w:rPr>
          <w:rFonts w:cstheme="majorBidi"/>
          <w:szCs w:val="24"/>
        </w:rPr>
        <w:t>Cette partie est consacr</w:t>
      </w:r>
      <w:r>
        <w:rPr>
          <w:rFonts w:cstheme="majorBidi"/>
          <w:szCs w:val="24"/>
        </w:rPr>
        <w:t>é</w:t>
      </w:r>
      <w:r w:rsidRPr="00CE402C">
        <w:rPr>
          <w:rFonts w:cstheme="majorBidi"/>
          <w:szCs w:val="24"/>
        </w:rPr>
        <w:t xml:space="preserve">e </w:t>
      </w:r>
      <w:r>
        <w:rPr>
          <w:rFonts w:cstheme="majorBidi"/>
          <w:szCs w:val="24"/>
        </w:rPr>
        <w:t xml:space="preserve"> à</w:t>
      </w:r>
      <w:r w:rsidRPr="00CE402C">
        <w:rPr>
          <w:rFonts w:cstheme="majorBidi"/>
          <w:szCs w:val="24"/>
        </w:rPr>
        <w:t xml:space="preserve"> une description succincte de l'imagerie par r</w:t>
      </w:r>
      <w:r>
        <w:rPr>
          <w:rFonts w:cstheme="majorBidi"/>
          <w:szCs w:val="24"/>
        </w:rPr>
        <w:t>é</w:t>
      </w:r>
      <w:r w:rsidRPr="00CE402C">
        <w:rPr>
          <w:rFonts w:cstheme="majorBidi"/>
          <w:szCs w:val="24"/>
        </w:rPr>
        <w:t>sonance</w:t>
      </w:r>
      <w:r>
        <w:rPr>
          <w:rFonts w:cstheme="majorBidi"/>
          <w:szCs w:val="24"/>
        </w:rPr>
        <w:t xml:space="preserve"> </w:t>
      </w:r>
      <w:r w:rsidRPr="00CE402C">
        <w:rPr>
          <w:rFonts w:cstheme="majorBidi"/>
          <w:szCs w:val="24"/>
        </w:rPr>
        <w:t>magn</w:t>
      </w:r>
      <w:r>
        <w:rPr>
          <w:rFonts w:cstheme="majorBidi"/>
          <w:szCs w:val="24"/>
        </w:rPr>
        <w:t>é</w:t>
      </w:r>
      <w:r w:rsidRPr="00CE402C">
        <w:rPr>
          <w:rFonts w:cstheme="majorBidi"/>
          <w:szCs w:val="24"/>
        </w:rPr>
        <w:t>tique</w:t>
      </w:r>
      <w:r>
        <w:rPr>
          <w:rFonts w:cstheme="majorBidi"/>
          <w:szCs w:val="24"/>
        </w:rPr>
        <w:t xml:space="preserve"> </w:t>
      </w:r>
      <w:r w:rsidRPr="00CE402C">
        <w:rPr>
          <w:rFonts w:cstheme="majorBidi"/>
          <w:szCs w:val="24"/>
        </w:rPr>
        <w:t>(IRM). Dans un premier temps nous expliquons les fondements physiques de</w:t>
      </w:r>
      <w:r>
        <w:rPr>
          <w:rFonts w:cstheme="majorBidi"/>
          <w:szCs w:val="24"/>
        </w:rPr>
        <w:t xml:space="preserve"> </w:t>
      </w:r>
      <w:r w:rsidRPr="00CE402C">
        <w:rPr>
          <w:rFonts w:cstheme="majorBidi"/>
          <w:szCs w:val="24"/>
        </w:rPr>
        <w:t>la r</w:t>
      </w:r>
      <w:r>
        <w:rPr>
          <w:rFonts w:cstheme="majorBidi"/>
          <w:szCs w:val="24"/>
        </w:rPr>
        <w:t>é</w:t>
      </w:r>
      <w:r w:rsidRPr="00CE402C">
        <w:rPr>
          <w:rFonts w:cstheme="majorBidi"/>
          <w:szCs w:val="24"/>
        </w:rPr>
        <w:t>sonance</w:t>
      </w:r>
      <w:r>
        <w:rPr>
          <w:rFonts w:cstheme="majorBidi"/>
          <w:szCs w:val="24"/>
        </w:rPr>
        <w:t xml:space="preserve"> </w:t>
      </w:r>
      <w:r w:rsidRPr="00CE402C">
        <w:rPr>
          <w:rFonts w:cstheme="majorBidi"/>
          <w:szCs w:val="24"/>
        </w:rPr>
        <w:t>magn</w:t>
      </w:r>
      <w:r>
        <w:rPr>
          <w:rFonts w:cstheme="majorBidi"/>
          <w:szCs w:val="24"/>
        </w:rPr>
        <w:t>é</w:t>
      </w:r>
      <w:r w:rsidRPr="00CE402C">
        <w:rPr>
          <w:rFonts w:cstheme="majorBidi"/>
          <w:szCs w:val="24"/>
        </w:rPr>
        <w:t>tique nucl</w:t>
      </w:r>
      <w:r>
        <w:rPr>
          <w:rFonts w:cstheme="majorBidi"/>
          <w:szCs w:val="24"/>
        </w:rPr>
        <w:t>é</w:t>
      </w:r>
      <w:r w:rsidRPr="00CE402C">
        <w:rPr>
          <w:rFonts w:cstheme="majorBidi"/>
          <w:szCs w:val="24"/>
        </w:rPr>
        <w:t xml:space="preserve">aire (RMN), puis nous </w:t>
      </w:r>
      <w:r>
        <w:rPr>
          <w:rFonts w:cstheme="majorBidi"/>
          <w:szCs w:val="24"/>
        </w:rPr>
        <w:t>é</w:t>
      </w:r>
      <w:r w:rsidRPr="00CE402C">
        <w:rPr>
          <w:rFonts w:cstheme="majorBidi"/>
          <w:szCs w:val="24"/>
        </w:rPr>
        <w:t>voquons la formation des images</w:t>
      </w:r>
      <w:r>
        <w:rPr>
          <w:rFonts w:cstheme="majorBidi"/>
          <w:szCs w:val="24"/>
        </w:rPr>
        <w:t xml:space="preserve"> </w:t>
      </w:r>
      <w:r w:rsidRPr="00CE402C">
        <w:rPr>
          <w:rFonts w:cstheme="majorBidi"/>
          <w:szCs w:val="24"/>
        </w:rPr>
        <w:t>et les di</w:t>
      </w:r>
      <w:r>
        <w:rPr>
          <w:rFonts w:cstheme="majorBidi"/>
          <w:szCs w:val="24"/>
        </w:rPr>
        <w:t>ffé</w:t>
      </w:r>
      <w:r w:rsidRPr="00CE402C">
        <w:rPr>
          <w:rFonts w:cstheme="majorBidi"/>
          <w:szCs w:val="24"/>
        </w:rPr>
        <w:t>rents</w:t>
      </w:r>
      <w:r>
        <w:rPr>
          <w:rFonts w:cstheme="majorBidi"/>
          <w:szCs w:val="24"/>
        </w:rPr>
        <w:t xml:space="preserve"> </w:t>
      </w:r>
      <w:r w:rsidRPr="00CE402C">
        <w:rPr>
          <w:rFonts w:cstheme="majorBidi"/>
          <w:szCs w:val="24"/>
        </w:rPr>
        <w:t>contrastes possibles. En</w:t>
      </w:r>
      <w:r>
        <w:rPr>
          <w:rFonts w:cstheme="majorBidi"/>
          <w:szCs w:val="24"/>
        </w:rPr>
        <w:t>fi</w:t>
      </w:r>
      <w:r w:rsidRPr="00CE402C">
        <w:rPr>
          <w:rFonts w:cstheme="majorBidi"/>
          <w:szCs w:val="24"/>
        </w:rPr>
        <w:t>n, nous caract</w:t>
      </w:r>
      <w:r>
        <w:rPr>
          <w:rFonts w:cstheme="majorBidi"/>
          <w:szCs w:val="24"/>
        </w:rPr>
        <w:t>é</w:t>
      </w:r>
      <w:r w:rsidRPr="00CE402C">
        <w:rPr>
          <w:rFonts w:cstheme="majorBidi"/>
          <w:szCs w:val="24"/>
        </w:rPr>
        <w:t>risons le contenu des images</w:t>
      </w:r>
      <w:r>
        <w:rPr>
          <w:rFonts w:cstheme="majorBidi"/>
          <w:szCs w:val="24"/>
        </w:rPr>
        <w:t xml:space="preserve"> </w:t>
      </w:r>
      <w:r w:rsidRPr="00CE402C">
        <w:rPr>
          <w:rFonts w:cstheme="majorBidi"/>
          <w:szCs w:val="24"/>
        </w:rPr>
        <w:t>IRM de par la nature du</w:t>
      </w:r>
      <w:r>
        <w:rPr>
          <w:rFonts w:cstheme="majorBidi"/>
          <w:szCs w:val="24"/>
        </w:rPr>
        <w:t xml:space="preserve"> </w:t>
      </w:r>
      <w:r w:rsidRPr="00CE402C">
        <w:rPr>
          <w:rFonts w:cstheme="majorBidi"/>
          <w:szCs w:val="24"/>
        </w:rPr>
        <w:t xml:space="preserve">bruit et les artefacts qui peuvent </w:t>
      </w:r>
      <w:r>
        <w:rPr>
          <w:rFonts w:cstheme="majorBidi"/>
          <w:szCs w:val="24"/>
        </w:rPr>
        <w:t>ê</w:t>
      </w:r>
      <w:r w:rsidRPr="00CE402C">
        <w:rPr>
          <w:rFonts w:cstheme="majorBidi"/>
          <w:szCs w:val="24"/>
        </w:rPr>
        <w:t>tre rencontr</w:t>
      </w:r>
      <w:r>
        <w:rPr>
          <w:rFonts w:cstheme="majorBidi"/>
          <w:szCs w:val="24"/>
        </w:rPr>
        <w:t>é</w:t>
      </w:r>
      <w:r w:rsidRPr="00CE402C">
        <w:rPr>
          <w:rFonts w:cstheme="majorBidi"/>
          <w:szCs w:val="24"/>
        </w:rPr>
        <w:t xml:space="preserve">s. </w:t>
      </w:r>
    </w:p>
    <w:p w:rsidR="0096244F" w:rsidRDefault="00CE402C" w:rsidP="009F6DF4">
      <w:pPr>
        <w:pStyle w:val="Titre3"/>
      </w:pPr>
      <w:bookmarkStart w:id="34" w:name="_Toc261514045"/>
      <w:bookmarkStart w:id="35" w:name="_Toc294602088"/>
      <w:r w:rsidRPr="00CE402C">
        <w:t>Principes physiques de la résonance magnétique</w:t>
      </w:r>
      <w:r>
        <w:t xml:space="preserve"> nucléaire</w:t>
      </w:r>
      <w:bookmarkEnd w:id="34"/>
      <w:bookmarkEnd w:id="35"/>
    </w:p>
    <w:p w:rsidR="00B51B9F" w:rsidRDefault="00CE402C" w:rsidP="00BE19EE">
      <w:pPr>
        <w:spacing w:after="0"/>
        <w:rPr>
          <w:rFonts w:cstheme="majorBidi"/>
          <w:szCs w:val="24"/>
        </w:rPr>
      </w:pPr>
      <w:r w:rsidRPr="00CE402C">
        <w:rPr>
          <w:rFonts w:cstheme="majorBidi"/>
          <w:szCs w:val="24"/>
        </w:rPr>
        <w:t>La r</w:t>
      </w:r>
      <w:r>
        <w:rPr>
          <w:rFonts w:cstheme="majorBidi"/>
          <w:szCs w:val="24"/>
        </w:rPr>
        <w:t>é</w:t>
      </w:r>
      <w:r w:rsidRPr="00CE402C">
        <w:rPr>
          <w:rFonts w:cstheme="majorBidi"/>
          <w:szCs w:val="24"/>
        </w:rPr>
        <w:t>sonance magn</w:t>
      </w:r>
      <w:r>
        <w:rPr>
          <w:rFonts w:cstheme="majorBidi"/>
          <w:szCs w:val="24"/>
        </w:rPr>
        <w:t>é</w:t>
      </w:r>
      <w:r w:rsidRPr="00CE402C">
        <w:rPr>
          <w:rFonts w:cstheme="majorBidi"/>
          <w:szCs w:val="24"/>
        </w:rPr>
        <w:t>tique nucl</w:t>
      </w:r>
      <w:r>
        <w:rPr>
          <w:rFonts w:cstheme="majorBidi"/>
          <w:szCs w:val="24"/>
        </w:rPr>
        <w:t>é</w:t>
      </w:r>
      <w:r w:rsidRPr="00CE402C">
        <w:rPr>
          <w:rFonts w:cstheme="majorBidi"/>
          <w:szCs w:val="24"/>
        </w:rPr>
        <w:t>aire (RMN) est une propri</w:t>
      </w:r>
      <w:r>
        <w:rPr>
          <w:rFonts w:cstheme="majorBidi"/>
          <w:szCs w:val="24"/>
        </w:rPr>
        <w:t>é</w:t>
      </w:r>
      <w:r w:rsidRPr="00CE402C">
        <w:rPr>
          <w:rFonts w:cstheme="majorBidi"/>
          <w:szCs w:val="24"/>
        </w:rPr>
        <w:t>t</w:t>
      </w:r>
      <w:r>
        <w:rPr>
          <w:rFonts w:cstheme="majorBidi"/>
          <w:szCs w:val="24"/>
        </w:rPr>
        <w:t>é</w:t>
      </w:r>
      <w:r w:rsidRPr="00CE402C">
        <w:rPr>
          <w:rFonts w:cstheme="majorBidi"/>
          <w:szCs w:val="24"/>
        </w:rPr>
        <w:t xml:space="preserve"> physique caract</w:t>
      </w:r>
      <w:r>
        <w:rPr>
          <w:rFonts w:cstheme="majorBidi"/>
          <w:szCs w:val="24"/>
        </w:rPr>
        <w:t>é</w:t>
      </w:r>
      <w:r w:rsidRPr="00CE402C">
        <w:rPr>
          <w:rFonts w:cstheme="majorBidi"/>
          <w:szCs w:val="24"/>
        </w:rPr>
        <w:t>ristiques</w:t>
      </w:r>
      <w:r>
        <w:rPr>
          <w:rFonts w:cstheme="majorBidi"/>
          <w:szCs w:val="24"/>
        </w:rPr>
        <w:t xml:space="preserve">  </w:t>
      </w:r>
      <w:r w:rsidRPr="00CE402C">
        <w:rPr>
          <w:rFonts w:cstheme="majorBidi"/>
          <w:szCs w:val="24"/>
        </w:rPr>
        <w:t>noyaux atomiques. Plac</w:t>
      </w:r>
      <w:r>
        <w:rPr>
          <w:rFonts w:cstheme="majorBidi"/>
          <w:szCs w:val="24"/>
        </w:rPr>
        <w:t>é</w:t>
      </w:r>
      <w:r w:rsidRPr="00CE402C">
        <w:rPr>
          <w:rFonts w:cstheme="majorBidi"/>
          <w:szCs w:val="24"/>
        </w:rPr>
        <w:t>s dans un champ magn</w:t>
      </w:r>
      <w:r>
        <w:rPr>
          <w:rFonts w:cstheme="majorBidi"/>
          <w:szCs w:val="24"/>
        </w:rPr>
        <w:t>é</w:t>
      </w:r>
      <w:r w:rsidRPr="00CE402C">
        <w:rPr>
          <w:rFonts w:cstheme="majorBidi"/>
          <w:szCs w:val="24"/>
        </w:rPr>
        <w:t>tique</w:t>
      </w:r>
      <w:r w:rsidR="007C57DA" w:rsidRPr="0099341C">
        <w:rPr>
          <w:rFonts w:cstheme="majorBidi"/>
          <w:position w:val="-4"/>
          <w:szCs w:val="24"/>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6.65pt" o:ole="">
            <v:imagedata r:id="rId31" o:title=""/>
          </v:shape>
          <o:OLEObject Type="Embed" ProgID="Equation.3" ShapeID="_x0000_i1026" DrawAspect="Content" ObjectID="_1376774159" r:id="rId32"/>
        </w:object>
      </w:r>
      <w:r w:rsidR="00E35C3A">
        <w:rPr>
          <w:rFonts w:cstheme="majorBidi"/>
          <w:szCs w:val="24"/>
          <w:vertAlign w:val="subscript"/>
        </w:rPr>
        <w:t>0</w:t>
      </w:r>
      <w:r w:rsidRPr="00CE402C">
        <w:rPr>
          <w:rFonts w:cstheme="majorBidi"/>
          <w:szCs w:val="24"/>
        </w:rPr>
        <w:t>, les noyaux atomiques,</w:t>
      </w:r>
      <w:r w:rsidR="00E35C3A">
        <w:rPr>
          <w:rFonts w:cstheme="majorBidi"/>
          <w:szCs w:val="24"/>
        </w:rPr>
        <w:t xml:space="preserve"> ca</w:t>
      </w:r>
      <w:r w:rsidRPr="00CE402C">
        <w:rPr>
          <w:rFonts w:cstheme="majorBidi"/>
          <w:szCs w:val="24"/>
        </w:rPr>
        <w:t>ract</w:t>
      </w:r>
      <w:r w:rsidR="00E35C3A">
        <w:rPr>
          <w:rFonts w:cstheme="majorBidi"/>
          <w:szCs w:val="24"/>
        </w:rPr>
        <w:t>é</w:t>
      </w:r>
      <w:r w:rsidRPr="00CE402C">
        <w:rPr>
          <w:rFonts w:cstheme="majorBidi"/>
          <w:szCs w:val="24"/>
        </w:rPr>
        <w:t>ris</w:t>
      </w:r>
      <w:r w:rsidR="00E35C3A">
        <w:rPr>
          <w:rFonts w:cstheme="majorBidi"/>
          <w:szCs w:val="24"/>
        </w:rPr>
        <w:t>é</w:t>
      </w:r>
      <w:r w:rsidRPr="00CE402C">
        <w:rPr>
          <w:rFonts w:cstheme="majorBidi"/>
          <w:szCs w:val="24"/>
        </w:rPr>
        <w:t>s</w:t>
      </w:r>
      <w:r w:rsidR="00E35C3A">
        <w:rPr>
          <w:rFonts w:cstheme="majorBidi"/>
          <w:szCs w:val="24"/>
        </w:rPr>
        <w:t xml:space="preserve"> </w:t>
      </w:r>
      <w:r w:rsidRPr="00CE402C">
        <w:rPr>
          <w:rFonts w:cstheme="majorBidi"/>
          <w:szCs w:val="24"/>
        </w:rPr>
        <w:t xml:space="preserve">par un moment </w:t>
      </w:r>
      <w:r w:rsidR="00100A12" w:rsidRPr="00CE402C">
        <w:rPr>
          <w:rFonts w:cstheme="majorBidi"/>
          <w:szCs w:val="24"/>
        </w:rPr>
        <w:t>magn</w:t>
      </w:r>
      <w:r w:rsidR="00100A12">
        <w:rPr>
          <w:rFonts w:cstheme="majorBidi"/>
          <w:szCs w:val="24"/>
        </w:rPr>
        <w:t>é</w:t>
      </w:r>
      <w:r w:rsidR="00100A12" w:rsidRPr="00CE402C">
        <w:rPr>
          <w:rFonts w:cstheme="majorBidi"/>
          <w:szCs w:val="24"/>
        </w:rPr>
        <w:t>tique</w:t>
      </w:r>
      <w:r w:rsidR="00100A12">
        <w:rPr>
          <w:rFonts w:cstheme="majorBidi"/>
          <w:szCs w:val="24"/>
        </w:rPr>
        <w:t xml:space="preserve"> </w:t>
      </w:r>
      <w:r w:rsidR="007C57DA" w:rsidRPr="00E35C3A">
        <w:rPr>
          <w:rFonts w:cstheme="majorBidi"/>
          <w:position w:val="-10"/>
          <w:szCs w:val="24"/>
        </w:rPr>
        <w:object w:dxaOrig="200" w:dyaOrig="320">
          <v:shape id="_x0000_i1027" type="#_x0000_t75" style="width:10.75pt;height:16.65pt" o:ole="">
            <v:imagedata r:id="rId33" o:title=""/>
          </v:shape>
          <o:OLEObject Type="Embed" ProgID="Equation.3" ShapeID="_x0000_i1027" DrawAspect="Content" ObjectID="_1376774160" r:id="rId34"/>
        </w:object>
      </w:r>
      <w:r w:rsidRPr="00CE402C">
        <w:rPr>
          <w:rFonts w:cstheme="majorBidi"/>
          <w:szCs w:val="24"/>
        </w:rPr>
        <w:t xml:space="preserve">, s'orientent par rapport </w:t>
      </w:r>
      <w:r w:rsidR="007C57DA">
        <w:rPr>
          <w:rFonts w:cstheme="majorBidi"/>
          <w:szCs w:val="24"/>
        </w:rPr>
        <w:t xml:space="preserve">à l'axe du champ </w:t>
      </w:r>
      <w:r w:rsidR="007C57DA" w:rsidRPr="0099341C">
        <w:rPr>
          <w:rFonts w:cstheme="majorBidi"/>
          <w:position w:val="-4"/>
          <w:szCs w:val="24"/>
        </w:rPr>
        <w:object w:dxaOrig="240" w:dyaOrig="320">
          <v:shape id="_x0000_i1028" type="#_x0000_t75" style="width:10.75pt;height:16.65pt" o:ole="">
            <v:imagedata r:id="rId31" o:title=""/>
          </v:shape>
          <o:OLEObject Type="Embed" ProgID="Equation.3" ShapeID="_x0000_i1028" DrawAspect="Content" ObjectID="_1376774161" r:id="rId35"/>
        </w:object>
      </w:r>
      <w:r w:rsidR="007C57DA">
        <w:rPr>
          <w:rFonts w:cstheme="majorBidi"/>
          <w:szCs w:val="24"/>
          <w:vertAlign w:val="subscript"/>
        </w:rPr>
        <w:t xml:space="preserve">0 </w:t>
      </w:r>
      <w:r w:rsidR="007C57DA">
        <w:rPr>
          <w:rFonts w:cstheme="majorBidi"/>
          <w:szCs w:val="24"/>
        </w:rPr>
        <w:t xml:space="preserve"> </w:t>
      </w:r>
      <w:r w:rsidR="007C57DA" w:rsidRPr="007C57DA">
        <w:rPr>
          <w:rFonts w:cstheme="majorBidi"/>
          <w:szCs w:val="24"/>
        </w:rPr>
        <w:t>et pr</w:t>
      </w:r>
      <w:r w:rsidR="007C57DA">
        <w:rPr>
          <w:rFonts w:cstheme="majorBidi"/>
          <w:szCs w:val="24"/>
        </w:rPr>
        <w:t>é</w:t>
      </w:r>
      <w:r w:rsidR="007C57DA" w:rsidRPr="007C57DA">
        <w:rPr>
          <w:rFonts w:cstheme="majorBidi"/>
          <w:szCs w:val="24"/>
        </w:rPr>
        <w:t>cessent autour de celui-ci avec une fr</w:t>
      </w:r>
      <w:r w:rsidR="007C57DA">
        <w:rPr>
          <w:rFonts w:cstheme="majorBidi"/>
          <w:szCs w:val="24"/>
        </w:rPr>
        <w:t>é</w:t>
      </w:r>
      <w:r w:rsidR="007C57DA" w:rsidRPr="007C57DA">
        <w:rPr>
          <w:rFonts w:cstheme="majorBidi"/>
          <w:szCs w:val="24"/>
        </w:rPr>
        <w:t>quence caract</w:t>
      </w:r>
      <w:r w:rsidR="007C57DA">
        <w:rPr>
          <w:rFonts w:cstheme="majorBidi"/>
          <w:szCs w:val="24"/>
        </w:rPr>
        <w:t>é</w:t>
      </w:r>
      <w:r w:rsidR="007C57DA" w:rsidRPr="007C57DA">
        <w:rPr>
          <w:rFonts w:cstheme="majorBidi"/>
          <w:szCs w:val="24"/>
        </w:rPr>
        <w:t>ristique</w:t>
      </w:r>
      <w:r w:rsidR="007C57DA">
        <w:rPr>
          <w:rFonts w:cstheme="majorBidi"/>
          <w:szCs w:val="24"/>
        </w:rPr>
        <w:t xml:space="preserve"> ƒ</w:t>
      </w:r>
      <w:r w:rsidR="007C57DA">
        <w:rPr>
          <w:rFonts w:cstheme="majorBidi"/>
          <w:szCs w:val="24"/>
          <w:vertAlign w:val="subscript"/>
        </w:rPr>
        <w:t>0</w:t>
      </w:r>
      <w:r w:rsidR="007C57DA">
        <w:rPr>
          <w:rFonts w:cstheme="majorBidi"/>
          <w:szCs w:val="24"/>
        </w:rPr>
        <w:t xml:space="preserve"> =</w:t>
      </w:r>
      <w:r w:rsidR="007C57DA" w:rsidRPr="007C57DA">
        <w:rPr>
          <w:rFonts w:cstheme="majorBidi"/>
          <w:position w:val="-10"/>
          <w:szCs w:val="24"/>
        </w:rPr>
        <w:object w:dxaOrig="200" w:dyaOrig="260">
          <v:shape id="_x0000_i1029" type="#_x0000_t75" style="width:10.75pt;height:12.9pt" o:ole="">
            <v:imagedata r:id="rId36" o:title=""/>
          </v:shape>
          <o:OLEObject Type="Embed" ProgID="Equation.3" ShapeID="_x0000_i1029" DrawAspect="Content" ObjectID="_1376774162" r:id="rId37"/>
        </w:object>
      </w:r>
      <w:r w:rsidR="007C57DA" w:rsidRPr="007C57DA">
        <w:rPr>
          <w:rFonts w:cstheme="majorBidi"/>
          <w:position w:val="-10"/>
          <w:szCs w:val="24"/>
        </w:rPr>
        <w:object w:dxaOrig="240" w:dyaOrig="320">
          <v:shape id="_x0000_i1030" type="#_x0000_t75" style="width:10.75pt;height:16.65pt" o:ole="">
            <v:imagedata r:id="rId38" o:title=""/>
          </v:shape>
          <o:OLEObject Type="Embed" ProgID="Equation.3" ShapeID="_x0000_i1030" DrawAspect="Content" ObjectID="_1376774163" r:id="rId39"/>
        </w:object>
      </w:r>
      <w:r w:rsidR="00B51B9F">
        <w:rPr>
          <w:rFonts w:cstheme="majorBidi"/>
          <w:szCs w:val="24"/>
          <w:vertAlign w:val="subscript"/>
        </w:rPr>
        <w:t>0</w:t>
      </w:r>
      <w:r w:rsidR="006A2436">
        <w:rPr>
          <w:rFonts w:cstheme="majorBidi"/>
          <w:szCs w:val="24"/>
          <w:vertAlign w:val="subscript"/>
        </w:rPr>
        <w:t xml:space="preserve"> </w:t>
      </w:r>
      <w:r w:rsidR="006A2436">
        <w:rPr>
          <w:rFonts w:cstheme="majorBidi"/>
          <w:szCs w:val="24"/>
        </w:rPr>
        <w:t>(fréquence de Larmor)</w:t>
      </w:r>
      <w:r w:rsidR="00B51B9F">
        <w:rPr>
          <w:rFonts w:cstheme="majorBidi"/>
          <w:szCs w:val="24"/>
        </w:rPr>
        <w:t xml:space="preserve">, </w:t>
      </w:r>
      <w:r w:rsidR="00B51B9F" w:rsidRPr="007C57DA">
        <w:rPr>
          <w:rFonts w:cstheme="majorBidi"/>
          <w:position w:val="-10"/>
          <w:szCs w:val="24"/>
        </w:rPr>
        <w:object w:dxaOrig="200" w:dyaOrig="260">
          <v:shape id="_x0000_i1031" type="#_x0000_t75" style="width:10.75pt;height:12.9pt" o:ole="">
            <v:imagedata r:id="rId36" o:title=""/>
          </v:shape>
          <o:OLEObject Type="Embed" ProgID="Equation.3" ShapeID="_x0000_i1031" DrawAspect="Content" ObjectID="_1376774164" r:id="rId40"/>
        </w:object>
      </w:r>
      <w:r w:rsidR="00B51B9F">
        <w:rPr>
          <w:rFonts w:cstheme="majorBidi"/>
          <w:szCs w:val="24"/>
        </w:rPr>
        <w:t xml:space="preserve"> étant le rapport gyromagnétique du noyau considéré (</w:t>
      </w:r>
      <w:r w:rsidR="00A562F0">
        <w:rPr>
          <w:rFonts w:cstheme="majorBidi"/>
          <w:szCs w:val="24"/>
        </w:rPr>
        <w:fldChar w:fldCharType="begin"/>
      </w:r>
      <w:r w:rsidR="00BE19EE">
        <w:rPr>
          <w:rFonts w:cstheme="majorBidi"/>
          <w:szCs w:val="24"/>
        </w:rPr>
        <w:instrText xml:space="preserve"> REF _Ref270465223 \h </w:instrText>
      </w:r>
      <w:r w:rsidR="00A562F0">
        <w:rPr>
          <w:rFonts w:cstheme="majorBidi"/>
          <w:szCs w:val="24"/>
        </w:rPr>
      </w:r>
      <w:r w:rsidR="00A562F0">
        <w:rPr>
          <w:rFonts w:cstheme="majorBidi"/>
          <w:szCs w:val="24"/>
        </w:rPr>
        <w:fldChar w:fldCharType="separate"/>
      </w:r>
      <w:r w:rsidR="00297508" w:rsidRPr="00896064">
        <w:rPr>
          <w:rFonts w:cstheme="majorBidi"/>
          <w:szCs w:val="24"/>
        </w:rPr>
        <w:t xml:space="preserve">Figure </w:t>
      </w:r>
      <w:r w:rsidR="00297508">
        <w:rPr>
          <w:rFonts w:cstheme="majorBidi"/>
          <w:noProof/>
          <w:szCs w:val="24"/>
          <w:cs/>
        </w:rPr>
        <w:t>‎</w:t>
      </w:r>
      <w:r w:rsidR="00297508">
        <w:rPr>
          <w:rFonts w:cstheme="majorBidi"/>
          <w:noProof/>
          <w:szCs w:val="24"/>
        </w:rPr>
        <w:t>I</w:t>
      </w:r>
      <w:r w:rsidR="00297508">
        <w:rPr>
          <w:rFonts w:cstheme="majorBidi"/>
          <w:szCs w:val="24"/>
        </w:rPr>
        <w:t>.</w:t>
      </w:r>
      <w:r w:rsidR="00297508">
        <w:rPr>
          <w:rFonts w:cstheme="majorBidi"/>
          <w:noProof/>
          <w:szCs w:val="24"/>
        </w:rPr>
        <w:t>7</w:t>
      </w:r>
      <w:r w:rsidR="00A562F0">
        <w:rPr>
          <w:rFonts w:cstheme="majorBidi"/>
          <w:szCs w:val="24"/>
        </w:rPr>
        <w:fldChar w:fldCharType="end"/>
      </w:r>
      <w:r w:rsidR="00BE19EE">
        <w:rPr>
          <w:rFonts w:cstheme="majorBidi"/>
          <w:szCs w:val="24"/>
        </w:rPr>
        <w:t>.a</w:t>
      </w:r>
      <w:r w:rsidR="00B51B9F">
        <w:rPr>
          <w:rFonts w:cstheme="majorBidi"/>
          <w:szCs w:val="24"/>
        </w:rPr>
        <w:t>).</w:t>
      </w:r>
    </w:p>
    <w:p w:rsidR="00100A12" w:rsidRDefault="00B51B9F" w:rsidP="000D689B">
      <w:pPr>
        <w:spacing w:after="0"/>
        <w:rPr>
          <w:rFonts w:cstheme="majorBidi"/>
          <w:szCs w:val="24"/>
        </w:rPr>
      </w:pPr>
      <w:r>
        <w:rPr>
          <w:rFonts w:cstheme="majorBidi"/>
          <w:szCs w:val="24"/>
        </w:rPr>
        <w:t>Le noyau d'hydrog</w:t>
      </w:r>
      <w:r w:rsidRPr="00B51B9F">
        <w:rPr>
          <w:rFonts w:cstheme="majorBidi"/>
          <w:szCs w:val="24"/>
        </w:rPr>
        <w:t>ène, abondamment pr</w:t>
      </w:r>
      <w:r>
        <w:rPr>
          <w:rFonts w:cstheme="majorBidi"/>
          <w:szCs w:val="24"/>
        </w:rPr>
        <w:t>é</w:t>
      </w:r>
      <w:r w:rsidRPr="00B51B9F">
        <w:rPr>
          <w:rFonts w:cstheme="majorBidi"/>
          <w:szCs w:val="24"/>
        </w:rPr>
        <w:t>sent dans le corps humain sous forme de</w:t>
      </w:r>
      <w:r>
        <w:rPr>
          <w:rFonts w:cstheme="majorBidi"/>
          <w:szCs w:val="24"/>
        </w:rPr>
        <w:t xml:space="preserve"> </w:t>
      </w:r>
      <w:r w:rsidRPr="00B51B9F">
        <w:rPr>
          <w:rFonts w:cstheme="majorBidi"/>
          <w:szCs w:val="24"/>
        </w:rPr>
        <w:t>mol</w:t>
      </w:r>
      <w:r>
        <w:rPr>
          <w:rFonts w:cstheme="majorBidi"/>
          <w:szCs w:val="24"/>
        </w:rPr>
        <w:t>é</w:t>
      </w:r>
      <w:r w:rsidRPr="00B51B9F">
        <w:rPr>
          <w:rFonts w:cstheme="majorBidi"/>
          <w:szCs w:val="24"/>
        </w:rPr>
        <w:t>cules d'eau, est caract</w:t>
      </w:r>
      <w:r>
        <w:rPr>
          <w:rFonts w:cstheme="majorBidi"/>
          <w:szCs w:val="24"/>
        </w:rPr>
        <w:t>é</w:t>
      </w:r>
      <w:r w:rsidRPr="00B51B9F">
        <w:rPr>
          <w:rFonts w:cstheme="majorBidi"/>
          <w:szCs w:val="24"/>
        </w:rPr>
        <w:t>ris</w:t>
      </w:r>
      <w:r>
        <w:rPr>
          <w:rFonts w:cstheme="majorBidi"/>
          <w:szCs w:val="24"/>
        </w:rPr>
        <w:t>é</w:t>
      </w:r>
      <w:r w:rsidRPr="00B51B9F">
        <w:rPr>
          <w:rFonts w:cstheme="majorBidi"/>
          <w:szCs w:val="24"/>
        </w:rPr>
        <w:t xml:space="preserve"> par un spin pouvant être dans deux </w:t>
      </w:r>
      <w:r>
        <w:rPr>
          <w:rFonts w:cstheme="majorBidi"/>
          <w:szCs w:val="24"/>
        </w:rPr>
        <w:t>é</w:t>
      </w:r>
      <w:r w:rsidRPr="00B51B9F">
        <w:rPr>
          <w:rFonts w:cstheme="majorBidi"/>
          <w:szCs w:val="24"/>
        </w:rPr>
        <w:t>tats d'</w:t>
      </w:r>
      <w:r>
        <w:rPr>
          <w:rFonts w:cstheme="majorBidi"/>
          <w:szCs w:val="24"/>
        </w:rPr>
        <w:t>é</w:t>
      </w:r>
      <w:r w:rsidRPr="00B51B9F">
        <w:rPr>
          <w:rFonts w:cstheme="majorBidi"/>
          <w:szCs w:val="24"/>
        </w:rPr>
        <w:t>nergie possibles : l’état +1</w:t>
      </w:r>
      <w:r>
        <w:rPr>
          <w:rFonts w:cstheme="majorBidi"/>
          <w:szCs w:val="24"/>
        </w:rPr>
        <w:t>/</w:t>
      </w:r>
      <w:r w:rsidRPr="00B51B9F">
        <w:rPr>
          <w:rFonts w:cstheme="majorBidi"/>
          <w:szCs w:val="24"/>
        </w:rPr>
        <w:t>2 (ou spin up) et l'</w:t>
      </w:r>
      <w:r>
        <w:rPr>
          <w:rFonts w:cstheme="majorBidi"/>
          <w:szCs w:val="24"/>
        </w:rPr>
        <w:t>é</w:t>
      </w:r>
      <w:r w:rsidRPr="00B51B9F">
        <w:rPr>
          <w:rFonts w:cstheme="majorBidi"/>
          <w:szCs w:val="24"/>
        </w:rPr>
        <w:t xml:space="preserve">tat  </w:t>
      </w:r>
      <w:r>
        <w:rPr>
          <w:rFonts w:cstheme="majorBidi"/>
          <w:szCs w:val="24"/>
        </w:rPr>
        <w:t>-</w:t>
      </w:r>
      <w:r w:rsidRPr="00B51B9F">
        <w:rPr>
          <w:rFonts w:cstheme="majorBidi"/>
          <w:szCs w:val="24"/>
        </w:rPr>
        <w:t>1</w:t>
      </w:r>
      <w:r>
        <w:rPr>
          <w:rFonts w:cstheme="majorBidi"/>
          <w:szCs w:val="24"/>
        </w:rPr>
        <w:t>/</w:t>
      </w:r>
      <w:r w:rsidRPr="00B51B9F">
        <w:rPr>
          <w:rFonts w:cstheme="majorBidi"/>
          <w:szCs w:val="24"/>
        </w:rPr>
        <w:t>2 (ou spin down). Les spins dans l</w:t>
      </w:r>
      <w:r>
        <w:rPr>
          <w:rFonts w:cstheme="majorBidi"/>
          <w:szCs w:val="24"/>
        </w:rPr>
        <w:t>’é</w:t>
      </w:r>
      <w:r w:rsidRPr="00B51B9F">
        <w:rPr>
          <w:rFonts w:cstheme="majorBidi"/>
          <w:szCs w:val="24"/>
        </w:rPr>
        <w:t>tat +1</w:t>
      </w:r>
      <w:r>
        <w:rPr>
          <w:rFonts w:cstheme="majorBidi"/>
          <w:szCs w:val="24"/>
        </w:rPr>
        <w:t>/</w:t>
      </w:r>
      <w:r w:rsidRPr="00B51B9F">
        <w:rPr>
          <w:rFonts w:cstheme="majorBidi"/>
          <w:szCs w:val="24"/>
        </w:rPr>
        <w:t>2</w:t>
      </w:r>
      <w:r>
        <w:rPr>
          <w:rFonts w:cstheme="majorBidi"/>
          <w:szCs w:val="24"/>
        </w:rPr>
        <w:t xml:space="preserve"> </w:t>
      </w:r>
      <w:r w:rsidR="00D41A60" w:rsidRPr="00D41A60">
        <w:rPr>
          <w:rFonts w:cstheme="majorBidi"/>
          <w:szCs w:val="24"/>
        </w:rPr>
        <w:t xml:space="preserve">s'alignent suivant </w:t>
      </w:r>
      <w:r w:rsidR="00D41A60">
        <w:rPr>
          <w:rFonts w:cstheme="majorBidi"/>
          <w:szCs w:val="24"/>
        </w:rPr>
        <w:t>la m</w:t>
      </w:r>
      <w:r w:rsidR="00D41A60" w:rsidRPr="00D41A60">
        <w:rPr>
          <w:rFonts w:cstheme="majorBidi"/>
          <w:szCs w:val="24"/>
        </w:rPr>
        <w:t>ême direction que le champ principal</w:t>
      </w:r>
      <w:r w:rsidR="00D41A60">
        <w:rPr>
          <w:rFonts w:cstheme="majorBidi"/>
          <w:szCs w:val="24"/>
        </w:rPr>
        <w:t xml:space="preserve"> </w:t>
      </w:r>
      <w:r w:rsidR="00D41A60" w:rsidRPr="0099341C">
        <w:rPr>
          <w:rFonts w:cstheme="majorBidi"/>
          <w:position w:val="-4"/>
          <w:szCs w:val="24"/>
        </w:rPr>
        <w:object w:dxaOrig="240" w:dyaOrig="320">
          <v:shape id="_x0000_i1032" type="#_x0000_t75" style="width:10.75pt;height:16.65pt" o:ole="">
            <v:imagedata r:id="rId31" o:title=""/>
          </v:shape>
          <o:OLEObject Type="Embed" ProgID="Equation.3" ShapeID="_x0000_i1032" DrawAspect="Content" ObjectID="_1376774165" r:id="rId41"/>
        </w:object>
      </w:r>
      <w:r w:rsidR="00D41A60">
        <w:rPr>
          <w:rFonts w:cstheme="majorBidi"/>
          <w:szCs w:val="24"/>
          <w:vertAlign w:val="subscript"/>
        </w:rPr>
        <w:t>0</w:t>
      </w:r>
      <w:r w:rsidR="00D41A60">
        <w:rPr>
          <w:rFonts w:cstheme="majorBidi"/>
          <w:szCs w:val="24"/>
        </w:rPr>
        <w:t xml:space="preserve"> </w:t>
      </w:r>
      <w:r w:rsidR="00D41A60" w:rsidRPr="00D41A60">
        <w:rPr>
          <w:rFonts w:cstheme="majorBidi"/>
          <w:szCs w:val="24"/>
        </w:rPr>
        <w:t>et les spins dans l'</w:t>
      </w:r>
      <w:r w:rsidR="00D41A60">
        <w:rPr>
          <w:rFonts w:cstheme="majorBidi"/>
          <w:szCs w:val="24"/>
        </w:rPr>
        <w:t>é</w:t>
      </w:r>
      <w:r w:rsidR="00D41A60" w:rsidRPr="00D41A60">
        <w:rPr>
          <w:rFonts w:cstheme="majorBidi"/>
          <w:szCs w:val="24"/>
        </w:rPr>
        <w:t>tat</w:t>
      </w:r>
      <w:r w:rsidR="00D41A60">
        <w:rPr>
          <w:rFonts w:cstheme="majorBidi"/>
          <w:szCs w:val="24"/>
        </w:rPr>
        <w:t xml:space="preserve"> </w:t>
      </w:r>
      <w:r w:rsidR="00D41A60" w:rsidRPr="00D41A60">
        <w:rPr>
          <w:rFonts w:cstheme="majorBidi"/>
          <w:szCs w:val="24"/>
        </w:rPr>
        <w:t xml:space="preserve"> </w:t>
      </w:r>
      <w:r w:rsidR="00D41A60">
        <w:rPr>
          <w:rFonts w:cstheme="majorBidi"/>
          <w:szCs w:val="24"/>
        </w:rPr>
        <w:t>-</w:t>
      </w:r>
      <w:r w:rsidR="00D41A60" w:rsidRPr="00D41A60">
        <w:rPr>
          <w:rFonts w:cstheme="majorBidi"/>
          <w:szCs w:val="24"/>
        </w:rPr>
        <w:t>1</w:t>
      </w:r>
      <w:r w:rsidR="00D41A60">
        <w:rPr>
          <w:rFonts w:cstheme="majorBidi"/>
          <w:szCs w:val="24"/>
        </w:rPr>
        <w:t xml:space="preserve">/2 </w:t>
      </w:r>
      <w:r w:rsidR="00D41A60" w:rsidRPr="00D41A60">
        <w:rPr>
          <w:rFonts w:cstheme="majorBidi"/>
          <w:szCs w:val="24"/>
        </w:rPr>
        <w:t xml:space="preserve"> s'alignent</w:t>
      </w:r>
      <w:r w:rsidR="00D41A60">
        <w:rPr>
          <w:rFonts w:cstheme="majorBidi"/>
          <w:szCs w:val="24"/>
        </w:rPr>
        <w:t xml:space="preserve"> </w:t>
      </w:r>
      <w:r w:rsidR="00D41A60" w:rsidRPr="00D41A60">
        <w:rPr>
          <w:rFonts w:cstheme="majorBidi"/>
          <w:szCs w:val="24"/>
        </w:rPr>
        <w:t>dans le sens oppos</w:t>
      </w:r>
      <w:r w:rsidR="00D41A60">
        <w:rPr>
          <w:rFonts w:cstheme="majorBidi"/>
          <w:szCs w:val="24"/>
        </w:rPr>
        <w:t>é</w:t>
      </w:r>
      <w:r w:rsidR="00D41A60" w:rsidRPr="00D41A60">
        <w:rPr>
          <w:rFonts w:cstheme="majorBidi"/>
          <w:szCs w:val="24"/>
        </w:rPr>
        <w:t>.</w:t>
      </w:r>
      <w:r w:rsidR="00857ABD">
        <w:rPr>
          <w:rFonts w:cstheme="majorBidi"/>
          <w:szCs w:val="24"/>
        </w:rPr>
        <w:t xml:space="preserve"> </w:t>
      </w:r>
      <w:r w:rsidR="00857ABD" w:rsidRPr="00857ABD">
        <w:rPr>
          <w:rFonts w:cstheme="majorBidi"/>
          <w:szCs w:val="24"/>
        </w:rPr>
        <w:t>L'</w:t>
      </w:r>
      <w:r w:rsidR="00857ABD">
        <w:rPr>
          <w:rFonts w:cstheme="majorBidi"/>
          <w:szCs w:val="24"/>
        </w:rPr>
        <w:t>é</w:t>
      </w:r>
      <w:r w:rsidR="00857ABD" w:rsidRPr="00857ABD">
        <w:rPr>
          <w:rFonts w:cstheme="majorBidi"/>
          <w:szCs w:val="24"/>
        </w:rPr>
        <w:t>tat d'</w:t>
      </w:r>
      <w:r w:rsidR="00857ABD">
        <w:rPr>
          <w:rFonts w:cstheme="majorBidi"/>
          <w:szCs w:val="24"/>
        </w:rPr>
        <w:t>é</w:t>
      </w:r>
      <w:r w:rsidR="00857ABD" w:rsidRPr="00857ABD">
        <w:rPr>
          <w:rFonts w:cstheme="majorBidi"/>
          <w:szCs w:val="24"/>
        </w:rPr>
        <w:t>nergie +1</w:t>
      </w:r>
      <w:r w:rsidR="00857ABD">
        <w:rPr>
          <w:rFonts w:cstheme="majorBidi"/>
          <w:szCs w:val="24"/>
        </w:rPr>
        <w:t>/</w:t>
      </w:r>
      <w:r w:rsidR="00857ABD" w:rsidRPr="00857ABD">
        <w:rPr>
          <w:rFonts w:cstheme="majorBidi"/>
          <w:szCs w:val="24"/>
        </w:rPr>
        <w:t xml:space="preserve">2 </w:t>
      </w:r>
      <w:r w:rsidR="00857ABD">
        <w:rPr>
          <w:rFonts w:cstheme="majorBidi"/>
          <w:szCs w:val="24"/>
        </w:rPr>
        <w:t>é</w:t>
      </w:r>
      <w:r w:rsidR="00857ABD" w:rsidRPr="00857ABD">
        <w:rPr>
          <w:rFonts w:cstheme="majorBidi"/>
          <w:szCs w:val="24"/>
        </w:rPr>
        <w:t>tant l</w:t>
      </w:r>
      <w:r w:rsidR="00857ABD">
        <w:rPr>
          <w:rFonts w:cstheme="majorBidi"/>
          <w:szCs w:val="24"/>
        </w:rPr>
        <w:t>é</w:t>
      </w:r>
      <w:r w:rsidR="00857ABD" w:rsidRPr="00857ABD">
        <w:rPr>
          <w:rFonts w:cstheme="majorBidi"/>
          <w:szCs w:val="24"/>
        </w:rPr>
        <w:t>gèrement plus stable, le</w:t>
      </w:r>
      <w:r w:rsidR="00857ABD">
        <w:rPr>
          <w:rFonts w:cstheme="majorBidi"/>
          <w:szCs w:val="24"/>
        </w:rPr>
        <w:t xml:space="preserve"> </w:t>
      </w:r>
      <w:r w:rsidR="00857ABD" w:rsidRPr="00857ABD">
        <w:rPr>
          <w:rFonts w:cstheme="majorBidi"/>
          <w:szCs w:val="24"/>
        </w:rPr>
        <w:t>nombre de spins</w:t>
      </w:r>
      <w:r w:rsidR="00857ABD">
        <w:rPr>
          <w:rFonts w:cstheme="majorBidi"/>
          <w:szCs w:val="24"/>
        </w:rPr>
        <w:t xml:space="preserve"> </w:t>
      </w:r>
      <w:r w:rsidR="00857ABD" w:rsidRPr="00857ABD">
        <w:rPr>
          <w:rFonts w:cstheme="majorBidi"/>
          <w:szCs w:val="24"/>
        </w:rPr>
        <w:t>orient</w:t>
      </w:r>
      <w:r w:rsidR="00857ABD">
        <w:rPr>
          <w:rFonts w:cstheme="majorBidi"/>
          <w:szCs w:val="24"/>
        </w:rPr>
        <w:t>é</w:t>
      </w:r>
      <w:r w:rsidR="00857ABD" w:rsidRPr="00857ABD">
        <w:rPr>
          <w:rFonts w:cstheme="majorBidi"/>
          <w:szCs w:val="24"/>
        </w:rPr>
        <w:t xml:space="preserve">s suivant la direction du champ  </w:t>
      </w:r>
      <w:r w:rsidR="00502AC0" w:rsidRPr="0099341C">
        <w:rPr>
          <w:rFonts w:cstheme="majorBidi"/>
          <w:position w:val="-4"/>
          <w:szCs w:val="24"/>
        </w:rPr>
        <w:object w:dxaOrig="240" w:dyaOrig="320">
          <v:shape id="_x0000_i1033" type="#_x0000_t75" style="width:10.75pt;height:16.65pt" o:ole="">
            <v:imagedata r:id="rId42" o:title=""/>
          </v:shape>
          <o:OLEObject Type="Embed" ProgID="Equation.3" ShapeID="_x0000_i1033" DrawAspect="Content" ObjectID="_1376774166" r:id="rId43"/>
        </w:object>
      </w:r>
      <w:r w:rsidR="00100A12">
        <w:rPr>
          <w:rFonts w:cstheme="majorBidi"/>
          <w:szCs w:val="24"/>
          <w:vertAlign w:val="subscript"/>
        </w:rPr>
        <w:t>0</w:t>
      </w:r>
      <w:r w:rsidR="00857ABD">
        <w:rPr>
          <w:rFonts w:cstheme="majorBidi"/>
          <w:szCs w:val="24"/>
        </w:rPr>
        <w:t xml:space="preserve"> est</w:t>
      </w:r>
      <w:r w:rsidR="00857ABD" w:rsidRPr="00857ABD">
        <w:rPr>
          <w:rFonts w:cstheme="majorBidi"/>
          <w:szCs w:val="24"/>
        </w:rPr>
        <w:t xml:space="preserve"> légèrement plus important.</w:t>
      </w:r>
      <w:r w:rsidR="00857ABD" w:rsidRPr="00857ABD">
        <w:t xml:space="preserve"> </w:t>
      </w:r>
      <w:r w:rsidR="00857ABD" w:rsidRPr="00857ABD">
        <w:rPr>
          <w:rFonts w:cstheme="majorBidi"/>
          <w:szCs w:val="24"/>
        </w:rPr>
        <w:t>D</w:t>
      </w:r>
      <w:r w:rsidR="00857ABD">
        <w:rPr>
          <w:rFonts w:cstheme="majorBidi"/>
          <w:szCs w:val="24"/>
        </w:rPr>
        <w:t>é</w:t>
      </w:r>
      <w:r w:rsidR="00857ABD" w:rsidRPr="00857ABD">
        <w:rPr>
          <w:rFonts w:cstheme="majorBidi"/>
          <w:szCs w:val="24"/>
        </w:rPr>
        <w:t>s lors, la somme</w:t>
      </w:r>
      <w:r w:rsidR="00100A12">
        <w:rPr>
          <w:rFonts w:cstheme="majorBidi"/>
          <w:szCs w:val="24"/>
        </w:rPr>
        <w:t xml:space="preserve"> </w:t>
      </w:r>
      <w:r w:rsidR="00857ABD" w:rsidRPr="00857ABD">
        <w:rPr>
          <w:rFonts w:cstheme="majorBidi"/>
          <w:szCs w:val="24"/>
        </w:rPr>
        <w:t xml:space="preserve">de toutes les aimantations </w:t>
      </w:r>
      <w:r w:rsidR="00857ABD">
        <w:rPr>
          <w:rFonts w:cstheme="majorBidi"/>
          <w:szCs w:val="24"/>
        </w:rPr>
        <w:t>é</w:t>
      </w:r>
      <w:r w:rsidR="00857ABD" w:rsidRPr="00857ABD">
        <w:rPr>
          <w:rFonts w:cstheme="majorBidi"/>
          <w:szCs w:val="24"/>
        </w:rPr>
        <w:t>l</w:t>
      </w:r>
      <w:r w:rsidR="00857ABD">
        <w:rPr>
          <w:rFonts w:cstheme="majorBidi"/>
          <w:szCs w:val="24"/>
        </w:rPr>
        <w:t>é</w:t>
      </w:r>
      <w:r w:rsidR="00857ABD" w:rsidRPr="00857ABD">
        <w:rPr>
          <w:rFonts w:cstheme="majorBidi"/>
          <w:szCs w:val="24"/>
        </w:rPr>
        <w:t>mentaires est non nulle. L'aimantation</w:t>
      </w:r>
      <w:r w:rsidR="00100A12">
        <w:rPr>
          <w:rFonts w:cstheme="majorBidi"/>
          <w:szCs w:val="24"/>
        </w:rPr>
        <w:t xml:space="preserve"> </w:t>
      </w:r>
      <w:r w:rsidR="00857ABD" w:rsidRPr="00857ABD">
        <w:rPr>
          <w:rFonts w:cstheme="majorBidi"/>
          <w:szCs w:val="24"/>
        </w:rPr>
        <w:t>r</w:t>
      </w:r>
      <w:r w:rsidR="00100A12">
        <w:rPr>
          <w:rFonts w:cstheme="majorBidi"/>
          <w:szCs w:val="24"/>
        </w:rPr>
        <w:t>é</w:t>
      </w:r>
      <w:r w:rsidR="00857ABD" w:rsidRPr="00857ABD">
        <w:rPr>
          <w:rFonts w:cstheme="majorBidi"/>
          <w:szCs w:val="24"/>
        </w:rPr>
        <w:t xml:space="preserve">sultante, </w:t>
      </w:r>
      <w:r w:rsidR="00100A12" w:rsidRPr="00857ABD">
        <w:rPr>
          <w:rFonts w:cstheme="majorBidi"/>
          <w:szCs w:val="24"/>
        </w:rPr>
        <w:t>notée</w:t>
      </w:r>
      <w:r w:rsidR="00100A12">
        <w:rPr>
          <w:rFonts w:cstheme="majorBidi"/>
          <w:szCs w:val="24"/>
        </w:rPr>
        <w:t xml:space="preserve"> </w:t>
      </w:r>
      <w:r w:rsidR="000D689B" w:rsidRPr="000D689B">
        <w:rPr>
          <w:rFonts w:cstheme="majorBidi"/>
          <w:position w:val="-12"/>
        </w:rPr>
        <w:object w:dxaOrig="380" w:dyaOrig="400">
          <v:shape id="_x0000_i1034" type="#_x0000_t75" style="width:19.35pt;height:22.55pt" o:ole="">
            <v:imagedata r:id="rId44" o:title=""/>
          </v:shape>
          <o:OLEObject Type="Embed" ProgID="Equation.3" ShapeID="_x0000_i1034" DrawAspect="Content" ObjectID="_1376774167" r:id="rId45"/>
        </w:object>
      </w:r>
      <w:r w:rsidR="00857ABD" w:rsidRPr="00857ABD">
        <w:rPr>
          <w:rFonts w:cstheme="majorBidi"/>
          <w:szCs w:val="24"/>
        </w:rPr>
        <w:t xml:space="preserve">, est </w:t>
      </w:r>
      <w:r w:rsidR="00100A12">
        <w:rPr>
          <w:rFonts w:cstheme="majorBidi"/>
          <w:szCs w:val="24"/>
        </w:rPr>
        <w:t>d</w:t>
      </w:r>
      <w:r w:rsidR="00857ABD" w:rsidRPr="00857ABD">
        <w:rPr>
          <w:rFonts w:cstheme="majorBidi"/>
          <w:szCs w:val="24"/>
        </w:rPr>
        <w:t>onc dirig</w:t>
      </w:r>
      <w:r w:rsidR="00100A12">
        <w:rPr>
          <w:rFonts w:cstheme="majorBidi"/>
          <w:szCs w:val="24"/>
        </w:rPr>
        <w:t>é</w:t>
      </w:r>
      <w:r w:rsidR="00857ABD" w:rsidRPr="00857ABD">
        <w:rPr>
          <w:rFonts w:cstheme="majorBidi"/>
          <w:szCs w:val="24"/>
        </w:rPr>
        <w:t>e suivant l'axe du champ magn</w:t>
      </w:r>
      <w:r w:rsidR="00100A12">
        <w:rPr>
          <w:rFonts w:cstheme="majorBidi"/>
          <w:szCs w:val="24"/>
        </w:rPr>
        <w:t>é</w:t>
      </w:r>
      <w:r w:rsidR="00857ABD" w:rsidRPr="00857ABD">
        <w:rPr>
          <w:rFonts w:cstheme="majorBidi"/>
          <w:szCs w:val="24"/>
        </w:rPr>
        <w:t>tique et sa valeur est</w:t>
      </w:r>
      <w:r w:rsidR="00100A12">
        <w:rPr>
          <w:rFonts w:cstheme="majorBidi"/>
          <w:szCs w:val="24"/>
        </w:rPr>
        <w:t xml:space="preserve"> naturellement proportionnelle au nombre de noyaux d’hydrogène.</w:t>
      </w:r>
      <w:r w:rsidR="006A2436" w:rsidRPr="006A2436">
        <w:t xml:space="preserve"> </w:t>
      </w:r>
      <w:r w:rsidR="006A2436">
        <w:rPr>
          <w:rFonts w:cstheme="majorBidi"/>
          <w:szCs w:val="24"/>
        </w:rPr>
        <w:t>Les dé</w:t>
      </w:r>
      <w:r w:rsidR="006A2436" w:rsidRPr="006A2436">
        <w:rPr>
          <w:rFonts w:cstheme="majorBidi"/>
          <w:szCs w:val="24"/>
        </w:rPr>
        <w:t>phasages entre</w:t>
      </w:r>
      <w:r w:rsidR="006A2436">
        <w:rPr>
          <w:rFonts w:cstheme="majorBidi"/>
          <w:szCs w:val="24"/>
        </w:rPr>
        <w:t xml:space="preserve"> </w:t>
      </w:r>
      <w:r w:rsidR="006A2436" w:rsidRPr="006A2436">
        <w:rPr>
          <w:rFonts w:cstheme="majorBidi"/>
          <w:szCs w:val="24"/>
        </w:rPr>
        <w:t>les mouvements de pr</w:t>
      </w:r>
      <w:r w:rsidR="006A2436">
        <w:rPr>
          <w:rFonts w:cstheme="majorBidi"/>
          <w:szCs w:val="24"/>
        </w:rPr>
        <w:t>é</w:t>
      </w:r>
      <w:r w:rsidR="006A2436" w:rsidRPr="006A2436">
        <w:rPr>
          <w:rFonts w:cstheme="majorBidi"/>
          <w:szCs w:val="24"/>
        </w:rPr>
        <w:t>cession des</w:t>
      </w:r>
      <w:r w:rsidR="006A2436">
        <w:rPr>
          <w:rFonts w:cstheme="majorBidi"/>
          <w:szCs w:val="24"/>
        </w:rPr>
        <w:t xml:space="preserve"> </w:t>
      </w:r>
      <w:r w:rsidR="006A2436" w:rsidRPr="006A2436">
        <w:rPr>
          <w:rFonts w:cstheme="majorBidi"/>
          <w:szCs w:val="24"/>
        </w:rPr>
        <w:t>di</w:t>
      </w:r>
      <w:r w:rsidR="006A2436">
        <w:rPr>
          <w:rFonts w:cstheme="majorBidi"/>
          <w:szCs w:val="24"/>
        </w:rPr>
        <w:t>ffé</w:t>
      </w:r>
      <w:r w:rsidR="006A2436" w:rsidRPr="006A2436">
        <w:rPr>
          <w:rFonts w:cstheme="majorBidi"/>
          <w:szCs w:val="24"/>
        </w:rPr>
        <w:t xml:space="preserve">rentes aimantations  </w:t>
      </w:r>
      <w:r w:rsidR="006A2436">
        <w:rPr>
          <w:rFonts w:cstheme="majorBidi"/>
          <w:szCs w:val="24"/>
        </w:rPr>
        <w:t>é</w:t>
      </w:r>
      <w:r w:rsidR="006A2436" w:rsidRPr="006A2436">
        <w:rPr>
          <w:rFonts w:cstheme="majorBidi"/>
          <w:szCs w:val="24"/>
        </w:rPr>
        <w:t>lémentaires</w:t>
      </w:r>
      <w:r w:rsidR="006A2436">
        <w:rPr>
          <w:rFonts w:cstheme="majorBidi"/>
          <w:szCs w:val="24"/>
        </w:rPr>
        <w:t xml:space="preserve"> </w:t>
      </w:r>
      <w:r w:rsidR="006A2436" w:rsidRPr="00E35C3A">
        <w:rPr>
          <w:rFonts w:cstheme="majorBidi"/>
          <w:position w:val="-10"/>
          <w:szCs w:val="24"/>
        </w:rPr>
        <w:object w:dxaOrig="200" w:dyaOrig="320">
          <v:shape id="_x0000_i1035" type="#_x0000_t75" style="width:10.75pt;height:16.65pt" o:ole="">
            <v:imagedata r:id="rId33" o:title=""/>
          </v:shape>
          <o:OLEObject Type="Embed" ProgID="Equation.3" ShapeID="_x0000_i1035" DrawAspect="Content" ObjectID="_1376774168" r:id="rId46"/>
        </w:object>
      </w:r>
      <w:r w:rsidR="00B42A56">
        <w:rPr>
          <w:rFonts w:cstheme="majorBidi"/>
          <w:position w:val="-10"/>
          <w:szCs w:val="24"/>
        </w:rPr>
        <w:t xml:space="preserve"> </w:t>
      </w:r>
      <w:r w:rsidR="006A2436" w:rsidRPr="006A2436">
        <w:rPr>
          <w:rFonts w:cstheme="majorBidi"/>
          <w:szCs w:val="24"/>
        </w:rPr>
        <w:t xml:space="preserve">sont </w:t>
      </w:r>
      <w:r w:rsidR="00F5548A" w:rsidRPr="006A2436">
        <w:rPr>
          <w:rFonts w:cstheme="majorBidi"/>
          <w:szCs w:val="24"/>
        </w:rPr>
        <w:t>distribu</w:t>
      </w:r>
      <w:r w:rsidR="00F5548A">
        <w:rPr>
          <w:rFonts w:cstheme="majorBidi"/>
          <w:szCs w:val="24"/>
        </w:rPr>
        <w:t>é</w:t>
      </w:r>
      <w:r w:rsidR="00F5548A" w:rsidRPr="006A2436">
        <w:rPr>
          <w:rFonts w:cstheme="majorBidi"/>
          <w:szCs w:val="24"/>
        </w:rPr>
        <w:t>s</w:t>
      </w:r>
      <w:r w:rsidR="006A2436">
        <w:rPr>
          <w:rFonts w:cstheme="majorBidi"/>
          <w:szCs w:val="24"/>
        </w:rPr>
        <w:t xml:space="preserve"> </w:t>
      </w:r>
      <w:r w:rsidR="006A2436" w:rsidRPr="006A2436">
        <w:rPr>
          <w:rFonts w:cstheme="majorBidi"/>
          <w:szCs w:val="24"/>
        </w:rPr>
        <w:t>uniform</w:t>
      </w:r>
      <w:r w:rsidR="006A2436">
        <w:rPr>
          <w:rFonts w:cstheme="majorBidi"/>
          <w:szCs w:val="24"/>
        </w:rPr>
        <w:t>é</w:t>
      </w:r>
      <w:r w:rsidR="006A2436" w:rsidRPr="006A2436">
        <w:rPr>
          <w:rFonts w:cstheme="majorBidi"/>
          <w:szCs w:val="24"/>
        </w:rPr>
        <w:t>ment, de telle sorte que la</w:t>
      </w:r>
      <w:r w:rsidR="006A2436">
        <w:rPr>
          <w:rFonts w:cstheme="majorBidi"/>
          <w:szCs w:val="24"/>
        </w:rPr>
        <w:t xml:space="preserve"> </w:t>
      </w:r>
      <w:r w:rsidR="006A2436" w:rsidRPr="006A2436">
        <w:rPr>
          <w:rFonts w:cstheme="majorBidi"/>
          <w:szCs w:val="24"/>
        </w:rPr>
        <w:t>composante transversale de l'aimantation r</w:t>
      </w:r>
      <w:r w:rsidR="006A2436">
        <w:rPr>
          <w:rFonts w:cstheme="majorBidi"/>
          <w:szCs w:val="24"/>
        </w:rPr>
        <w:t>é</w:t>
      </w:r>
      <w:r w:rsidR="006A2436" w:rsidRPr="006A2436">
        <w:rPr>
          <w:rFonts w:cstheme="majorBidi"/>
          <w:szCs w:val="24"/>
        </w:rPr>
        <w:t>sultante</w:t>
      </w:r>
      <w:r w:rsidR="006A2436">
        <w:rPr>
          <w:rFonts w:cstheme="majorBidi"/>
          <w:szCs w:val="24"/>
        </w:rPr>
        <w:t xml:space="preserve"> </w:t>
      </w:r>
      <w:r w:rsidR="006A2436" w:rsidRPr="006A2436">
        <w:rPr>
          <w:rFonts w:cstheme="majorBidi"/>
          <w:szCs w:val="24"/>
        </w:rPr>
        <w:t>est nulle (</w:t>
      </w:r>
      <w:r w:rsidR="00A562F0">
        <w:rPr>
          <w:rFonts w:cstheme="majorBidi"/>
          <w:szCs w:val="24"/>
        </w:rPr>
        <w:fldChar w:fldCharType="begin"/>
      </w:r>
      <w:r w:rsidR="00CC0966">
        <w:rPr>
          <w:rFonts w:cstheme="majorBidi"/>
          <w:szCs w:val="24"/>
        </w:rPr>
        <w:instrText xml:space="preserve"> REF _Ref270465223 \h </w:instrText>
      </w:r>
      <w:r w:rsidR="00A562F0">
        <w:rPr>
          <w:rFonts w:cstheme="majorBidi"/>
          <w:szCs w:val="24"/>
        </w:rPr>
      </w:r>
      <w:r w:rsidR="00A562F0">
        <w:rPr>
          <w:rFonts w:cstheme="majorBidi"/>
          <w:szCs w:val="24"/>
        </w:rPr>
        <w:fldChar w:fldCharType="separate"/>
      </w:r>
      <w:r w:rsidR="00297508" w:rsidRPr="00896064">
        <w:rPr>
          <w:rFonts w:cstheme="majorBidi"/>
          <w:szCs w:val="24"/>
        </w:rPr>
        <w:t xml:space="preserve">Figure </w:t>
      </w:r>
      <w:r w:rsidR="00297508">
        <w:rPr>
          <w:rFonts w:cstheme="majorBidi"/>
          <w:noProof/>
          <w:szCs w:val="24"/>
          <w:cs/>
        </w:rPr>
        <w:t>‎</w:t>
      </w:r>
      <w:r w:rsidR="00297508">
        <w:rPr>
          <w:rFonts w:cstheme="majorBidi"/>
          <w:noProof/>
          <w:szCs w:val="24"/>
        </w:rPr>
        <w:t>I</w:t>
      </w:r>
      <w:r w:rsidR="00297508">
        <w:rPr>
          <w:rFonts w:cstheme="majorBidi"/>
          <w:szCs w:val="24"/>
        </w:rPr>
        <w:t>.</w:t>
      </w:r>
      <w:r w:rsidR="00297508">
        <w:rPr>
          <w:rFonts w:cstheme="majorBidi"/>
          <w:noProof/>
          <w:szCs w:val="24"/>
        </w:rPr>
        <w:t>7</w:t>
      </w:r>
      <w:r w:rsidR="00A562F0">
        <w:rPr>
          <w:rFonts w:cstheme="majorBidi"/>
          <w:szCs w:val="24"/>
        </w:rPr>
        <w:fldChar w:fldCharType="end"/>
      </w:r>
      <w:r w:rsidR="006A2436">
        <w:rPr>
          <w:rFonts w:cstheme="majorBidi"/>
          <w:szCs w:val="24"/>
        </w:rPr>
        <w:t>.</w:t>
      </w:r>
      <w:r w:rsidR="006A2436" w:rsidRPr="006A2436">
        <w:rPr>
          <w:rFonts w:cstheme="majorBidi"/>
          <w:szCs w:val="24"/>
        </w:rPr>
        <w:t>b).</w:t>
      </w:r>
    </w:p>
    <w:p w:rsidR="00502AC0" w:rsidRPr="000D689B" w:rsidRDefault="00502AC0" w:rsidP="000D689B">
      <w:pPr>
        <w:pStyle w:val="NormalWeb"/>
        <w:spacing w:line="360" w:lineRule="auto"/>
        <w:ind w:firstLine="709"/>
        <w:jc w:val="both"/>
      </w:pPr>
      <w:r w:rsidRPr="00502AC0">
        <w:rPr>
          <w:rFonts w:cstheme="majorBidi"/>
        </w:rPr>
        <w:t>L'application d'un champ magn</w:t>
      </w:r>
      <w:r>
        <w:rPr>
          <w:rFonts w:cstheme="majorBidi"/>
        </w:rPr>
        <w:t>é</w:t>
      </w:r>
      <w:r w:rsidRPr="00502AC0">
        <w:rPr>
          <w:rFonts w:cstheme="majorBidi"/>
        </w:rPr>
        <w:t>tique</w:t>
      </w:r>
      <w:r>
        <w:rPr>
          <w:rFonts w:cstheme="majorBidi"/>
        </w:rPr>
        <w:t xml:space="preserve"> </w:t>
      </w:r>
      <w:r w:rsidRPr="0099341C">
        <w:rPr>
          <w:rFonts w:cstheme="majorBidi"/>
          <w:position w:val="-4"/>
        </w:rPr>
        <w:object w:dxaOrig="240" w:dyaOrig="320">
          <v:shape id="_x0000_i1036" type="#_x0000_t75" style="width:10.75pt;height:16.65pt" o:ole="">
            <v:imagedata r:id="rId31" o:title=""/>
          </v:shape>
          <o:OLEObject Type="Embed" ProgID="Equation.3" ShapeID="_x0000_i1036" DrawAspect="Content" ObjectID="_1376774169" r:id="rId47"/>
        </w:object>
      </w:r>
      <w:r>
        <w:rPr>
          <w:rFonts w:cstheme="majorBidi"/>
          <w:sz w:val="28"/>
          <w:szCs w:val="28"/>
          <w:vertAlign w:val="subscript"/>
        </w:rPr>
        <w:t>1</w:t>
      </w:r>
      <w:r w:rsidRPr="00502AC0">
        <w:rPr>
          <w:rFonts w:cstheme="majorBidi"/>
        </w:rPr>
        <w:t xml:space="preserve">  (appel</w:t>
      </w:r>
      <w:r>
        <w:rPr>
          <w:rFonts w:cstheme="majorBidi"/>
        </w:rPr>
        <w:t>é</w:t>
      </w:r>
      <w:r w:rsidRPr="00502AC0">
        <w:rPr>
          <w:rFonts w:cstheme="majorBidi"/>
        </w:rPr>
        <w:t xml:space="preserve"> impulsion radiofr</w:t>
      </w:r>
      <w:r>
        <w:rPr>
          <w:rFonts w:cstheme="majorBidi"/>
        </w:rPr>
        <w:t>é</w:t>
      </w:r>
      <w:r w:rsidRPr="00502AC0">
        <w:rPr>
          <w:rFonts w:cstheme="majorBidi"/>
        </w:rPr>
        <w:t>quence) modul</w:t>
      </w:r>
      <w:r>
        <w:rPr>
          <w:rFonts w:cstheme="majorBidi"/>
        </w:rPr>
        <w:t xml:space="preserve">é </w:t>
      </w:r>
      <w:r w:rsidRPr="00502AC0">
        <w:rPr>
          <w:rFonts w:cstheme="majorBidi"/>
        </w:rPr>
        <w:t xml:space="preserve"> </w:t>
      </w:r>
      <w:r>
        <w:rPr>
          <w:rFonts w:cstheme="majorBidi"/>
        </w:rPr>
        <w:t>à</w:t>
      </w:r>
      <w:r w:rsidRPr="00502AC0">
        <w:rPr>
          <w:rFonts w:cstheme="majorBidi"/>
        </w:rPr>
        <w:t xml:space="preserve"> la fr</w:t>
      </w:r>
      <w:r>
        <w:rPr>
          <w:rFonts w:cstheme="majorBidi"/>
        </w:rPr>
        <w:t>é</w:t>
      </w:r>
      <w:r w:rsidRPr="00502AC0">
        <w:rPr>
          <w:rFonts w:cstheme="majorBidi"/>
        </w:rPr>
        <w:t xml:space="preserve">quence de Larmor du noyau </w:t>
      </w:r>
      <w:r>
        <w:rPr>
          <w:rFonts w:cstheme="majorBidi"/>
        </w:rPr>
        <w:t>é</w:t>
      </w:r>
      <w:r w:rsidRPr="00502AC0">
        <w:rPr>
          <w:rFonts w:cstheme="majorBidi"/>
        </w:rPr>
        <w:t>tudi</w:t>
      </w:r>
      <w:r>
        <w:rPr>
          <w:rFonts w:cstheme="majorBidi"/>
        </w:rPr>
        <w:t>é</w:t>
      </w:r>
      <w:r w:rsidRPr="00502AC0">
        <w:rPr>
          <w:rFonts w:cstheme="majorBidi"/>
        </w:rPr>
        <w:t xml:space="preserve"> et oriente perpendiculairement au champ</w:t>
      </w:r>
      <w:r>
        <w:rPr>
          <w:rFonts w:cstheme="majorBidi"/>
        </w:rPr>
        <w:t xml:space="preserve"> </w:t>
      </w:r>
      <w:r w:rsidRPr="0099341C">
        <w:rPr>
          <w:rFonts w:cstheme="majorBidi"/>
          <w:position w:val="-4"/>
        </w:rPr>
        <w:object w:dxaOrig="240" w:dyaOrig="320">
          <v:shape id="_x0000_i1037" type="#_x0000_t75" style="width:10.75pt;height:16.65pt" o:ole="">
            <v:imagedata r:id="rId31" o:title=""/>
          </v:shape>
          <o:OLEObject Type="Embed" ProgID="Equation.3" ShapeID="_x0000_i1037" DrawAspect="Content" ObjectID="_1376774170" r:id="rId48"/>
        </w:object>
      </w:r>
      <w:r>
        <w:rPr>
          <w:rFonts w:cstheme="majorBidi"/>
          <w:vertAlign w:val="subscript"/>
        </w:rPr>
        <w:t>0</w:t>
      </w:r>
      <w:r w:rsidR="00030F7B">
        <w:rPr>
          <w:rFonts w:cstheme="majorBidi"/>
        </w:rPr>
        <w:t>, à</w:t>
      </w:r>
      <w:r w:rsidRPr="00502AC0">
        <w:rPr>
          <w:rFonts w:cstheme="majorBidi"/>
        </w:rPr>
        <w:t xml:space="preserve"> </w:t>
      </w:r>
      <w:r>
        <w:rPr>
          <w:rFonts w:cstheme="majorBidi"/>
        </w:rPr>
        <w:t>p</w:t>
      </w:r>
      <w:r w:rsidRPr="00502AC0">
        <w:rPr>
          <w:rFonts w:cstheme="majorBidi"/>
        </w:rPr>
        <w:t xml:space="preserve">our </w:t>
      </w:r>
      <w:r w:rsidRPr="00502AC0">
        <w:rPr>
          <w:rFonts w:cstheme="majorBidi"/>
        </w:rPr>
        <w:lastRenderedPageBreak/>
        <w:t>cons</w:t>
      </w:r>
      <w:r>
        <w:rPr>
          <w:rFonts w:cstheme="majorBidi"/>
        </w:rPr>
        <w:t>é</w:t>
      </w:r>
      <w:r w:rsidRPr="00502AC0">
        <w:rPr>
          <w:rFonts w:cstheme="majorBidi"/>
        </w:rPr>
        <w:t>quence de synchroniser les mouvements de pr</w:t>
      </w:r>
      <w:r>
        <w:rPr>
          <w:rFonts w:cstheme="majorBidi"/>
        </w:rPr>
        <w:t>é</w:t>
      </w:r>
      <w:r w:rsidRPr="00502AC0">
        <w:rPr>
          <w:rFonts w:cstheme="majorBidi"/>
        </w:rPr>
        <w:t>cession de l'ensemble des</w:t>
      </w:r>
      <w:r>
        <w:rPr>
          <w:rFonts w:cstheme="majorBidi"/>
        </w:rPr>
        <w:t xml:space="preserve"> </w:t>
      </w:r>
      <w:r w:rsidRPr="00502AC0">
        <w:rPr>
          <w:rFonts w:cstheme="majorBidi"/>
        </w:rPr>
        <w:t>spins. Il</w:t>
      </w:r>
      <w:r>
        <w:rPr>
          <w:rFonts w:cstheme="majorBidi"/>
        </w:rPr>
        <w:t xml:space="preserve"> </w:t>
      </w:r>
      <w:r w:rsidRPr="00502AC0">
        <w:rPr>
          <w:rFonts w:cstheme="majorBidi"/>
        </w:rPr>
        <w:t>appara</w:t>
      </w:r>
      <w:r>
        <w:rPr>
          <w:rFonts w:cstheme="majorBidi"/>
        </w:rPr>
        <w:t>i</w:t>
      </w:r>
      <w:r w:rsidRPr="00502AC0">
        <w:rPr>
          <w:rFonts w:cstheme="majorBidi"/>
        </w:rPr>
        <w:t xml:space="preserve">t des lors une composante </w:t>
      </w:r>
      <w:r w:rsidR="004C2EFF">
        <w:rPr>
          <w:rFonts w:cstheme="majorBidi"/>
        </w:rPr>
        <w:t xml:space="preserve">transversale de </w:t>
      </w:r>
      <w:r w:rsidR="000D689B">
        <w:rPr>
          <w:rFonts w:cstheme="majorBidi"/>
        </w:rPr>
        <w:t xml:space="preserve">l’aimantation </w:t>
      </w:r>
      <w:r w:rsidR="000D689B" w:rsidRPr="000D689B">
        <w:rPr>
          <w:rFonts w:cstheme="majorBidi"/>
          <w:position w:val="-12"/>
        </w:rPr>
        <w:object w:dxaOrig="380" w:dyaOrig="400">
          <v:shape id="_x0000_i1038" type="#_x0000_t75" style="width:19.35pt;height:22.55pt" o:ole="">
            <v:imagedata r:id="rId44" o:title=""/>
          </v:shape>
          <o:OLEObject Type="Embed" ProgID="Equation.3" ShapeID="_x0000_i1038" DrawAspect="Content" ObjectID="_1376774171" r:id="rId49"/>
        </w:object>
      </w:r>
      <w:r w:rsidRPr="00502AC0">
        <w:rPr>
          <w:rFonts w:cstheme="majorBidi"/>
        </w:rPr>
        <w:t>, not</w:t>
      </w:r>
      <w:r>
        <w:rPr>
          <w:rFonts w:cstheme="majorBidi"/>
        </w:rPr>
        <w:t>é</w:t>
      </w:r>
      <w:r w:rsidRPr="00502AC0">
        <w:rPr>
          <w:rFonts w:cstheme="majorBidi"/>
        </w:rPr>
        <w:t xml:space="preserve">e </w:t>
      </w:r>
      <w:r w:rsidR="000D689B" w:rsidRPr="000D689B">
        <w:rPr>
          <w:rFonts w:cstheme="majorBidi"/>
          <w:position w:val="-14"/>
        </w:rPr>
        <w:object w:dxaOrig="460" w:dyaOrig="420">
          <v:shape id="_x0000_i1039" type="#_x0000_t75" style="width:25.25pt;height:23.1pt" o:ole="">
            <v:imagedata r:id="rId50" o:title=""/>
          </v:shape>
          <o:OLEObject Type="Embed" ProgID="Equation.3" ShapeID="_x0000_i1039" DrawAspect="Content" ObjectID="_1376774172" r:id="rId51"/>
        </w:object>
      </w:r>
      <w:r w:rsidR="000D689B">
        <w:rPr>
          <w:rFonts w:cstheme="majorBidi"/>
          <w:vertAlign w:val="subscript"/>
        </w:rPr>
        <w:t xml:space="preserve"> </w:t>
      </w:r>
      <w:r w:rsidR="000D689B">
        <w:rPr>
          <w:rFonts w:cstheme="majorBidi"/>
        </w:rPr>
        <w:t>c’</w:t>
      </w:r>
      <w:r w:rsidR="000D689B">
        <w:t xml:space="preserve">est la traduction de la mise en phase plus ou moins complète des spins, et l'aimantation longitudinale </w:t>
      </w:r>
      <w:r w:rsidR="000D689B" w:rsidRPr="000D689B">
        <w:rPr>
          <w:rFonts w:cstheme="majorBidi"/>
          <w:position w:val="-10"/>
        </w:rPr>
        <w:object w:dxaOrig="380" w:dyaOrig="380">
          <v:shape id="_x0000_i1040" type="#_x0000_t75" style="width:19.35pt;height:19.35pt" o:ole="">
            <v:imagedata r:id="rId52" o:title=""/>
          </v:shape>
          <o:OLEObject Type="Embed" ProgID="Equation.3" ShapeID="_x0000_i1040" DrawAspect="Content" ObjectID="_1376774173" r:id="rId53"/>
        </w:object>
      </w:r>
      <w:r w:rsidR="000D689B">
        <w:t xml:space="preserve"> est la traduction de la différence de population entre spins "parallèles" et "antiparallèles". </w:t>
      </w:r>
      <w:r w:rsidR="004C2EFF">
        <w:rPr>
          <w:rFonts w:cstheme="majorBidi"/>
        </w:rPr>
        <w:t xml:space="preserve"> </w:t>
      </w:r>
      <w:r w:rsidRPr="00502AC0">
        <w:rPr>
          <w:rFonts w:cstheme="majorBidi"/>
        </w:rPr>
        <w:t>Le vecteur</w:t>
      </w:r>
      <w:r w:rsidR="004C2EFF">
        <w:rPr>
          <w:rFonts w:cstheme="majorBidi"/>
        </w:rPr>
        <w:t xml:space="preserve"> </w:t>
      </w:r>
      <w:r w:rsidRPr="00502AC0">
        <w:rPr>
          <w:rFonts w:cstheme="majorBidi"/>
        </w:rPr>
        <w:t>aimantation</w:t>
      </w:r>
      <w:r w:rsidR="00262C0B">
        <w:rPr>
          <w:rFonts w:cstheme="majorBidi"/>
        </w:rPr>
        <w:t xml:space="preserve"> </w:t>
      </w:r>
      <w:r w:rsidR="004C2EFF">
        <w:rPr>
          <w:rFonts w:cstheme="majorBidi"/>
          <w:vertAlign w:val="subscript"/>
        </w:rPr>
        <w:t xml:space="preserve"> </w:t>
      </w:r>
      <w:r w:rsidR="000D689B" w:rsidRPr="000D689B">
        <w:rPr>
          <w:rFonts w:cstheme="majorBidi"/>
          <w:position w:val="-12"/>
        </w:rPr>
        <w:object w:dxaOrig="380" w:dyaOrig="400">
          <v:shape id="_x0000_i1041" type="#_x0000_t75" style="width:19.35pt;height:22.55pt" o:ole="">
            <v:imagedata r:id="rId44" o:title=""/>
          </v:shape>
          <o:OLEObject Type="Embed" ProgID="Equation.3" ShapeID="_x0000_i1041" DrawAspect="Content" ObjectID="_1376774174" r:id="rId54"/>
        </w:object>
      </w:r>
      <w:r w:rsidR="004C2EFF">
        <w:rPr>
          <w:rFonts w:cstheme="majorBidi"/>
        </w:rPr>
        <w:t xml:space="preserve"> tend</w:t>
      </w:r>
      <w:r w:rsidRPr="00502AC0">
        <w:rPr>
          <w:rFonts w:cstheme="majorBidi"/>
        </w:rPr>
        <w:t xml:space="preserve"> </w:t>
      </w:r>
      <w:r w:rsidR="004C2EFF" w:rsidRPr="00502AC0">
        <w:rPr>
          <w:rFonts w:cstheme="majorBidi"/>
        </w:rPr>
        <w:t>à</w:t>
      </w:r>
      <w:r w:rsidRPr="00502AC0">
        <w:rPr>
          <w:rFonts w:cstheme="majorBidi"/>
        </w:rPr>
        <w:t xml:space="preserve"> basculer dans le plan transverse avec un certain angle</w:t>
      </w:r>
      <w:r w:rsidR="004C2EFF">
        <w:rPr>
          <w:rFonts w:cstheme="majorBidi"/>
        </w:rPr>
        <w:t xml:space="preserve"> α</w:t>
      </w:r>
      <w:r w:rsidRPr="00502AC0">
        <w:rPr>
          <w:rFonts w:cstheme="majorBidi"/>
        </w:rPr>
        <w:t>, la valeur de</w:t>
      </w:r>
    </w:p>
    <w:p w:rsidR="00B51B9F" w:rsidRPr="00D41A60" w:rsidRDefault="00100A12" w:rsidP="00262C0B">
      <w:pPr>
        <w:spacing w:after="0"/>
        <w:jc w:val="center"/>
        <w:rPr>
          <w:rFonts w:cstheme="majorBidi"/>
          <w:szCs w:val="24"/>
        </w:rPr>
      </w:pPr>
      <w:r>
        <w:rPr>
          <w:rFonts w:cstheme="majorBidi"/>
          <w:noProof/>
          <w:szCs w:val="24"/>
          <w:lang w:eastAsia="fr-FR"/>
        </w:rPr>
        <w:drawing>
          <wp:inline distT="0" distB="0" distL="0" distR="0">
            <wp:extent cx="3668046" cy="2226934"/>
            <wp:effectExtent l="19050" t="0" r="8604"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5"/>
                    <a:srcRect/>
                    <a:stretch>
                      <a:fillRect/>
                    </a:stretch>
                  </pic:blipFill>
                  <pic:spPr bwMode="auto">
                    <a:xfrm>
                      <a:off x="0" y="0"/>
                      <a:ext cx="3676214" cy="2231893"/>
                    </a:xfrm>
                    <a:prstGeom prst="rect">
                      <a:avLst/>
                    </a:prstGeom>
                    <a:noFill/>
                    <a:ln w="9525">
                      <a:noFill/>
                      <a:miter lim="800000"/>
                      <a:headEnd/>
                      <a:tailEnd/>
                    </a:ln>
                  </pic:spPr>
                </pic:pic>
              </a:graphicData>
            </a:graphic>
          </wp:inline>
        </w:drawing>
      </w:r>
    </w:p>
    <w:p w:rsidR="001961F1" w:rsidRDefault="001961F1" w:rsidP="00896064">
      <w:pPr>
        <w:pStyle w:val="Lgende"/>
        <w:jc w:val="center"/>
        <w:rPr>
          <w:rFonts w:cstheme="majorBidi"/>
          <w:b w:val="0"/>
          <w:bCs w:val="0"/>
          <w:szCs w:val="24"/>
        </w:rPr>
      </w:pPr>
      <w:bookmarkStart w:id="36" w:name="_Ref270465223"/>
      <w:bookmarkStart w:id="37" w:name="_Toc294609658"/>
      <w:r w:rsidRPr="00896064">
        <w:rPr>
          <w:rFonts w:cstheme="majorBidi"/>
          <w:szCs w:val="24"/>
        </w:rPr>
        <w:t xml:space="preserve">Figure </w:t>
      </w:r>
      <w:r w:rsidR="00A562F0">
        <w:rPr>
          <w:rFonts w:cstheme="majorBidi"/>
          <w:szCs w:val="24"/>
        </w:rPr>
        <w:fldChar w:fldCharType="begin"/>
      </w:r>
      <w:r w:rsidR="008B70FC">
        <w:rPr>
          <w:rFonts w:cstheme="majorBidi"/>
          <w:szCs w:val="24"/>
        </w:rPr>
        <w:instrText xml:space="preserve"> STYLEREF 1 \s </w:instrText>
      </w:r>
      <w:r w:rsidR="00A562F0">
        <w:rPr>
          <w:rFonts w:cstheme="majorBidi"/>
          <w:szCs w:val="24"/>
        </w:rPr>
        <w:fldChar w:fldCharType="separate"/>
      </w:r>
      <w:r w:rsidR="00297508">
        <w:rPr>
          <w:rFonts w:cstheme="majorBidi"/>
          <w:noProof/>
          <w:szCs w:val="24"/>
          <w:cs/>
        </w:rPr>
        <w:t>‎</w:t>
      </w:r>
      <w:r w:rsidR="00297508">
        <w:rPr>
          <w:rFonts w:cstheme="majorBidi"/>
          <w:noProof/>
          <w:szCs w:val="24"/>
        </w:rPr>
        <w:t>I</w:t>
      </w:r>
      <w:r w:rsidR="00A562F0">
        <w:rPr>
          <w:rFonts w:cstheme="majorBidi"/>
          <w:szCs w:val="24"/>
        </w:rPr>
        <w:fldChar w:fldCharType="end"/>
      </w:r>
      <w:r w:rsidR="008B70FC">
        <w:rPr>
          <w:rFonts w:cstheme="majorBidi"/>
          <w:szCs w:val="24"/>
        </w:rPr>
        <w:t>.</w:t>
      </w:r>
      <w:r w:rsidR="00A562F0">
        <w:rPr>
          <w:rFonts w:cstheme="majorBidi"/>
          <w:szCs w:val="24"/>
        </w:rPr>
        <w:fldChar w:fldCharType="begin"/>
      </w:r>
      <w:r w:rsidR="008B70FC">
        <w:rPr>
          <w:rFonts w:cstheme="majorBidi"/>
          <w:szCs w:val="24"/>
        </w:rPr>
        <w:instrText xml:space="preserve"> SEQ Figure \* ARABIC \s 1 </w:instrText>
      </w:r>
      <w:r w:rsidR="00A562F0">
        <w:rPr>
          <w:rFonts w:cstheme="majorBidi"/>
          <w:szCs w:val="24"/>
        </w:rPr>
        <w:fldChar w:fldCharType="separate"/>
      </w:r>
      <w:r w:rsidR="00297508">
        <w:rPr>
          <w:rFonts w:cstheme="majorBidi"/>
          <w:noProof/>
          <w:szCs w:val="24"/>
        </w:rPr>
        <w:t>7</w:t>
      </w:r>
      <w:r w:rsidR="00A562F0">
        <w:rPr>
          <w:rFonts w:cstheme="majorBidi"/>
          <w:szCs w:val="24"/>
        </w:rPr>
        <w:fldChar w:fldCharType="end"/>
      </w:r>
      <w:bookmarkEnd w:id="36"/>
      <w:r w:rsidR="00EE0532">
        <w:rPr>
          <w:rFonts w:cstheme="majorBidi"/>
          <w:szCs w:val="24"/>
        </w:rPr>
        <w:t xml:space="preserve"> </w:t>
      </w:r>
      <w:r w:rsidRPr="00FF1503">
        <w:rPr>
          <w:rFonts w:cstheme="majorBidi"/>
          <w:b w:val="0"/>
          <w:bCs w:val="0"/>
          <w:szCs w:val="24"/>
        </w:rPr>
        <w:t>Mouvement de précession en présence d'un champ magnétique</w:t>
      </w:r>
      <w:bookmarkEnd w:id="37"/>
    </w:p>
    <w:p w:rsidR="00CE402C" w:rsidRDefault="001961F1" w:rsidP="00C37671">
      <w:pPr>
        <w:pStyle w:val="Lgende"/>
        <w:numPr>
          <w:ilvl w:val="0"/>
          <w:numId w:val="24"/>
        </w:numPr>
        <w:jc w:val="center"/>
        <w:rPr>
          <w:rFonts w:cstheme="majorBidi"/>
          <w:b w:val="0"/>
          <w:bCs w:val="0"/>
          <w:szCs w:val="24"/>
        </w:rPr>
      </w:pPr>
      <w:r w:rsidRPr="00FF1503">
        <w:rPr>
          <w:rFonts w:cstheme="majorBidi"/>
          <w:b w:val="0"/>
          <w:bCs w:val="0"/>
          <w:szCs w:val="24"/>
        </w:rPr>
        <w:t>du spin</w:t>
      </w:r>
      <w:r>
        <w:rPr>
          <w:rFonts w:cstheme="majorBidi"/>
          <w:b w:val="0"/>
          <w:bCs w:val="0"/>
          <w:szCs w:val="24"/>
        </w:rPr>
        <w:t xml:space="preserve"> </w:t>
      </w:r>
      <w:r w:rsidRPr="00FF1503">
        <w:rPr>
          <w:rFonts w:cstheme="majorBidi"/>
          <w:b w:val="0"/>
          <w:bCs w:val="0"/>
          <w:szCs w:val="24"/>
        </w:rPr>
        <w:t>d'un noyau et (b) d'un groupe de spins.</w:t>
      </w:r>
    </w:p>
    <w:p w:rsidR="00C37671" w:rsidRPr="00C37671" w:rsidRDefault="00C37671" w:rsidP="00896064">
      <w:pPr>
        <w:keepNext/>
      </w:pPr>
    </w:p>
    <w:p w:rsidR="001961F1" w:rsidRDefault="00C37671" w:rsidP="00DA3891">
      <w:pPr>
        <w:spacing w:after="0"/>
        <w:jc w:val="center"/>
        <w:rPr>
          <w:rFonts w:cstheme="majorBidi"/>
          <w:szCs w:val="24"/>
        </w:rPr>
      </w:pPr>
      <w:r>
        <w:rPr>
          <w:rFonts w:cstheme="majorBidi"/>
          <w:noProof/>
          <w:szCs w:val="24"/>
          <w:lang w:eastAsia="fr-FR"/>
        </w:rPr>
        <w:drawing>
          <wp:anchor distT="0" distB="0" distL="114300" distR="114300" simplePos="0" relativeHeight="251706368" behindDoc="0" locked="0" layoutInCell="1" allowOverlap="1">
            <wp:simplePos x="0" y="0"/>
            <wp:positionH relativeFrom="margin">
              <wp:posOffset>1753235</wp:posOffset>
            </wp:positionH>
            <wp:positionV relativeFrom="paragraph">
              <wp:posOffset>812800</wp:posOffset>
            </wp:positionV>
            <wp:extent cx="2999105" cy="1687830"/>
            <wp:effectExtent l="19050" t="0" r="0" b="0"/>
            <wp:wrapTopAndBottom/>
            <wp:docPr id="23" name="Imag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56"/>
                    <a:srcRect/>
                    <a:stretch>
                      <a:fillRect/>
                    </a:stretch>
                  </pic:blipFill>
                  <pic:spPr bwMode="auto">
                    <a:xfrm>
                      <a:off x="0" y="0"/>
                      <a:ext cx="2999105" cy="1687830"/>
                    </a:xfrm>
                    <a:prstGeom prst="rect">
                      <a:avLst/>
                    </a:prstGeom>
                    <a:noFill/>
                    <a:ln w="9525">
                      <a:noFill/>
                      <a:miter lim="800000"/>
                      <a:headEnd/>
                      <a:tailEnd/>
                    </a:ln>
                  </pic:spPr>
                </pic:pic>
              </a:graphicData>
            </a:graphic>
          </wp:anchor>
        </w:drawing>
      </w:r>
      <w:r w:rsidR="00DA3891">
        <w:rPr>
          <w:rFonts w:cstheme="majorBidi"/>
          <w:szCs w:val="24"/>
        </w:rPr>
        <w:t>c</w:t>
      </w:r>
      <w:r w:rsidR="00896064" w:rsidRPr="00502AC0">
        <w:rPr>
          <w:rFonts w:cstheme="majorBidi"/>
          <w:szCs w:val="24"/>
        </w:rPr>
        <w:t>et</w:t>
      </w:r>
      <w:r w:rsidR="00262C0B" w:rsidRPr="00502AC0">
        <w:rPr>
          <w:rFonts w:cstheme="majorBidi"/>
          <w:szCs w:val="24"/>
        </w:rPr>
        <w:t xml:space="preserve"> angle </w:t>
      </w:r>
      <w:r w:rsidR="00262C0B">
        <w:rPr>
          <w:rFonts w:cstheme="majorBidi"/>
          <w:szCs w:val="24"/>
        </w:rPr>
        <w:t>é</w:t>
      </w:r>
      <w:r w:rsidR="00262C0B" w:rsidRPr="00502AC0">
        <w:rPr>
          <w:rFonts w:cstheme="majorBidi"/>
          <w:szCs w:val="24"/>
        </w:rPr>
        <w:t xml:space="preserve">tant </w:t>
      </w:r>
      <w:r w:rsidR="00675F9D" w:rsidRPr="00502AC0">
        <w:rPr>
          <w:rFonts w:cstheme="majorBidi"/>
          <w:szCs w:val="24"/>
        </w:rPr>
        <w:t>reli</w:t>
      </w:r>
      <w:r w:rsidR="00675F9D">
        <w:rPr>
          <w:rFonts w:cstheme="majorBidi"/>
          <w:szCs w:val="24"/>
        </w:rPr>
        <w:t>é</w:t>
      </w:r>
      <w:r w:rsidR="00262C0B" w:rsidRPr="00502AC0">
        <w:rPr>
          <w:rFonts w:cstheme="majorBidi"/>
          <w:szCs w:val="24"/>
        </w:rPr>
        <w:t xml:space="preserve"> </w:t>
      </w:r>
      <w:r w:rsidR="00262C0B">
        <w:rPr>
          <w:rFonts w:cstheme="majorBidi"/>
          <w:szCs w:val="24"/>
        </w:rPr>
        <w:t>à</w:t>
      </w:r>
      <w:r w:rsidR="00262C0B" w:rsidRPr="00502AC0">
        <w:rPr>
          <w:rFonts w:cstheme="majorBidi"/>
          <w:szCs w:val="24"/>
        </w:rPr>
        <w:t xml:space="preserve"> l'</w:t>
      </w:r>
      <w:r w:rsidR="00262C0B">
        <w:rPr>
          <w:rFonts w:cstheme="majorBidi"/>
          <w:szCs w:val="24"/>
        </w:rPr>
        <w:t xml:space="preserve">énergie du champ  </w:t>
      </w:r>
      <w:r w:rsidR="00262C0B" w:rsidRPr="0099341C">
        <w:rPr>
          <w:rFonts w:cstheme="majorBidi"/>
          <w:position w:val="-4"/>
          <w:szCs w:val="24"/>
        </w:rPr>
        <w:object w:dxaOrig="240" w:dyaOrig="320">
          <v:shape id="_x0000_i1042" type="#_x0000_t75" style="width:10.75pt;height:16.65pt" o:ole="">
            <v:imagedata r:id="rId31" o:title=""/>
          </v:shape>
          <o:OLEObject Type="Embed" ProgID="Equation.3" ShapeID="_x0000_i1042" DrawAspect="Content" ObjectID="_1376774175" r:id="rId57"/>
        </w:object>
      </w:r>
      <w:r w:rsidR="00262C0B">
        <w:rPr>
          <w:rFonts w:cstheme="majorBidi"/>
          <w:sz w:val="28"/>
          <w:szCs w:val="28"/>
          <w:vertAlign w:val="subscript"/>
        </w:rPr>
        <w:t>1</w:t>
      </w:r>
      <w:r w:rsidR="00262C0B" w:rsidRPr="00502AC0">
        <w:rPr>
          <w:rFonts w:cstheme="majorBidi"/>
          <w:szCs w:val="24"/>
        </w:rPr>
        <w:t>. La composante transversale</w:t>
      </w:r>
      <w:r w:rsidR="00262C0B">
        <w:rPr>
          <w:rFonts w:cstheme="majorBidi"/>
          <w:szCs w:val="24"/>
        </w:rPr>
        <w:t xml:space="preserve"> </w:t>
      </w:r>
      <w:r w:rsidR="00262C0B" w:rsidRPr="00502AC0">
        <w:rPr>
          <w:rFonts w:cstheme="majorBidi"/>
          <w:szCs w:val="24"/>
        </w:rPr>
        <w:t xml:space="preserve"> </w:t>
      </w:r>
      <w:r w:rsidR="00A74996" w:rsidRPr="000D689B">
        <w:rPr>
          <w:rFonts w:cstheme="majorBidi"/>
          <w:position w:val="-14"/>
          <w:szCs w:val="24"/>
        </w:rPr>
        <w:object w:dxaOrig="460" w:dyaOrig="420">
          <v:shape id="_x0000_i1043" type="#_x0000_t75" style="width:25.25pt;height:23.1pt" o:ole="">
            <v:imagedata r:id="rId58" o:title=""/>
          </v:shape>
          <o:OLEObject Type="Embed" ProgID="Equation.3" ShapeID="_x0000_i1043" DrawAspect="Content" ObjectID="_1376774176" r:id="rId59"/>
        </w:object>
      </w:r>
      <w:r w:rsidR="00262C0B">
        <w:rPr>
          <w:rFonts w:cstheme="majorBidi"/>
          <w:szCs w:val="24"/>
        </w:rPr>
        <w:t xml:space="preserve"> </w:t>
      </w:r>
      <w:r w:rsidR="001961F1">
        <w:rPr>
          <w:rFonts w:cstheme="majorBidi"/>
          <w:szCs w:val="24"/>
        </w:rPr>
        <w:t>p</w:t>
      </w:r>
      <w:r w:rsidR="00262C0B" w:rsidRPr="00502AC0">
        <w:rPr>
          <w:rFonts w:cstheme="majorBidi"/>
          <w:szCs w:val="24"/>
        </w:rPr>
        <w:t>r</w:t>
      </w:r>
      <w:r w:rsidR="00262C0B">
        <w:rPr>
          <w:rFonts w:cstheme="majorBidi"/>
          <w:szCs w:val="24"/>
        </w:rPr>
        <w:t>é</w:t>
      </w:r>
      <w:r w:rsidR="00262C0B" w:rsidRPr="00502AC0">
        <w:rPr>
          <w:rFonts w:cstheme="majorBidi"/>
          <w:szCs w:val="24"/>
        </w:rPr>
        <w:t>cesse</w:t>
      </w:r>
      <w:r w:rsidR="001961F1">
        <w:rPr>
          <w:rFonts w:cstheme="majorBidi"/>
          <w:szCs w:val="24"/>
        </w:rPr>
        <w:t xml:space="preserve"> </w:t>
      </w:r>
      <w:r w:rsidR="00262C0B">
        <w:rPr>
          <w:rFonts w:cstheme="majorBidi"/>
          <w:szCs w:val="24"/>
        </w:rPr>
        <w:t>d</w:t>
      </w:r>
      <w:r w:rsidR="00262C0B" w:rsidRPr="00502AC0">
        <w:rPr>
          <w:rFonts w:cstheme="majorBidi"/>
          <w:szCs w:val="24"/>
        </w:rPr>
        <w:t>e manière</w:t>
      </w:r>
      <w:r w:rsidR="00262C0B">
        <w:rPr>
          <w:rFonts w:cstheme="majorBidi"/>
          <w:szCs w:val="24"/>
        </w:rPr>
        <w:t xml:space="preserve"> synchrone avec le champ </w:t>
      </w:r>
      <w:r w:rsidR="00262C0B" w:rsidRPr="0099341C">
        <w:rPr>
          <w:rFonts w:cstheme="majorBidi"/>
          <w:position w:val="-4"/>
          <w:szCs w:val="24"/>
        </w:rPr>
        <w:object w:dxaOrig="240" w:dyaOrig="320">
          <v:shape id="_x0000_i1044" type="#_x0000_t75" style="width:10.75pt;height:16.65pt" o:ole="">
            <v:imagedata r:id="rId31" o:title=""/>
          </v:shape>
          <o:OLEObject Type="Embed" ProgID="Equation.3" ShapeID="_x0000_i1044" DrawAspect="Content" ObjectID="_1376774177" r:id="rId60"/>
        </w:object>
      </w:r>
      <w:r w:rsidR="00262C0B">
        <w:rPr>
          <w:rFonts w:cstheme="majorBidi"/>
          <w:sz w:val="28"/>
          <w:szCs w:val="28"/>
          <w:vertAlign w:val="subscript"/>
        </w:rPr>
        <w:t>1</w:t>
      </w:r>
      <w:r w:rsidR="00262C0B" w:rsidRPr="00502AC0">
        <w:rPr>
          <w:rFonts w:cstheme="majorBidi"/>
          <w:szCs w:val="24"/>
        </w:rPr>
        <w:t xml:space="preserve"> (</w:t>
      </w:r>
      <w:r w:rsidR="00A562F0">
        <w:rPr>
          <w:rFonts w:cstheme="majorBidi"/>
          <w:szCs w:val="24"/>
        </w:rPr>
        <w:fldChar w:fldCharType="begin"/>
      </w:r>
      <w:r w:rsidR="00F97A78">
        <w:rPr>
          <w:rFonts w:cstheme="majorBidi"/>
          <w:szCs w:val="24"/>
        </w:rPr>
        <w:instrText xml:space="preserve"> REF _Ref270465356 \h </w:instrText>
      </w:r>
      <w:r w:rsidR="00A562F0">
        <w:rPr>
          <w:rFonts w:cstheme="majorBidi"/>
          <w:szCs w:val="24"/>
        </w:rPr>
      </w:r>
      <w:r w:rsidR="00A562F0">
        <w:rPr>
          <w:rFonts w:cstheme="majorBidi"/>
          <w:szCs w:val="24"/>
        </w:rPr>
        <w:fldChar w:fldCharType="separate"/>
      </w:r>
      <w:r w:rsidR="00297508">
        <w:t xml:space="preserve">Figure </w:t>
      </w:r>
      <w:r w:rsidR="00297508">
        <w:rPr>
          <w:noProof/>
          <w:cs/>
        </w:rPr>
        <w:t>‎</w:t>
      </w:r>
      <w:r w:rsidR="00297508">
        <w:rPr>
          <w:noProof/>
        </w:rPr>
        <w:t>I</w:t>
      </w:r>
      <w:r w:rsidR="00297508">
        <w:t>.</w:t>
      </w:r>
      <w:r w:rsidR="00297508">
        <w:rPr>
          <w:noProof/>
        </w:rPr>
        <w:t>8</w:t>
      </w:r>
      <w:r w:rsidR="00A562F0">
        <w:rPr>
          <w:rFonts w:cstheme="majorBidi"/>
          <w:szCs w:val="24"/>
        </w:rPr>
        <w:fldChar w:fldCharType="end"/>
      </w:r>
      <w:r w:rsidR="00262C0B" w:rsidRPr="00502AC0">
        <w:rPr>
          <w:rFonts w:cstheme="majorBidi"/>
          <w:szCs w:val="24"/>
        </w:rPr>
        <w:t>).</w:t>
      </w:r>
      <w:bookmarkStart w:id="38" w:name="_Ref261964890"/>
    </w:p>
    <w:p w:rsidR="008036E8" w:rsidRPr="007A5330" w:rsidRDefault="008036E8" w:rsidP="007A5330">
      <w:pPr>
        <w:ind w:left="709" w:firstLine="0"/>
      </w:pPr>
    </w:p>
    <w:p w:rsidR="00F61C31" w:rsidRPr="001B4BBF" w:rsidRDefault="006D7D0B" w:rsidP="00896064">
      <w:pPr>
        <w:pStyle w:val="Lgende"/>
        <w:jc w:val="center"/>
        <w:rPr>
          <w:b w:val="0"/>
          <w:bCs w:val="0"/>
        </w:rPr>
      </w:pPr>
      <w:bookmarkStart w:id="39" w:name="_Ref270465356"/>
      <w:bookmarkStart w:id="40" w:name="_Toc294609659"/>
      <w:bookmarkEnd w:id="38"/>
      <w:r>
        <w:t xml:space="preserve">Figure </w:t>
      </w:r>
      <w:fldSimple w:instr=" STYLEREF 1 \s ">
        <w:r w:rsidR="00297508">
          <w:rPr>
            <w:noProof/>
            <w:cs/>
          </w:rPr>
          <w:t>‎</w:t>
        </w:r>
        <w:r w:rsidR="00297508">
          <w:rPr>
            <w:noProof/>
          </w:rPr>
          <w:t>I</w:t>
        </w:r>
      </w:fldSimple>
      <w:r w:rsidR="008B70FC">
        <w:t>.</w:t>
      </w:r>
      <w:fldSimple w:instr=" SEQ Figure \* ARABIC \s 1 ">
        <w:r w:rsidR="00297508">
          <w:rPr>
            <w:noProof/>
          </w:rPr>
          <w:t>8</w:t>
        </w:r>
      </w:fldSimple>
      <w:bookmarkEnd w:id="39"/>
      <w:r w:rsidR="00EE0532">
        <w:t xml:space="preserve"> </w:t>
      </w:r>
      <w:r>
        <w:t xml:space="preserve"> </w:t>
      </w:r>
      <w:r w:rsidRPr="001B4BBF">
        <w:rPr>
          <w:b w:val="0"/>
          <w:bCs w:val="0"/>
        </w:rPr>
        <w:t>l'effet d'une impulsion radiofréquence sur l’animation</w:t>
      </w:r>
      <w:bookmarkEnd w:id="40"/>
    </w:p>
    <w:p w:rsidR="00BE3DBB" w:rsidRPr="007A5330" w:rsidRDefault="00262C0B" w:rsidP="00297508">
      <w:r w:rsidRPr="007A5330">
        <w:t>L'intérêt de la RMN réside justement dans l'observation du retour à l'équilibre des spins après avoir subi l'action d'une impulsion radiofréquence. Ce retour à l'équilibre est caractérisé par deux</w:t>
      </w:r>
      <w:r w:rsidR="00CC0966">
        <w:t xml:space="preserve"> processus de relaxation (</w:t>
      </w:r>
      <w:r w:rsidR="00A562F0">
        <w:fldChar w:fldCharType="begin"/>
      </w:r>
      <w:r w:rsidR="00897F43">
        <w:instrText xml:space="preserve"> REF _Ref302930648 \h </w:instrText>
      </w:r>
      <w:r w:rsidR="00A562F0">
        <w:fldChar w:fldCharType="separate"/>
      </w:r>
      <w:r w:rsidR="00297508" w:rsidRPr="00B60155">
        <w:rPr>
          <w:rFonts w:cstheme="majorBidi"/>
          <w:szCs w:val="24"/>
        </w:rPr>
        <w:t xml:space="preserve">Figure </w:t>
      </w:r>
      <w:r w:rsidR="00297508">
        <w:rPr>
          <w:rFonts w:cstheme="majorBidi"/>
          <w:noProof/>
          <w:szCs w:val="24"/>
          <w:cs/>
        </w:rPr>
        <w:t>‎</w:t>
      </w:r>
      <w:r w:rsidR="00297508">
        <w:rPr>
          <w:rFonts w:cstheme="majorBidi"/>
          <w:noProof/>
          <w:szCs w:val="24"/>
        </w:rPr>
        <w:t>I</w:t>
      </w:r>
      <w:r w:rsidR="00297508">
        <w:rPr>
          <w:rFonts w:cstheme="majorBidi"/>
          <w:szCs w:val="24"/>
        </w:rPr>
        <w:t>.</w:t>
      </w:r>
      <w:r w:rsidR="00297508">
        <w:rPr>
          <w:rFonts w:cstheme="majorBidi"/>
          <w:noProof/>
          <w:szCs w:val="24"/>
        </w:rPr>
        <w:t>9</w:t>
      </w:r>
      <w:r w:rsidR="00A562F0">
        <w:fldChar w:fldCharType="end"/>
      </w:r>
      <w:r w:rsidRPr="007A5330">
        <w:t xml:space="preserve">). Le premier processus de relaxation </w:t>
      </w:r>
      <w:r w:rsidRPr="007A5330">
        <w:lastRenderedPageBreak/>
        <w:t xml:space="preserve">concerne le déphasage des spins entre eux ayant pour conséquence de faire tendre la composante transversale </w:t>
      </w:r>
      <w:r w:rsidR="00874F51" w:rsidRPr="000D689B">
        <w:rPr>
          <w:position w:val="-14"/>
        </w:rPr>
        <w:object w:dxaOrig="460" w:dyaOrig="420">
          <v:shape id="_x0000_i1045" type="#_x0000_t75" style="width:25.25pt;height:23.1pt" o:ole="">
            <v:imagedata r:id="rId61" o:title=""/>
          </v:shape>
          <o:OLEObject Type="Embed" ProgID="Equation.3" ShapeID="_x0000_i1045" DrawAspect="Content" ObjectID="_1376774178" r:id="rId62"/>
        </w:object>
      </w:r>
      <w:r w:rsidRPr="007A5330">
        <w:t xml:space="preserve">de l'aimantation </w:t>
      </w:r>
      <w:r w:rsidR="00CC2D85" w:rsidRPr="007A5330">
        <w:t>v</w:t>
      </w:r>
      <w:r w:rsidRPr="007A5330">
        <w:t>ers 0 (</w:t>
      </w:r>
      <w:r w:rsidR="00A562F0">
        <w:fldChar w:fldCharType="begin"/>
      </w:r>
      <w:r w:rsidR="00897F43">
        <w:instrText xml:space="preserve"> REF _Ref302930648 \h </w:instrText>
      </w:r>
      <w:r w:rsidR="00A562F0">
        <w:fldChar w:fldCharType="separate"/>
      </w:r>
      <w:r w:rsidR="00297508" w:rsidRPr="00B60155">
        <w:rPr>
          <w:rFonts w:cstheme="majorBidi"/>
          <w:szCs w:val="24"/>
        </w:rPr>
        <w:t xml:space="preserve">Figure </w:t>
      </w:r>
      <w:r w:rsidR="00297508">
        <w:rPr>
          <w:rFonts w:cstheme="majorBidi"/>
          <w:noProof/>
          <w:szCs w:val="24"/>
          <w:cs/>
        </w:rPr>
        <w:t>‎</w:t>
      </w:r>
      <w:r w:rsidR="00297508">
        <w:rPr>
          <w:rFonts w:cstheme="majorBidi"/>
          <w:noProof/>
          <w:szCs w:val="24"/>
        </w:rPr>
        <w:t>I</w:t>
      </w:r>
      <w:r w:rsidR="00297508">
        <w:rPr>
          <w:rFonts w:cstheme="majorBidi"/>
          <w:szCs w:val="24"/>
        </w:rPr>
        <w:t>.</w:t>
      </w:r>
      <w:r w:rsidR="00297508">
        <w:rPr>
          <w:rFonts w:cstheme="majorBidi"/>
          <w:noProof/>
          <w:szCs w:val="24"/>
        </w:rPr>
        <w:t>9</w:t>
      </w:r>
      <w:r w:rsidR="00A562F0">
        <w:fldChar w:fldCharType="end"/>
      </w:r>
      <w:r w:rsidR="00CC2D85" w:rsidRPr="007A5330">
        <w:t>.c</w:t>
      </w:r>
      <w:r w:rsidRPr="007A5330">
        <w:t>). Il est caract</w:t>
      </w:r>
      <w:r w:rsidR="00CC2D85" w:rsidRPr="007A5330">
        <w:t>é</w:t>
      </w:r>
      <w:r w:rsidRPr="007A5330">
        <w:t>ris</w:t>
      </w:r>
      <w:r w:rsidR="00CC2D85" w:rsidRPr="007A5330">
        <w:t xml:space="preserve">é </w:t>
      </w:r>
      <w:r w:rsidRPr="007A5330">
        <w:t>par un temps de relaxation transversale not</w:t>
      </w:r>
      <w:r w:rsidR="00CC2D85" w:rsidRPr="007A5330">
        <w:t xml:space="preserve">é </w:t>
      </w:r>
      <w:r w:rsidR="00E67D79" w:rsidRPr="00E67D79">
        <w:rPr>
          <w:i/>
        </w:rPr>
        <w:t>T</w:t>
      </w:r>
      <w:r w:rsidR="00E67D79" w:rsidRPr="00E67D79">
        <w:rPr>
          <w:i/>
          <w:vertAlign w:val="subscript"/>
        </w:rPr>
        <w:t>2</w:t>
      </w:r>
      <w:r w:rsidRPr="007A5330">
        <w:t xml:space="preserve">. Le </w:t>
      </w:r>
      <w:r w:rsidR="00CC2D85" w:rsidRPr="007A5330">
        <w:t>deuxième</w:t>
      </w:r>
      <w:r w:rsidRPr="007A5330">
        <w:t xml:space="preserve"> processus de relaxation est</w:t>
      </w:r>
      <w:r w:rsidR="00CC2D85" w:rsidRPr="007A5330">
        <w:t xml:space="preserve"> </w:t>
      </w:r>
      <w:r w:rsidRPr="007A5330">
        <w:t>caract</w:t>
      </w:r>
      <w:r w:rsidR="00CC2D85" w:rsidRPr="007A5330">
        <w:t>é</w:t>
      </w:r>
      <w:r w:rsidRPr="007A5330">
        <w:t>ris</w:t>
      </w:r>
      <w:r w:rsidR="00CC2D85" w:rsidRPr="007A5330">
        <w:t>é</w:t>
      </w:r>
      <w:r w:rsidRPr="007A5330">
        <w:t xml:space="preserve"> par le basculement de</w:t>
      </w:r>
      <w:r w:rsidR="00CC2D85" w:rsidRPr="007A5330">
        <w:t xml:space="preserve"> </w:t>
      </w:r>
      <w:r w:rsidRPr="007A5330">
        <w:t xml:space="preserve">l'orientation des spins qui tendent </w:t>
      </w:r>
      <w:r w:rsidR="00CC2D85" w:rsidRPr="007A5330">
        <w:t>à</w:t>
      </w:r>
      <w:r w:rsidRPr="007A5330">
        <w:t xml:space="preserve"> nouveau </w:t>
      </w:r>
      <w:r w:rsidR="00CC2D85" w:rsidRPr="007A5330">
        <w:t>à s'ali</w:t>
      </w:r>
      <w:r w:rsidRPr="007A5330">
        <w:t>gner suivant la direction du</w:t>
      </w:r>
      <w:r w:rsidR="00CC2D85" w:rsidRPr="007A5330">
        <w:t xml:space="preserve"> </w:t>
      </w:r>
      <w:r w:rsidRPr="007A5330">
        <w:t xml:space="preserve">champ </w:t>
      </w:r>
      <w:r w:rsidR="00CC2D85" w:rsidRPr="007A5330">
        <w:t>principal</w:t>
      </w:r>
      <w:r w:rsidR="00B42A56">
        <w:t xml:space="preserve"> </w:t>
      </w:r>
      <w:r w:rsidR="00B42A56" w:rsidRPr="00B42A56">
        <w:rPr>
          <w:position w:val="-4"/>
        </w:rPr>
        <w:object w:dxaOrig="240" w:dyaOrig="320">
          <v:shape id="_x0000_i1046" type="#_x0000_t75" style="width:10.75pt;height:16.65pt" o:ole="">
            <v:imagedata r:id="rId63" o:title=""/>
          </v:shape>
          <o:OLEObject Type="Embed" ProgID="Equation.3" ShapeID="_x0000_i1046" DrawAspect="Content" ObjectID="_1376774179" r:id="rId64"/>
        </w:object>
      </w:r>
      <w:r w:rsidR="005D14D2" w:rsidRPr="007A5330">
        <w:t>0</w:t>
      </w:r>
      <w:r w:rsidR="00CC2D85" w:rsidRPr="007A5330">
        <w:t>.</w:t>
      </w:r>
      <w:r w:rsidRPr="007A5330">
        <w:t xml:space="preserve"> Ce changement d'orientation contribue</w:t>
      </w:r>
      <w:r w:rsidR="00CC2D85" w:rsidRPr="007A5330">
        <w:t xml:space="preserve"> à</w:t>
      </w:r>
      <w:r w:rsidRPr="007A5330">
        <w:t xml:space="preserve"> l'augmentation de la</w:t>
      </w:r>
      <w:r w:rsidR="00CC2D85" w:rsidRPr="007A5330">
        <w:t xml:space="preserve"> </w:t>
      </w:r>
      <w:r w:rsidRPr="007A5330">
        <w:t xml:space="preserve">composante longitudinale  </w:t>
      </w:r>
      <w:r w:rsidR="00874F51" w:rsidRPr="00A74996">
        <w:rPr>
          <w:position w:val="-10"/>
        </w:rPr>
        <w:object w:dxaOrig="380" w:dyaOrig="380">
          <v:shape id="_x0000_i1047" type="#_x0000_t75" style="width:19.35pt;height:19.35pt" o:ole="">
            <v:imagedata r:id="rId65" o:title=""/>
          </v:shape>
          <o:OLEObject Type="Embed" ProgID="Equation.3" ShapeID="_x0000_i1047" DrawAspect="Content" ObjectID="_1376774180" r:id="rId66"/>
        </w:object>
      </w:r>
      <w:r w:rsidR="00CC2D85" w:rsidRPr="007A5330">
        <w:t xml:space="preserve"> </w:t>
      </w:r>
      <w:r w:rsidRPr="007A5330">
        <w:t>de l'aimantation</w:t>
      </w:r>
      <w:r w:rsidR="00F97A78">
        <w:t xml:space="preserve"> (</w:t>
      </w:r>
      <w:r w:rsidR="00A562F0">
        <w:fldChar w:fldCharType="begin"/>
      </w:r>
      <w:r w:rsidR="003D7166">
        <w:instrText xml:space="preserve"> REF _Ref302930648 \h </w:instrText>
      </w:r>
      <w:r w:rsidR="00A562F0">
        <w:fldChar w:fldCharType="separate"/>
      </w:r>
      <w:r w:rsidR="00297508" w:rsidRPr="00B60155">
        <w:rPr>
          <w:rFonts w:cstheme="majorBidi"/>
          <w:szCs w:val="24"/>
        </w:rPr>
        <w:t xml:space="preserve">Figure </w:t>
      </w:r>
      <w:r w:rsidR="00297508">
        <w:rPr>
          <w:rFonts w:cstheme="majorBidi"/>
          <w:noProof/>
          <w:szCs w:val="24"/>
          <w:cs/>
        </w:rPr>
        <w:t>‎</w:t>
      </w:r>
      <w:r w:rsidR="00297508">
        <w:rPr>
          <w:rFonts w:cstheme="majorBidi"/>
          <w:noProof/>
          <w:szCs w:val="24"/>
        </w:rPr>
        <w:t>I</w:t>
      </w:r>
      <w:r w:rsidR="00297508">
        <w:rPr>
          <w:rFonts w:cstheme="majorBidi"/>
          <w:szCs w:val="24"/>
        </w:rPr>
        <w:t>.</w:t>
      </w:r>
      <w:r w:rsidR="00297508">
        <w:rPr>
          <w:rFonts w:cstheme="majorBidi"/>
          <w:noProof/>
          <w:szCs w:val="24"/>
        </w:rPr>
        <w:t>9</w:t>
      </w:r>
      <w:r w:rsidR="00A562F0">
        <w:fldChar w:fldCharType="end"/>
      </w:r>
      <w:r w:rsidR="003D7166">
        <w:t>.b</w:t>
      </w:r>
      <w:r w:rsidRPr="007A5330">
        <w:t>). Ce</w:t>
      </w:r>
      <w:r w:rsidR="00CC2D85" w:rsidRPr="007A5330">
        <w:t xml:space="preserve"> </w:t>
      </w:r>
      <w:r w:rsidRPr="007A5330">
        <w:t>processus est</w:t>
      </w:r>
      <w:r w:rsidR="00CC2D85" w:rsidRPr="007A5330">
        <w:t xml:space="preserve"> </w:t>
      </w:r>
      <w:r w:rsidRPr="007A5330">
        <w:t>caract</w:t>
      </w:r>
      <w:r w:rsidR="00CC2D85" w:rsidRPr="007A5330">
        <w:t>é</w:t>
      </w:r>
      <w:r w:rsidRPr="007A5330">
        <w:t>ris</w:t>
      </w:r>
      <w:r w:rsidR="00CC2D85" w:rsidRPr="007A5330">
        <w:t>é</w:t>
      </w:r>
      <w:r w:rsidRPr="007A5330">
        <w:t xml:space="preserve"> par un temps de relaxation longitudinale not</w:t>
      </w:r>
      <w:r w:rsidR="00CC2D85" w:rsidRPr="007A5330">
        <w:t>é</w:t>
      </w:r>
      <w:r w:rsidRPr="007A5330">
        <w:t xml:space="preserve"> </w:t>
      </w:r>
      <w:r w:rsidRPr="000C5BA9">
        <w:rPr>
          <w:i/>
        </w:rPr>
        <w:t>T</w:t>
      </w:r>
      <w:r w:rsidR="000C5BA9" w:rsidRPr="000C5BA9">
        <w:rPr>
          <w:i/>
          <w:vertAlign w:val="subscript"/>
        </w:rPr>
        <w:t>1</w:t>
      </w:r>
      <w:r w:rsidRPr="007A5330">
        <w:t>. Les temps</w:t>
      </w:r>
      <w:r w:rsidR="00CC2D85" w:rsidRPr="007A5330">
        <w:t xml:space="preserve"> </w:t>
      </w:r>
      <w:r w:rsidRPr="007A5330">
        <w:t>de</w:t>
      </w:r>
      <w:r w:rsidR="00CC2D85" w:rsidRPr="007A5330">
        <w:t xml:space="preserve"> </w:t>
      </w:r>
      <w:r w:rsidR="000C5BA9">
        <w:t xml:space="preserve">relaxation </w:t>
      </w:r>
      <w:r w:rsidR="000C5BA9" w:rsidRPr="000C5BA9">
        <w:rPr>
          <w:i/>
        </w:rPr>
        <w:t>T</w:t>
      </w:r>
      <w:r w:rsidR="000C5BA9" w:rsidRPr="000C5BA9">
        <w:rPr>
          <w:i/>
          <w:vertAlign w:val="subscript"/>
        </w:rPr>
        <w:t>1</w:t>
      </w:r>
      <w:r w:rsidR="00B42A56">
        <w:t xml:space="preserve"> e</w:t>
      </w:r>
      <w:r w:rsidRPr="000C5BA9">
        <w:t>t</w:t>
      </w:r>
      <w:r w:rsidRPr="007A5330">
        <w:t xml:space="preserve"> </w:t>
      </w:r>
      <w:r w:rsidRPr="000C5BA9">
        <w:rPr>
          <w:i/>
        </w:rPr>
        <w:t>T</w:t>
      </w:r>
      <w:r w:rsidR="000C5BA9" w:rsidRPr="000C5BA9">
        <w:rPr>
          <w:i/>
          <w:vertAlign w:val="subscript"/>
        </w:rPr>
        <w:t>2</w:t>
      </w:r>
      <w:r w:rsidRPr="007A5330">
        <w:t xml:space="preserve"> sont des caract</w:t>
      </w:r>
      <w:r w:rsidR="00CC2D85" w:rsidRPr="007A5330">
        <w:t>é</w:t>
      </w:r>
      <w:r w:rsidRPr="007A5330">
        <w:t>ristiques li</w:t>
      </w:r>
      <w:r w:rsidR="00CC2D85" w:rsidRPr="007A5330">
        <w:t>é</w:t>
      </w:r>
      <w:r w:rsidRPr="007A5330">
        <w:t>es aux propri</w:t>
      </w:r>
      <w:r w:rsidR="00CC2D85" w:rsidRPr="007A5330">
        <w:t>é</w:t>
      </w:r>
      <w:r w:rsidRPr="007A5330">
        <w:t>t</w:t>
      </w:r>
      <w:r w:rsidR="00CC2D85" w:rsidRPr="007A5330">
        <w:t>é</w:t>
      </w:r>
      <w:r w:rsidRPr="007A5330">
        <w:t>s physiques des</w:t>
      </w:r>
      <w:r w:rsidR="00CC2D85" w:rsidRPr="007A5330">
        <w:t xml:space="preserve"> </w:t>
      </w:r>
      <w:r w:rsidRPr="007A5330">
        <w:t>objets</w:t>
      </w:r>
      <w:r w:rsidR="00CC2D85" w:rsidRPr="007A5330">
        <w:t xml:space="preserve"> é</w:t>
      </w:r>
      <w:r w:rsidRPr="007A5330">
        <w:t>tudi</w:t>
      </w:r>
      <w:r w:rsidR="00CC2D85" w:rsidRPr="007A5330">
        <w:t>é</w:t>
      </w:r>
      <w:r w:rsidRPr="007A5330">
        <w:t>s.</w:t>
      </w:r>
      <w:r w:rsidR="00CC2D85" w:rsidRPr="007A5330">
        <w:t xml:space="preserve"> </w:t>
      </w:r>
    </w:p>
    <w:p w:rsidR="00B60155" w:rsidRDefault="00B60155" w:rsidP="0036510D">
      <w:pPr>
        <w:spacing w:after="0"/>
        <w:rPr>
          <w:rFonts w:cstheme="majorBidi"/>
          <w:szCs w:val="24"/>
        </w:rPr>
      </w:pPr>
    </w:p>
    <w:p w:rsidR="001C5E7A" w:rsidRDefault="00B60155" w:rsidP="00B60155">
      <w:pPr>
        <w:spacing w:after="0"/>
        <w:rPr>
          <w:rFonts w:cstheme="majorBidi"/>
          <w:szCs w:val="24"/>
        </w:rPr>
      </w:pPr>
      <w:r>
        <w:rPr>
          <w:rFonts w:cstheme="majorBidi"/>
          <w:noProof/>
          <w:szCs w:val="24"/>
          <w:lang w:eastAsia="fr-FR"/>
        </w:rPr>
        <w:drawing>
          <wp:anchor distT="0" distB="0" distL="114300" distR="114300" simplePos="0" relativeHeight="251707392" behindDoc="0" locked="0" layoutInCell="1" allowOverlap="1">
            <wp:simplePos x="0" y="0"/>
            <wp:positionH relativeFrom="margin">
              <wp:align>center</wp:align>
            </wp:positionH>
            <wp:positionV relativeFrom="paragraph">
              <wp:posOffset>2350</wp:posOffset>
            </wp:positionV>
            <wp:extent cx="4644040" cy="2470245"/>
            <wp:effectExtent l="19050" t="0" r="4160" b="0"/>
            <wp:wrapTopAndBottom/>
            <wp:docPr id="2517" name="Imag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67"/>
                    <a:srcRect/>
                    <a:stretch>
                      <a:fillRect/>
                    </a:stretch>
                  </pic:blipFill>
                  <pic:spPr bwMode="auto">
                    <a:xfrm>
                      <a:off x="0" y="0"/>
                      <a:ext cx="4644040" cy="2470245"/>
                    </a:xfrm>
                    <a:prstGeom prst="rect">
                      <a:avLst/>
                    </a:prstGeom>
                    <a:noFill/>
                    <a:ln w="9525">
                      <a:noFill/>
                      <a:miter lim="800000"/>
                      <a:headEnd/>
                      <a:tailEnd/>
                    </a:ln>
                  </pic:spPr>
                </pic:pic>
              </a:graphicData>
            </a:graphic>
          </wp:anchor>
        </w:drawing>
      </w:r>
    </w:p>
    <w:p w:rsidR="008036E8" w:rsidRDefault="008036E8" w:rsidP="00900BDE">
      <w:pPr>
        <w:pStyle w:val="Lgende"/>
        <w:jc w:val="center"/>
        <w:rPr>
          <w:rFonts w:ascii="Times New Roman" w:hAnsi="Times New Roman" w:cs="Times New Roman"/>
          <w:b w:val="0"/>
          <w:bCs w:val="0"/>
          <w:szCs w:val="24"/>
        </w:rPr>
      </w:pPr>
      <w:bookmarkStart w:id="41" w:name="_Ref302930648"/>
      <w:bookmarkStart w:id="42" w:name="_Toc294609660"/>
      <w:r w:rsidRPr="00B60155">
        <w:rPr>
          <w:rFonts w:cstheme="majorBidi"/>
          <w:szCs w:val="24"/>
        </w:rPr>
        <w:t xml:space="preserve">Figure </w:t>
      </w:r>
      <w:bookmarkStart w:id="43" w:name="_Ref270465323"/>
      <w:r w:rsidR="00A562F0">
        <w:rPr>
          <w:rFonts w:cstheme="majorBidi"/>
          <w:szCs w:val="24"/>
        </w:rPr>
        <w:fldChar w:fldCharType="begin"/>
      </w:r>
      <w:r w:rsidR="008B70FC">
        <w:rPr>
          <w:rFonts w:cstheme="majorBidi"/>
          <w:szCs w:val="24"/>
        </w:rPr>
        <w:instrText xml:space="preserve"> STYLEREF 1 \s </w:instrText>
      </w:r>
      <w:r w:rsidR="00A562F0">
        <w:rPr>
          <w:rFonts w:cstheme="majorBidi"/>
          <w:szCs w:val="24"/>
        </w:rPr>
        <w:fldChar w:fldCharType="separate"/>
      </w:r>
      <w:r w:rsidR="00297508">
        <w:rPr>
          <w:rFonts w:cstheme="majorBidi"/>
          <w:noProof/>
          <w:szCs w:val="24"/>
          <w:cs/>
        </w:rPr>
        <w:t>‎</w:t>
      </w:r>
      <w:r w:rsidR="00297508">
        <w:rPr>
          <w:rFonts w:cstheme="majorBidi"/>
          <w:noProof/>
          <w:szCs w:val="24"/>
        </w:rPr>
        <w:t>I</w:t>
      </w:r>
      <w:r w:rsidR="00A562F0">
        <w:rPr>
          <w:rFonts w:cstheme="majorBidi"/>
          <w:szCs w:val="24"/>
        </w:rPr>
        <w:fldChar w:fldCharType="end"/>
      </w:r>
      <w:r w:rsidR="008B70FC">
        <w:rPr>
          <w:rFonts w:cstheme="majorBidi"/>
          <w:szCs w:val="24"/>
        </w:rPr>
        <w:t>.</w:t>
      </w:r>
      <w:r w:rsidR="00A562F0">
        <w:rPr>
          <w:rFonts w:cstheme="majorBidi"/>
          <w:szCs w:val="24"/>
        </w:rPr>
        <w:fldChar w:fldCharType="begin"/>
      </w:r>
      <w:r w:rsidR="008B70FC">
        <w:rPr>
          <w:rFonts w:cstheme="majorBidi"/>
          <w:szCs w:val="24"/>
        </w:rPr>
        <w:instrText xml:space="preserve"> SEQ Figure \* ARABIC \s 1 </w:instrText>
      </w:r>
      <w:r w:rsidR="00A562F0">
        <w:rPr>
          <w:rFonts w:cstheme="majorBidi"/>
          <w:szCs w:val="24"/>
        </w:rPr>
        <w:fldChar w:fldCharType="separate"/>
      </w:r>
      <w:r w:rsidR="00297508">
        <w:rPr>
          <w:rFonts w:cstheme="majorBidi"/>
          <w:noProof/>
          <w:szCs w:val="24"/>
        </w:rPr>
        <w:t>9</w:t>
      </w:r>
      <w:r w:rsidR="00A562F0">
        <w:rPr>
          <w:rFonts w:cstheme="majorBidi"/>
          <w:szCs w:val="24"/>
        </w:rPr>
        <w:fldChar w:fldCharType="end"/>
      </w:r>
      <w:bookmarkEnd w:id="41"/>
      <w:bookmarkEnd w:id="43"/>
      <w:r>
        <w:rPr>
          <w:rFonts w:cstheme="majorBidi"/>
          <w:szCs w:val="24"/>
        </w:rPr>
        <w:t> </w:t>
      </w:r>
      <w:r w:rsidRPr="001C5E7A">
        <w:rPr>
          <w:rFonts w:ascii="Times New Roman" w:hAnsi="Times New Roman" w:cs="Times New Roman"/>
          <w:b w:val="0"/>
          <w:bCs w:val="0"/>
        </w:rPr>
        <w:t xml:space="preserve"> </w:t>
      </w:r>
      <w:r w:rsidR="00D85E99">
        <w:rPr>
          <w:rFonts w:ascii="Times New Roman" w:hAnsi="Times New Roman" w:cs="Times New Roman"/>
          <w:b w:val="0"/>
          <w:bCs w:val="0"/>
        </w:rPr>
        <w:t>R</w:t>
      </w:r>
      <w:r w:rsidRPr="00B60155">
        <w:rPr>
          <w:rFonts w:ascii="Times New Roman" w:hAnsi="Times New Roman" w:cs="Times New Roman"/>
          <w:b w:val="0"/>
          <w:bCs w:val="0"/>
          <w:szCs w:val="24"/>
        </w:rPr>
        <w:t>etour à l'état d'équilibre des spins :</w:t>
      </w:r>
      <w:r w:rsidR="007A5330">
        <w:rPr>
          <w:rFonts w:ascii="Times New Roman" w:hAnsi="Times New Roman" w:cs="Times New Roman"/>
          <w:b w:val="0"/>
          <w:bCs w:val="0"/>
          <w:szCs w:val="24"/>
        </w:rPr>
        <w:t xml:space="preserve"> </w:t>
      </w:r>
      <w:r w:rsidR="007A5330" w:rsidRPr="00B60155">
        <w:rPr>
          <w:rFonts w:ascii="Times New Roman" w:hAnsi="Times New Roman" w:cs="Times New Roman"/>
          <w:b w:val="0"/>
          <w:bCs w:val="0"/>
          <w:szCs w:val="24"/>
        </w:rPr>
        <w:t>illustration de l'évolution</w:t>
      </w:r>
      <w:bookmarkEnd w:id="42"/>
    </w:p>
    <w:p w:rsidR="008036E8" w:rsidRPr="00B60155" w:rsidRDefault="008036E8" w:rsidP="00874F51">
      <w:pPr>
        <w:pStyle w:val="Lgende"/>
        <w:jc w:val="center"/>
        <w:rPr>
          <w:rFonts w:ascii="Times New Roman" w:hAnsi="Times New Roman" w:cs="Times New Roman"/>
          <w:b w:val="0"/>
          <w:bCs w:val="0"/>
          <w:szCs w:val="24"/>
        </w:rPr>
      </w:pPr>
      <w:r w:rsidRPr="00B60155">
        <w:rPr>
          <w:rFonts w:ascii="Times New Roman" w:hAnsi="Times New Roman" w:cs="Times New Roman"/>
          <w:b w:val="0"/>
          <w:bCs w:val="0"/>
          <w:szCs w:val="24"/>
        </w:rPr>
        <w:t xml:space="preserve"> (a) de </w:t>
      </w:r>
      <w:r w:rsidR="00874F51" w:rsidRPr="00B60155">
        <w:rPr>
          <w:rFonts w:ascii="Times New Roman" w:hAnsi="Times New Roman" w:cs="Times New Roman"/>
          <w:b w:val="0"/>
          <w:bCs w:val="0"/>
          <w:szCs w:val="24"/>
        </w:rPr>
        <w:t>l’aimantation</w:t>
      </w:r>
      <w:r w:rsidR="00874F51" w:rsidRPr="000D689B">
        <w:rPr>
          <w:rFonts w:cstheme="majorBidi"/>
          <w:position w:val="-12"/>
        </w:rPr>
        <w:object w:dxaOrig="380" w:dyaOrig="400">
          <v:shape id="_x0000_i1048" type="#_x0000_t75" style="width:19.35pt;height:22.55pt" o:ole="">
            <v:imagedata r:id="rId44" o:title=""/>
          </v:shape>
          <o:OLEObject Type="Embed" ProgID="Equation.3" ShapeID="_x0000_i1048" DrawAspect="Content" ObjectID="_1376774181" r:id="rId68"/>
        </w:object>
      </w:r>
      <w:r w:rsidRPr="00B60155">
        <w:rPr>
          <w:rFonts w:ascii="Times New Roman" w:hAnsi="Times New Roman" w:cs="Times New Roman"/>
          <w:b w:val="0"/>
          <w:bCs w:val="0"/>
          <w:szCs w:val="24"/>
        </w:rPr>
        <w:t xml:space="preserve">, (b) de la valeur de l'aimantation longitudinale </w:t>
      </w:r>
      <w:r w:rsidR="00600AF4" w:rsidRPr="00874F51">
        <w:rPr>
          <w:rFonts w:ascii="Times New Roman" w:hAnsi="Times New Roman" w:cs="Times New Roman"/>
          <w:position w:val="-10"/>
          <w:szCs w:val="24"/>
        </w:rPr>
        <w:object w:dxaOrig="380" w:dyaOrig="380">
          <v:shape id="_x0000_i1049" type="#_x0000_t75" style="width:19.35pt;height:19.35pt" o:ole="">
            <v:imagedata r:id="rId69" o:title=""/>
          </v:shape>
          <o:OLEObject Type="Embed" ProgID="Equation.3" ShapeID="_x0000_i1049" DrawAspect="Content" ObjectID="_1376774182" r:id="rId70"/>
        </w:object>
      </w:r>
      <w:r w:rsidRPr="00B60155">
        <w:rPr>
          <w:rFonts w:ascii="Times New Roman" w:hAnsi="Times New Roman" w:cs="Times New Roman"/>
          <w:b w:val="0"/>
          <w:bCs w:val="0"/>
          <w:szCs w:val="24"/>
        </w:rPr>
        <w:t xml:space="preserve"> et (c) de la valeur de l'aimantation </w:t>
      </w:r>
      <w:r w:rsidR="00F97A78" w:rsidRPr="00B60155">
        <w:rPr>
          <w:rFonts w:ascii="Times New Roman" w:hAnsi="Times New Roman" w:cs="Times New Roman"/>
          <w:b w:val="0"/>
          <w:bCs w:val="0"/>
          <w:szCs w:val="24"/>
        </w:rPr>
        <w:t>transversale</w:t>
      </w:r>
      <w:r w:rsidR="00600AF4" w:rsidRPr="00874F51">
        <w:rPr>
          <w:rFonts w:ascii="Times New Roman" w:hAnsi="Times New Roman" w:cs="Times New Roman"/>
          <w:position w:val="-14"/>
          <w:szCs w:val="24"/>
        </w:rPr>
        <w:object w:dxaOrig="460" w:dyaOrig="420">
          <v:shape id="_x0000_i1050" type="#_x0000_t75" style="width:25.25pt;height:23.1pt" o:ole="">
            <v:imagedata r:id="rId71" o:title=""/>
          </v:shape>
          <o:OLEObject Type="Embed" ProgID="Equation.3" ShapeID="_x0000_i1050" DrawAspect="Content" ObjectID="_1376774183" r:id="rId72"/>
        </w:object>
      </w:r>
      <w:r>
        <w:rPr>
          <w:rFonts w:ascii="Times New Roman" w:hAnsi="Times New Roman" w:cs="Times New Roman"/>
          <w:b w:val="0"/>
          <w:bCs w:val="0"/>
          <w:szCs w:val="24"/>
        </w:rPr>
        <w:t>.</w:t>
      </w:r>
    </w:p>
    <w:p w:rsidR="004933F5" w:rsidRDefault="004933F5" w:rsidP="00AB32F5">
      <w:pPr>
        <w:ind w:firstLine="0"/>
        <w:rPr>
          <w:rFonts w:cstheme="majorBidi"/>
          <w:szCs w:val="24"/>
        </w:rPr>
      </w:pPr>
    </w:p>
    <w:p w:rsidR="00874309" w:rsidRDefault="001C5E7A" w:rsidP="004933F5">
      <w:pPr>
        <w:spacing w:after="0"/>
        <w:rPr>
          <w:rFonts w:cstheme="majorBidi"/>
          <w:szCs w:val="24"/>
        </w:rPr>
      </w:pPr>
      <w:r w:rsidRPr="001C5E7A">
        <w:rPr>
          <w:rFonts w:cstheme="majorBidi"/>
          <w:szCs w:val="24"/>
        </w:rPr>
        <w:t>En pratique, l'acquisition du signal RMN se d</w:t>
      </w:r>
      <w:r>
        <w:rPr>
          <w:rFonts w:cstheme="majorBidi"/>
          <w:szCs w:val="24"/>
        </w:rPr>
        <w:t>é</w:t>
      </w:r>
      <w:r w:rsidRPr="001C5E7A">
        <w:rPr>
          <w:rFonts w:cstheme="majorBidi"/>
          <w:szCs w:val="24"/>
        </w:rPr>
        <w:t>roule de la manière suivante : l</w:t>
      </w:r>
      <w:r>
        <w:rPr>
          <w:rFonts w:cstheme="majorBidi"/>
          <w:szCs w:val="24"/>
        </w:rPr>
        <w:t>’é</w:t>
      </w:r>
      <w:r w:rsidRPr="001C5E7A">
        <w:rPr>
          <w:rFonts w:cstheme="majorBidi"/>
          <w:szCs w:val="24"/>
        </w:rPr>
        <w:t xml:space="preserve">chantillon à </w:t>
      </w:r>
      <w:r>
        <w:rPr>
          <w:rFonts w:cstheme="majorBidi"/>
          <w:szCs w:val="24"/>
        </w:rPr>
        <w:t>é</w:t>
      </w:r>
      <w:r w:rsidRPr="001C5E7A">
        <w:rPr>
          <w:rFonts w:cstheme="majorBidi"/>
          <w:szCs w:val="24"/>
        </w:rPr>
        <w:t>tudier est plac</w:t>
      </w:r>
      <w:r>
        <w:rPr>
          <w:rFonts w:cstheme="majorBidi"/>
          <w:szCs w:val="24"/>
        </w:rPr>
        <w:t>é</w:t>
      </w:r>
      <w:r w:rsidRPr="001C5E7A">
        <w:rPr>
          <w:rFonts w:cstheme="majorBidi"/>
          <w:szCs w:val="24"/>
        </w:rPr>
        <w:t xml:space="preserve"> dans un champ magn</w:t>
      </w:r>
      <w:r>
        <w:rPr>
          <w:rFonts w:cstheme="majorBidi"/>
          <w:szCs w:val="24"/>
        </w:rPr>
        <w:t>é</w:t>
      </w:r>
      <w:r w:rsidRPr="001C5E7A">
        <w:rPr>
          <w:rFonts w:cstheme="majorBidi"/>
          <w:szCs w:val="24"/>
        </w:rPr>
        <w:t>tique</w:t>
      </w:r>
      <w:r w:rsidR="005D14D2">
        <w:rPr>
          <w:rFonts w:cstheme="majorBidi"/>
          <w:szCs w:val="24"/>
        </w:rPr>
        <w:t xml:space="preserve"> </w:t>
      </w:r>
      <w:r w:rsidR="005D14D2" w:rsidRPr="0036510D">
        <w:rPr>
          <w:rFonts w:cstheme="majorBidi"/>
          <w:position w:val="-4"/>
          <w:szCs w:val="24"/>
        </w:rPr>
        <w:object w:dxaOrig="240" w:dyaOrig="320">
          <v:shape id="_x0000_i1051" type="#_x0000_t75" style="width:10.75pt;height:16.65pt" o:ole="">
            <v:imagedata r:id="rId31" o:title=""/>
          </v:shape>
          <o:OLEObject Type="Embed" ProgID="Equation.3" ShapeID="_x0000_i1051" DrawAspect="Content" ObjectID="_1376774184" r:id="rId73"/>
        </w:object>
      </w:r>
      <w:r w:rsidR="005D14D2">
        <w:rPr>
          <w:rFonts w:cstheme="majorBidi"/>
          <w:szCs w:val="24"/>
          <w:vertAlign w:val="subscript"/>
        </w:rPr>
        <w:t>0</w:t>
      </w:r>
      <w:r w:rsidRPr="001C5E7A">
        <w:rPr>
          <w:rFonts w:cstheme="majorBidi"/>
          <w:szCs w:val="24"/>
        </w:rPr>
        <w:t xml:space="preserve">, induisant un </w:t>
      </w:r>
      <w:r>
        <w:rPr>
          <w:rFonts w:cstheme="majorBidi"/>
          <w:szCs w:val="24"/>
        </w:rPr>
        <w:t>é</w:t>
      </w:r>
      <w:r w:rsidRPr="001C5E7A">
        <w:rPr>
          <w:rFonts w:cstheme="majorBidi"/>
          <w:szCs w:val="24"/>
        </w:rPr>
        <w:t>tat</w:t>
      </w:r>
      <w:r>
        <w:rPr>
          <w:rFonts w:cstheme="majorBidi"/>
          <w:szCs w:val="24"/>
        </w:rPr>
        <w:t xml:space="preserve"> </w:t>
      </w:r>
      <w:r w:rsidRPr="001C5E7A">
        <w:rPr>
          <w:rFonts w:cstheme="majorBidi"/>
          <w:szCs w:val="24"/>
        </w:rPr>
        <w:t>d'</w:t>
      </w:r>
      <w:r>
        <w:rPr>
          <w:rFonts w:cstheme="majorBidi"/>
          <w:szCs w:val="24"/>
        </w:rPr>
        <w:t>é</w:t>
      </w:r>
      <w:r w:rsidRPr="001C5E7A">
        <w:rPr>
          <w:rFonts w:cstheme="majorBidi"/>
          <w:szCs w:val="24"/>
        </w:rPr>
        <w:t>quilibre</w:t>
      </w:r>
      <w:r>
        <w:rPr>
          <w:rFonts w:cstheme="majorBidi"/>
          <w:szCs w:val="24"/>
        </w:rPr>
        <w:t xml:space="preserve"> </w:t>
      </w:r>
      <w:r w:rsidRPr="001C5E7A">
        <w:rPr>
          <w:rFonts w:cstheme="majorBidi"/>
          <w:szCs w:val="24"/>
        </w:rPr>
        <w:t>des spins dont l'aimantation r</w:t>
      </w:r>
      <w:r>
        <w:rPr>
          <w:rFonts w:cstheme="majorBidi"/>
          <w:szCs w:val="24"/>
        </w:rPr>
        <w:t>é</w:t>
      </w:r>
      <w:r w:rsidRPr="001C5E7A">
        <w:rPr>
          <w:rFonts w:cstheme="majorBidi"/>
          <w:szCs w:val="24"/>
        </w:rPr>
        <w:t>sultante est colin</w:t>
      </w:r>
      <w:r>
        <w:rPr>
          <w:rFonts w:cstheme="majorBidi"/>
          <w:szCs w:val="24"/>
        </w:rPr>
        <w:t>é</w:t>
      </w:r>
      <w:r w:rsidRPr="001C5E7A">
        <w:rPr>
          <w:rFonts w:cstheme="majorBidi"/>
          <w:szCs w:val="24"/>
        </w:rPr>
        <w:t xml:space="preserve">aire </w:t>
      </w:r>
      <w:r>
        <w:rPr>
          <w:rFonts w:cstheme="majorBidi"/>
          <w:szCs w:val="24"/>
        </w:rPr>
        <w:t xml:space="preserve">à </w:t>
      </w:r>
      <w:r w:rsidR="005D14D2">
        <w:rPr>
          <w:rFonts w:cstheme="majorBidi"/>
          <w:szCs w:val="24"/>
        </w:rPr>
        <w:t xml:space="preserve"> </w:t>
      </w:r>
      <w:r w:rsidR="005D14D2" w:rsidRPr="0036510D">
        <w:rPr>
          <w:rFonts w:cstheme="majorBidi"/>
          <w:position w:val="-4"/>
          <w:szCs w:val="24"/>
        </w:rPr>
        <w:object w:dxaOrig="240" w:dyaOrig="320">
          <v:shape id="_x0000_i1052" type="#_x0000_t75" style="width:10.75pt;height:16.65pt" o:ole="">
            <v:imagedata r:id="rId31" o:title=""/>
          </v:shape>
          <o:OLEObject Type="Embed" ProgID="Equation.3" ShapeID="_x0000_i1052" DrawAspect="Content" ObjectID="_1376774185" r:id="rId74"/>
        </w:object>
      </w:r>
      <w:r w:rsidR="005D14D2">
        <w:rPr>
          <w:rFonts w:cstheme="majorBidi"/>
          <w:szCs w:val="24"/>
          <w:vertAlign w:val="subscript"/>
        </w:rPr>
        <w:t>0</w:t>
      </w:r>
      <w:r w:rsidRPr="001C5E7A">
        <w:rPr>
          <w:rFonts w:cstheme="majorBidi"/>
          <w:szCs w:val="24"/>
        </w:rPr>
        <w:t>. Une impulsion</w:t>
      </w:r>
      <w:r>
        <w:rPr>
          <w:rFonts w:cstheme="majorBidi"/>
          <w:szCs w:val="24"/>
        </w:rPr>
        <w:t xml:space="preserve"> ra</w:t>
      </w:r>
      <w:r w:rsidRPr="001C5E7A">
        <w:rPr>
          <w:rFonts w:cstheme="majorBidi"/>
          <w:szCs w:val="24"/>
        </w:rPr>
        <w:t>diofr</w:t>
      </w:r>
      <w:r>
        <w:rPr>
          <w:rFonts w:cstheme="majorBidi"/>
          <w:szCs w:val="24"/>
        </w:rPr>
        <w:t>é</w:t>
      </w:r>
      <w:r w:rsidRPr="001C5E7A">
        <w:rPr>
          <w:rFonts w:cstheme="majorBidi"/>
          <w:szCs w:val="24"/>
        </w:rPr>
        <w:t>quence</w:t>
      </w:r>
      <w:r>
        <w:rPr>
          <w:rFonts w:cstheme="majorBidi"/>
          <w:szCs w:val="24"/>
        </w:rPr>
        <w:t xml:space="preserve"> </w:t>
      </w:r>
      <w:r w:rsidRPr="001C5E7A">
        <w:rPr>
          <w:rFonts w:cstheme="majorBidi"/>
          <w:szCs w:val="24"/>
        </w:rPr>
        <w:t xml:space="preserve">(RF) </w:t>
      </w:r>
      <w:r w:rsidRPr="000C5BA9">
        <w:rPr>
          <w:rFonts w:cstheme="majorBidi"/>
          <w:i/>
          <w:szCs w:val="24"/>
        </w:rPr>
        <w:t>B</w:t>
      </w:r>
      <w:r w:rsidR="000C5BA9" w:rsidRPr="000C5BA9">
        <w:rPr>
          <w:rFonts w:cstheme="majorBidi"/>
          <w:i/>
          <w:szCs w:val="24"/>
          <w:vertAlign w:val="subscript"/>
        </w:rPr>
        <w:t>1</w:t>
      </w:r>
      <w:r w:rsidRPr="001C5E7A">
        <w:rPr>
          <w:rFonts w:cstheme="majorBidi"/>
          <w:szCs w:val="24"/>
        </w:rPr>
        <w:t xml:space="preserve"> à la fr</w:t>
      </w:r>
      <w:r>
        <w:rPr>
          <w:rFonts w:cstheme="majorBidi"/>
          <w:szCs w:val="24"/>
        </w:rPr>
        <w:t>é</w:t>
      </w:r>
      <w:r w:rsidRPr="001C5E7A">
        <w:rPr>
          <w:rFonts w:cstheme="majorBidi"/>
          <w:szCs w:val="24"/>
        </w:rPr>
        <w:t>quence de r</w:t>
      </w:r>
      <w:r>
        <w:rPr>
          <w:rFonts w:cstheme="majorBidi"/>
          <w:szCs w:val="24"/>
        </w:rPr>
        <w:t>é</w:t>
      </w:r>
      <w:r w:rsidRPr="001C5E7A">
        <w:rPr>
          <w:rFonts w:cstheme="majorBidi"/>
          <w:szCs w:val="24"/>
        </w:rPr>
        <w:t xml:space="preserve">sonance du noyau </w:t>
      </w:r>
      <w:r>
        <w:rPr>
          <w:rFonts w:cstheme="majorBidi"/>
          <w:szCs w:val="24"/>
        </w:rPr>
        <w:t>é</w:t>
      </w:r>
      <w:r w:rsidRPr="001C5E7A">
        <w:rPr>
          <w:rFonts w:cstheme="majorBidi"/>
          <w:szCs w:val="24"/>
        </w:rPr>
        <w:t>tudi</w:t>
      </w:r>
      <w:r>
        <w:rPr>
          <w:rFonts w:cstheme="majorBidi"/>
          <w:szCs w:val="24"/>
        </w:rPr>
        <w:t>é</w:t>
      </w:r>
      <w:r w:rsidRPr="001C5E7A">
        <w:rPr>
          <w:rFonts w:cstheme="majorBidi"/>
          <w:szCs w:val="24"/>
        </w:rPr>
        <w:t xml:space="preserve"> perturbe cet </w:t>
      </w:r>
      <w:r>
        <w:rPr>
          <w:rFonts w:cstheme="majorBidi"/>
          <w:szCs w:val="24"/>
        </w:rPr>
        <w:t>é</w:t>
      </w:r>
      <w:r w:rsidRPr="001C5E7A">
        <w:rPr>
          <w:rFonts w:cstheme="majorBidi"/>
          <w:szCs w:val="24"/>
        </w:rPr>
        <w:t xml:space="preserve">quilibre. A l'arrêt de </w:t>
      </w:r>
      <w:r>
        <w:rPr>
          <w:rFonts w:cstheme="majorBidi"/>
          <w:szCs w:val="24"/>
        </w:rPr>
        <w:t>l</w:t>
      </w:r>
      <w:r w:rsidRPr="001C5E7A">
        <w:rPr>
          <w:rFonts w:cstheme="majorBidi"/>
          <w:szCs w:val="24"/>
        </w:rPr>
        <w:t xml:space="preserve">'impulsion RF, le système retourne  </w:t>
      </w:r>
      <w:r w:rsidR="00F5548A" w:rsidRPr="001C5E7A">
        <w:rPr>
          <w:rFonts w:cstheme="majorBidi"/>
          <w:szCs w:val="24"/>
        </w:rPr>
        <w:t>à</w:t>
      </w:r>
      <w:r w:rsidRPr="001C5E7A">
        <w:rPr>
          <w:rFonts w:cstheme="majorBidi"/>
          <w:szCs w:val="24"/>
        </w:rPr>
        <w:t xml:space="preserve"> son</w:t>
      </w:r>
      <w:r>
        <w:rPr>
          <w:rFonts w:cstheme="majorBidi"/>
          <w:szCs w:val="24"/>
        </w:rPr>
        <w:t xml:space="preserve"> é</w:t>
      </w:r>
      <w:r w:rsidRPr="001C5E7A">
        <w:rPr>
          <w:rFonts w:cstheme="majorBidi"/>
          <w:szCs w:val="24"/>
        </w:rPr>
        <w:t>tat d'</w:t>
      </w:r>
      <w:r>
        <w:rPr>
          <w:rFonts w:cstheme="majorBidi"/>
          <w:szCs w:val="24"/>
        </w:rPr>
        <w:t>é</w:t>
      </w:r>
      <w:r w:rsidRPr="001C5E7A">
        <w:rPr>
          <w:rFonts w:cstheme="majorBidi"/>
          <w:szCs w:val="24"/>
        </w:rPr>
        <w:t>quilibre initial. Lors du</w:t>
      </w:r>
      <w:r>
        <w:rPr>
          <w:rFonts w:cstheme="majorBidi"/>
          <w:szCs w:val="24"/>
        </w:rPr>
        <w:t xml:space="preserve"> </w:t>
      </w:r>
      <w:r w:rsidRPr="001C5E7A">
        <w:rPr>
          <w:rFonts w:cstheme="majorBidi"/>
          <w:szCs w:val="24"/>
        </w:rPr>
        <w:t xml:space="preserve">retour  </w:t>
      </w:r>
      <w:r w:rsidR="000C5BA9">
        <w:rPr>
          <w:rFonts w:cstheme="majorBidi"/>
          <w:szCs w:val="24"/>
        </w:rPr>
        <w:t>à</w:t>
      </w:r>
      <w:r w:rsidRPr="001C5E7A">
        <w:rPr>
          <w:rFonts w:cstheme="majorBidi"/>
          <w:szCs w:val="24"/>
        </w:rPr>
        <w:t xml:space="preserve"> l'</w:t>
      </w:r>
      <w:r>
        <w:rPr>
          <w:rFonts w:cstheme="majorBidi"/>
          <w:szCs w:val="24"/>
        </w:rPr>
        <w:t>é</w:t>
      </w:r>
      <w:r w:rsidRPr="001C5E7A">
        <w:rPr>
          <w:rFonts w:cstheme="majorBidi"/>
          <w:szCs w:val="24"/>
        </w:rPr>
        <w:t>quilibre,</w:t>
      </w:r>
      <w:r>
        <w:rPr>
          <w:rFonts w:cstheme="majorBidi"/>
          <w:szCs w:val="24"/>
        </w:rPr>
        <w:t xml:space="preserve"> </w:t>
      </w:r>
      <w:r w:rsidRPr="001C5E7A">
        <w:rPr>
          <w:rFonts w:cstheme="majorBidi"/>
          <w:szCs w:val="24"/>
        </w:rPr>
        <w:t xml:space="preserve">seule la composante transversale  de l'aimantation </w:t>
      </w:r>
      <w:r w:rsidRPr="00B60155">
        <w:rPr>
          <w:rFonts w:ascii="Times New Roman" w:hAnsi="Times New Roman" w:cs="Times New Roman"/>
          <w:color w:val="000000" w:themeColor="text1"/>
          <w:position w:val="-4"/>
          <w:szCs w:val="24"/>
        </w:rPr>
        <w:object w:dxaOrig="320" w:dyaOrig="320">
          <v:shape id="_x0000_i1053" type="#_x0000_t75" style="width:16.65pt;height:16.65pt" o:ole="">
            <v:imagedata r:id="rId75" o:title=""/>
          </v:shape>
          <o:OLEObject Type="Embed" ProgID="Equation.3" ShapeID="_x0000_i1053" DrawAspect="Content" ObjectID="_1376774186" r:id="rId76"/>
        </w:object>
      </w:r>
      <w:r w:rsidRPr="00B60155">
        <w:rPr>
          <w:rFonts w:ascii="Times New Roman" w:hAnsi="Times New Roman" w:cs="Times New Roman"/>
          <w:b/>
          <w:bCs/>
          <w:color w:val="000000" w:themeColor="text1"/>
          <w:szCs w:val="24"/>
          <w:vertAlign w:val="subscript"/>
        </w:rPr>
        <w:t>xy</w:t>
      </w:r>
      <w:r w:rsidRPr="001C5E7A">
        <w:rPr>
          <w:rFonts w:cstheme="majorBidi"/>
          <w:szCs w:val="24"/>
        </w:rPr>
        <w:t xml:space="preserve"> est mesur</w:t>
      </w:r>
      <w:r>
        <w:rPr>
          <w:rFonts w:cstheme="majorBidi"/>
          <w:szCs w:val="24"/>
        </w:rPr>
        <w:t>é</w:t>
      </w:r>
      <w:r w:rsidRPr="001C5E7A">
        <w:rPr>
          <w:rFonts w:cstheme="majorBidi"/>
          <w:szCs w:val="24"/>
        </w:rPr>
        <w:t>e</w:t>
      </w:r>
      <w:r>
        <w:rPr>
          <w:rFonts w:cstheme="majorBidi"/>
          <w:szCs w:val="24"/>
        </w:rPr>
        <w:t xml:space="preserve"> </w:t>
      </w:r>
      <w:r w:rsidRPr="001C5E7A">
        <w:rPr>
          <w:rFonts w:cstheme="majorBidi"/>
          <w:szCs w:val="24"/>
        </w:rPr>
        <w:t xml:space="preserve">grâce  </w:t>
      </w:r>
      <w:r>
        <w:rPr>
          <w:rFonts w:cstheme="majorBidi"/>
          <w:szCs w:val="24"/>
        </w:rPr>
        <w:t>à</w:t>
      </w:r>
      <w:r w:rsidRPr="001C5E7A">
        <w:rPr>
          <w:rFonts w:cstheme="majorBidi"/>
          <w:szCs w:val="24"/>
        </w:rPr>
        <w:t xml:space="preserve"> une antenne r</w:t>
      </w:r>
      <w:r>
        <w:rPr>
          <w:rFonts w:cstheme="majorBidi"/>
          <w:szCs w:val="24"/>
        </w:rPr>
        <w:t>é</w:t>
      </w:r>
      <w:r w:rsidRPr="001C5E7A">
        <w:rPr>
          <w:rFonts w:cstheme="majorBidi"/>
          <w:szCs w:val="24"/>
        </w:rPr>
        <w:t>ceptrice. Le signal acquis est appel</w:t>
      </w:r>
      <w:r>
        <w:rPr>
          <w:rFonts w:cstheme="majorBidi"/>
          <w:szCs w:val="24"/>
        </w:rPr>
        <w:t>é</w:t>
      </w:r>
      <w:r w:rsidRPr="001C5E7A">
        <w:rPr>
          <w:rFonts w:cstheme="majorBidi"/>
          <w:szCs w:val="24"/>
        </w:rPr>
        <w:t xml:space="preserve"> signal de pr</w:t>
      </w:r>
      <w:r>
        <w:rPr>
          <w:rFonts w:cstheme="majorBidi"/>
          <w:szCs w:val="24"/>
        </w:rPr>
        <w:t>é</w:t>
      </w:r>
      <w:r w:rsidRPr="001C5E7A">
        <w:rPr>
          <w:rFonts w:cstheme="majorBidi"/>
          <w:szCs w:val="24"/>
        </w:rPr>
        <w:t>cession libre ou</w:t>
      </w:r>
      <w:r>
        <w:rPr>
          <w:rFonts w:cstheme="majorBidi"/>
          <w:szCs w:val="24"/>
        </w:rPr>
        <w:t xml:space="preserve"> </w:t>
      </w:r>
      <w:r w:rsidRPr="001C5E7A">
        <w:rPr>
          <w:rFonts w:cstheme="majorBidi"/>
          <w:szCs w:val="24"/>
        </w:rPr>
        <w:t>FID (Free Induction</w:t>
      </w:r>
      <w:r>
        <w:rPr>
          <w:rFonts w:cstheme="majorBidi"/>
          <w:szCs w:val="24"/>
        </w:rPr>
        <w:t xml:space="preserve"> </w:t>
      </w:r>
      <w:r w:rsidRPr="001C5E7A">
        <w:rPr>
          <w:rFonts w:cstheme="majorBidi"/>
          <w:szCs w:val="24"/>
        </w:rPr>
        <w:t>Decay). Sa transform</w:t>
      </w:r>
      <w:r>
        <w:rPr>
          <w:rFonts w:cstheme="majorBidi"/>
          <w:szCs w:val="24"/>
        </w:rPr>
        <w:t>é</w:t>
      </w:r>
      <w:r w:rsidRPr="001C5E7A">
        <w:rPr>
          <w:rFonts w:cstheme="majorBidi"/>
          <w:szCs w:val="24"/>
        </w:rPr>
        <w:t>e de Fourier est une raie centr</w:t>
      </w:r>
      <w:r>
        <w:rPr>
          <w:rFonts w:cstheme="majorBidi"/>
          <w:szCs w:val="24"/>
        </w:rPr>
        <w:t>é</w:t>
      </w:r>
      <w:r w:rsidRPr="001C5E7A">
        <w:rPr>
          <w:rFonts w:cstheme="majorBidi"/>
          <w:szCs w:val="24"/>
        </w:rPr>
        <w:t>e autour de la</w:t>
      </w:r>
      <w:r>
        <w:rPr>
          <w:rFonts w:cstheme="majorBidi"/>
          <w:szCs w:val="24"/>
        </w:rPr>
        <w:t xml:space="preserve"> </w:t>
      </w:r>
      <w:r w:rsidRPr="001C5E7A">
        <w:rPr>
          <w:rFonts w:cstheme="majorBidi"/>
          <w:szCs w:val="24"/>
        </w:rPr>
        <w:t>fr</w:t>
      </w:r>
      <w:r>
        <w:rPr>
          <w:rFonts w:cstheme="majorBidi"/>
          <w:szCs w:val="24"/>
        </w:rPr>
        <w:t>é</w:t>
      </w:r>
      <w:r w:rsidRPr="001C5E7A">
        <w:rPr>
          <w:rFonts w:cstheme="majorBidi"/>
          <w:szCs w:val="24"/>
        </w:rPr>
        <w:t>quence de r</w:t>
      </w:r>
      <w:r>
        <w:rPr>
          <w:rFonts w:cstheme="majorBidi"/>
          <w:szCs w:val="24"/>
        </w:rPr>
        <w:t>é</w:t>
      </w:r>
      <w:r w:rsidRPr="001C5E7A">
        <w:rPr>
          <w:rFonts w:cstheme="majorBidi"/>
          <w:szCs w:val="24"/>
        </w:rPr>
        <w:t>sonance du</w:t>
      </w:r>
      <w:r>
        <w:rPr>
          <w:rFonts w:cstheme="majorBidi"/>
          <w:szCs w:val="24"/>
        </w:rPr>
        <w:t xml:space="preserve"> </w:t>
      </w:r>
      <w:r w:rsidRPr="001C5E7A">
        <w:rPr>
          <w:rFonts w:cstheme="majorBidi"/>
          <w:szCs w:val="24"/>
        </w:rPr>
        <w:t>noyau</w:t>
      </w:r>
      <w:r>
        <w:rPr>
          <w:rFonts w:cstheme="majorBidi"/>
          <w:szCs w:val="24"/>
        </w:rPr>
        <w:t xml:space="preserve"> é</w:t>
      </w:r>
      <w:r w:rsidRPr="001C5E7A">
        <w:rPr>
          <w:rFonts w:cstheme="majorBidi"/>
          <w:szCs w:val="24"/>
        </w:rPr>
        <w:t>tudi</w:t>
      </w:r>
      <w:r>
        <w:rPr>
          <w:rFonts w:cstheme="majorBidi"/>
          <w:szCs w:val="24"/>
        </w:rPr>
        <w:t>é</w:t>
      </w:r>
      <w:r w:rsidRPr="001C5E7A">
        <w:rPr>
          <w:rFonts w:cstheme="majorBidi"/>
          <w:szCs w:val="24"/>
        </w:rPr>
        <w:t>. Ce signal caract</w:t>
      </w:r>
      <w:r>
        <w:rPr>
          <w:rFonts w:cstheme="majorBidi"/>
          <w:szCs w:val="24"/>
        </w:rPr>
        <w:t>é</w:t>
      </w:r>
      <w:r w:rsidRPr="001C5E7A">
        <w:rPr>
          <w:rFonts w:cstheme="majorBidi"/>
          <w:szCs w:val="24"/>
        </w:rPr>
        <w:t>rise trois grandeurs physiques</w:t>
      </w:r>
      <w:r>
        <w:rPr>
          <w:rFonts w:cstheme="majorBidi"/>
          <w:szCs w:val="24"/>
        </w:rPr>
        <w:t xml:space="preserve"> </w:t>
      </w:r>
      <w:r w:rsidRPr="001C5E7A">
        <w:rPr>
          <w:rFonts w:cstheme="majorBidi"/>
          <w:szCs w:val="24"/>
        </w:rPr>
        <w:t>de la matière  à savoir la</w:t>
      </w:r>
      <w:r>
        <w:rPr>
          <w:rFonts w:cstheme="majorBidi"/>
          <w:szCs w:val="24"/>
        </w:rPr>
        <w:t xml:space="preserve"> d</w:t>
      </w:r>
      <w:r w:rsidRPr="001C5E7A">
        <w:rPr>
          <w:rFonts w:cstheme="majorBidi"/>
          <w:szCs w:val="24"/>
        </w:rPr>
        <w:t>ensit</w:t>
      </w:r>
      <w:r>
        <w:rPr>
          <w:rFonts w:cstheme="majorBidi"/>
          <w:szCs w:val="24"/>
        </w:rPr>
        <w:t xml:space="preserve">é </w:t>
      </w:r>
      <w:r w:rsidRPr="001C5E7A">
        <w:rPr>
          <w:rFonts w:cstheme="majorBidi"/>
          <w:szCs w:val="24"/>
        </w:rPr>
        <w:lastRenderedPageBreak/>
        <w:t>de protons, le temps de relaxa</w:t>
      </w:r>
      <w:r w:rsidR="000C5BA9">
        <w:rPr>
          <w:rFonts w:cstheme="majorBidi"/>
          <w:szCs w:val="24"/>
        </w:rPr>
        <w:t xml:space="preserve">tion longitudinale </w:t>
      </w:r>
      <w:r w:rsidR="000C5BA9" w:rsidRPr="000C5BA9">
        <w:rPr>
          <w:i/>
        </w:rPr>
        <w:t>T</w:t>
      </w:r>
      <w:r w:rsidR="000C5BA9" w:rsidRPr="000C5BA9">
        <w:rPr>
          <w:i/>
          <w:vertAlign w:val="subscript"/>
        </w:rPr>
        <w:t>1</w:t>
      </w:r>
      <w:r w:rsidRPr="001C5E7A">
        <w:rPr>
          <w:rFonts w:cstheme="majorBidi"/>
          <w:szCs w:val="24"/>
        </w:rPr>
        <w:t xml:space="preserve"> et</w:t>
      </w:r>
      <w:r>
        <w:rPr>
          <w:rFonts w:cstheme="majorBidi"/>
          <w:szCs w:val="24"/>
        </w:rPr>
        <w:t xml:space="preserve"> </w:t>
      </w:r>
      <w:r w:rsidRPr="001C5E7A">
        <w:rPr>
          <w:rFonts w:cstheme="majorBidi"/>
          <w:szCs w:val="24"/>
        </w:rPr>
        <w:t xml:space="preserve">le temps de relaxation transversale </w:t>
      </w:r>
      <w:r w:rsidRPr="000C5BA9">
        <w:rPr>
          <w:rFonts w:cstheme="majorBidi"/>
          <w:i/>
          <w:szCs w:val="24"/>
        </w:rPr>
        <w:t>T</w:t>
      </w:r>
      <w:r w:rsidR="000C5BA9" w:rsidRPr="000C5BA9">
        <w:rPr>
          <w:rFonts w:cstheme="majorBidi"/>
          <w:i/>
          <w:szCs w:val="24"/>
          <w:vertAlign w:val="subscript"/>
        </w:rPr>
        <w:t>2</w:t>
      </w:r>
      <w:r w:rsidRPr="001C5E7A">
        <w:rPr>
          <w:rFonts w:cstheme="majorBidi"/>
          <w:szCs w:val="24"/>
        </w:rPr>
        <w:t>.</w:t>
      </w:r>
      <w:r>
        <w:rPr>
          <w:rFonts w:cstheme="majorBidi"/>
          <w:szCs w:val="24"/>
        </w:rPr>
        <w:t xml:space="preserve"> </w:t>
      </w:r>
      <w:r w:rsidRPr="001C5E7A">
        <w:rPr>
          <w:rFonts w:cstheme="majorBidi"/>
          <w:szCs w:val="24"/>
        </w:rPr>
        <w:t>La densit</w:t>
      </w:r>
      <w:r>
        <w:rPr>
          <w:rFonts w:cstheme="majorBidi"/>
          <w:szCs w:val="24"/>
        </w:rPr>
        <w:t>é</w:t>
      </w:r>
      <w:r w:rsidRPr="001C5E7A">
        <w:rPr>
          <w:rFonts w:cstheme="majorBidi"/>
          <w:szCs w:val="24"/>
        </w:rPr>
        <w:t xml:space="preserve"> de protons conditionne l'amplitude</w:t>
      </w:r>
      <w:r>
        <w:rPr>
          <w:rFonts w:cstheme="majorBidi"/>
          <w:szCs w:val="24"/>
        </w:rPr>
        <w:t xml:space="preserve"> </w:t>
      </w:r>
      <w:r w:rsidRPr="001C5E7A">
        <w:rPr>
          <w:rFonts w:cstheme="majorBidi"/>
          <w:szCs w:val="24"/>
        </w:rPr>
        <w:t xml:space="preserve">maximale du FID. Le temps de relaxation </w:t>
      </w:r>
      <w:r w:rsidRPr="000C5BA9">
        <w:rPr>
          <w:rFonts w:cstheme="majorBidi"/>
          <w:i/>
          <w:szCs w:val="24"/>
        </w:rPr>
        <w:t>T</w:t>
      </w:r>
      <w:r w:rsidR="000C5BA9" w:rsidRPr="000C5BA9">
        <w:rPr>
          <w:rFonts w:cstheme="majorBidi"/>
          <w:i/>
          <w:szCs w:val="24"/>
          <w:vertAlign w:val="subscript"/>
        </w:rPr>
        <w:t>2</w:t>
      </w:r>
      <w:r>
        <w:rPr>
          <w:rFonts w:cstheme="majorBidi"/>
          <w:szCs w:val="24"/>
        </w:rPr>
        <w:t xml:space="preserve"> </w:t>
      </w:r>
      <w:r w:rsidRPr="001C5E7A">
        <w:rPr>
          <w:rFonts w:cstheme="majorBidi"/>
          <w:szCs w:val="24"/>
        </w:rPr>
        <w:t>caract</w:t>
      </w:r>
      <w:r>
        <w:rPr>
          <w:rFonts w:cstheme="majorBidi"/>
          <w:szCs w:val="24"/>
        </w:rPr>
        <w:t>é</w:t>
      </w:r>
      <w:r w:rsidRPr="001C5E7A">
        <w:rPr>
          <w:rFonts w:cstheme="majorBidi"/>
          <w:szCs w:val="24"/>
        </w:rPr>
        <w:t>rise la d</w:t>
      </w:r>
      <w:r>
        <w:rPr>
          <w:rFonts w:cstheme="majorBidi"/>
          <w:szCs w:val="24"/>
        </w:rPr>
        <w:t>é</w:t>
      </w:r>
      <w:r w:rsidRPr="001C5E7A">
        <w:rPr>
          <w:rFonts w:cstheme="majorBidi"/>
          <w:szCs w:val="24"/>
        </w:rPr>
        <w:t>croissance exponentielle de</w:t>
      </w:r>
      <w:r>
        <w:rPr>
          <w:rFonts w:cstheme="majorBidi"/>
          <w:szCs w:val="24"/>
        </w:rPr>
        <w:t xml:space="preserve"> </w:t>
      </w:r>
      <w:r w:rsidRPr="001C5E7A">
        <w:rPr>
          <w:rFonts w:cstheme="majorBidi"/>
          <w:szCs w:val="24"/>
        </w:rPr>
        <w:t>l'enveloppe du FID. L'information sur le temps de</w:t>
      </w:r>
      <w:r>
        <w:rPr>
          <w:rFonts w:cstheme="majorBidi"/>
          <w:szCs w:val="24"/>
        </w:rPr>
        <w:t xml:space="preserve"> </w:t>
      </w:r>
      <w:r w:rsidRPr="001C5E7A">
        <w:rPr>
          <w:rFonts w:cstheme="majorBidi"/>
          <w:szCs w:val="24"/>
        </w:rPr>
        <w:t xml:space="preserve">relaxation </w:t>
      </w:r>
      <w:r w:rsidR="000C5BA9" w:rsidRPr="000C5BA9">
        <w:rPr>
          <w:i/>
        </w:rPr>
        <w:t>T</w:t>
      </w:r>
      <w:r w:rsidR="000C5BA9" w:rsidRPr="000C5BA9">
        <w:rPr>
          <w:i/>
          <w:vertAlign w:val="subscript"/>
        </w:rPr>
        <w:t>1</w:t>
      </w:r>
      <w:r w:rsidR="000C5BA9">
        <w:rPr>
          <w:i/>
          <w:vertAlign w:val="subscript"/>
        </w:rPr>
        <w:t xml:space="preserve"> </w:t>
      </w:r>
      <w:r w:rsidRPr="001C5E7A">
        <w:rPr>
          <w:rFonts w:cstheme="majorBidi"/>
          <w:szCs w:val="24"/>
        </w:rPr>
        <w:t>n'est pas directement</w:t>
      </w:r>
      <w:r>
        <w:rPr>
          <w:rFonts w:cstheme="majorBidi"/>
          <w:szCs w:val="24"/>
        </w:rPr>
        <w:t xml:space="preserve"> </w:t>
      </w:r>
      <w:r w:rsidRPr="001C5E7A">
        <w:rPr>
          <w:rFonts w:cstheme="majorBidi"/>
          <w:szCs w:val="24"/>
        </w:rPr>
        <w:t>visible sur l'</w:t>
      </w:r>
      <w:r>
        <w:rPr>
          <w:rFonts w:cstheme="majorBidi"/>
          <w:szCs w:val="24"/>
        </w:rPr>
        <w:t>é</w:t>
      </w:r>
      <w:r w:rsidRPr="001C5E7A">
        <w:rPr>
          <w:rFonts w:cstheme="majorBidi"/>
          <w:szCs w:val="24"/>
        </w:rPr>
        <w:t>volution de l'aimantation transversale, mais</w:t>
      </w:r>
      <w:r>
        <w:rPr>
          <w:rFonts w:cstheme="majorBidi"/>
          <w:szCs w:val="24"/>
        </w:rPr>
        <w:t xml:space="preserve"> </w:t>
      </w:r>
      <w:r w:rsidRPr="001C5E7A">
        <w:rPr>
          <w:rFonts w:cstheme="majorBidi"/>
          <w:szCs w:val="24"/>
        </w:rPr>
        <w:t xml:space="preserve">peut </w:t>
      </w:r>
      <w:r w:rsidR="00874309" w:rsidRPr="001C5E7A">
        <w:rPr>
          <w:rFonts w:cstheme="majorBidi"/>
          <w:szCs w:val="24"/>
        </w:rPr>
        <w:t>être</w:t>
      </w:r>
      <w:r w:rsidRPr="001C5E7A">
        <w:rPr>
          <w:rFonts w:cstheme="majorBidi"/>
          <w:szCs w:val="24"/>
        </w:rPr>
        <w:t xml:space="preserve"> mis en</w:t>
      </w:r>
      <w:r w:rsidR="00874309">
        <w:rPr>
          <w:rFonts w:cstheme="majorBidi"/>
          <w:szCs w:val="24"/>
        </w:rPr>
        <w:t xml:space="preserve"> é</w:t>
      </w:r>
      <w:r w:rsidRPr="001C5E7A">
        <w:rPr>
          <w:rFonts w:cstheme="majorBidi"/>
          <w:szCs w:val="24"/>
        </w:rPr>
        <w:t>vidence par</w:t>
      </w:r>
      <w:r w:rsidR="00874309">
        <w:rPr>
          <w:rFonts w:cstheme="majorBidi"/>
          <w:szCs w:val="24"/>
        </w:rPr>
        <w:t xml:space="preserve"> </w:t>
      </w:r>
      <w:r w:rsidRPr="001C5E7A">
        <w:rPr>
          <w:rFonts w:cstheme="majorBidi"/>
          <w:szCs w:val="24"/>
        </w:rPr>
        <w:t>une s</w:t>
      </w:r>
      <w:r w:rsidR="00874309">
        <w:rPr>
          <w:rFonts w:cstheme="majorBidi"/>
          <w:szCs w:val="24"/>
        </w:rPr>
        <w:t>é</w:t>
      </w:r>
      <w:r w:rsidRPr="001C5E7A">
        <w:rPr>
          <w:rFonts w:cstheme="majorBidi"/>
          <w:szCs w:val="24"/>
        </w:rPr>
        <w:t>rie d'impulsions RF rapproch</w:t>
      </w:r>
      <w:r w:rsidR="00874309">
        <w:rPr>
          <w:rFonts w:cstheme="majorBidi"/>
          <w:szCs w:val="24"/>
        </w:rPr>
        <w:t>é</w:t>
      </w:r>
      <w:r w:rsidRPr="001C5E7A">
        <w:rPr>
          <w:rFonts w:cstheme="majorBidi"/>
          <w:szCs w:val="24"/>
        </w:rPr>
        <w:t>es dans le temps de telle</w:t>
      </w:r>
      <w:r w:rsidR="00874309">
        <w:rPr>
          <w:rFonts w:cstheme="majorBidi"/>
          <w:szCs w:val="24"/>
        </w:rPr>
        <w:t xml:space="preserve"> </w:t>
      </w:r>
      <w:r w:rsidR="00874309" w:rsidRPr="001C5E7A">
        <w:rPr>
          <w:rFonts w:cstheme="majorBidi"/>
          <w:szCs w:val="24"/>
        </w:rPr>
        <w:t>manière</w:t>
      </w:r>
      <w:r w:rsidRPr="001C5E7A">
        <w:rPr>
          <w:rFonts w:cstheme="majorBidi"/>
          <w:szCs w:val="24"/>
        </w:rPr>
        <w:t xml:space="preserve"> que l'aimantation</w:t>
      </w:r>
      <w:r w:rsidR="00874309">
        <w:rPr>
          <w:rFonts w:cstheme="majorBidi"/>
          <w:szCs w:val="24"/>
        </w:rPr>
        <w:t xml:space="preserve"> </w:t>
      </w:r>
      <w:r w:rsidRPr="001C5E7A">
        <w:rPr>
          <w:rFonts w:cstheme="majorBidi"/>
          <w:szCs w:val="24"/>
        </w:rPr>
        <w:t>r</w:t>
      </w:r>
      <w:r w:rsidR="00874309">
        <w:rPr>
          <w:rFonts w:cstheme="majorBidi"/>
          <w:szCs w:val="24"/>
        </w:rPr>
        <w:t>é</w:t>
      </w:r>
      <w:r w:rsidRPr="001C5E7A">
        <w:rPr>
          <w:rFonts w:cstheme="majorBidi"/>
          <w:szCs w:val="24"/>
        </w:rPr>
        <w:t>sultante n'ait pas le temps d'atteindre sa position d'</w:t>
      </w:r>
      <w:r w:rsidR="00874309">
        <w:rPr>
          <w:rFonts w:cstheme="majorBidi"/>
          <w:szCs w:val="24"/>
        </w:rPr>
        <w:t>é</w:t>
      </w:r>
      <w:r w:rsidRPr="001C5E7A">
        <w:rPr>
          <w:rFonts w:cstheme="majorBidi"/>
          <w:szCs w:val="24"/>
        </w:rPr>
        <w:t>quilibre entre</w:t>
      </w:r>
      <w:r w:rsidR="00874309">
        <w:rPr>
          <w:rFonts w:cstheme="majorBidi"/>
          <w:szCs w:val="24"/>
        </w:rPr>
        <w:t xml:space="preserve"> </w:t>
      </w:r>
      <w:r w:rsidRPr="001C5E7A">
        <w:rPr>
          <w:rFonts w:cstheme="majorBidi"/>
          <w:szCs w:val="24"/>
        </w:rPr>
        <w:t>deux impulsions</w:t>
      </w:r>
      <w:r w:rsidR="00874309">
        <w:rPr>
          <w:rFonts w:cstheme="majorBidi"/>
          <w:szCs w:val="24"/>
        </w:rPr>
        <w:t>.</w:t>
      </w:r>
    </w:p>
    <w:p w:rsidR="00B60155" w:rsidRDefault="00874309" w:rsidP="009F6DF4">
      <w:pPr>
        <w:pStyle w:val="Titre3"/>
      </w:pPr>
      <w:bookmarkStart w:id="44" w:name="_Toc261514046"/>
      <w:bookmarkStart w:id="45" w:name="_Toc294602089"/>
      <w:r w:rsidRPr="00874309">
        <w:t xml:space="preserve">Formation des images </w:t>
      </w:r>
      <w:r w:rsidR="00DD7B3E">
        <w:t xml:space="preserve"> IRM</w:t>
      </w:r>
      <w:bookmarkEnd w:id="44"/>
      <w:bookmarkEnd w:id="45"/>
    </w:p>
    <w:p w:rsidR="00874309" w:rsidRDefault="00874309" w:rsidP="005D14D2">
      <w:pPr>
        <w:spacing w:after="0"/>
        <w:rPr>
          <w:rFonts w:cstheme="majorBidi"/>
          <w:szCs w:val="24"/>
        </w:rPr>
      </w:pPr>
      <w:r w:rsidRPr="00874309">
        <w:rPr>
          <w:rFonts w:cstheme="majorBidi"/>
          <w:szCs w:val="24"/>
        </w:rPr>
        <w:t>Nous avons vu pr</w:t>
      </w:r>
      <w:r>
        <w:rPr>
          <w:rFonts w:cstheme="majorBidi"/>
          <w:szCs w:val="24"/>
        </w:rPr>
        <w:t>é</w:t>
      </w:r>
      <w:r w:rsidRPr="00874309">
        <w:rPr>
          <w:rFonts w:cstheme="majorBidi"/>
          <w:szCs w:val="24"/>
        </w:rPr>
        <w:t>c</w:t>
      </w:r>
      <w:r>
        <w:rPr>
          <w:rFonts w:cstheme="majorBidi"/>
          <w:szCs w:val="24"/>
        </w:rPr>
        <w:t>é</w:t>
      </w:r>
      <w:r w:rsidRPr="00874309">
        <w:rPr>
          <w:rFonts w:cstheme="majorBidi"/>
          <w:szCs w:val="24"/>
        </w:rPr>
        <w:t xml:space="preserve">demment que, dans un champ </w:t>
      </w:r>
      <w:r w:rsidR="00A2354A" w:rsidRPr="00874309">
        <w:rPr>
          <w:rFonts w:cstheme="majorBidi"/>
          <w:szCs w:val="24"/>
        </w:rPr>
        <w:t>homogène</w:t>
      </w:r>
      <w:r w:rsidRPr="00874309">
        <w:rPr>
          <w:rFonts w:cstheme="majorBidi"/>
          <w:szCs w:val="24"/>
        </w:rPr>
        <w:t>, tous les noyaux r</w:t>
      </w:r>
      <w:r w:rsidR="00A2354A">
        <w:rPr>
          <w:rFonts w:cstheme="majorBidi"/>
          <w:szCs w:val="24"/>
        </w:rPr>
        <w:t>é</w:t>
      </w:r>
      <w:r w:rsidRPr="00874309">
        <w:rPr>
          <w:rFonts w:cstheme="majorBidi"/>
          <w:szCs w:val="24"/>
        </w:rPr>
        <w:t>sonnent</w:t>
      </w:r>
      <w:r w:rsidR="00A2354A">
        <w:rPr>
          <w:rFonts w:cstheme="majorBidi"/>
          <w:szCs w:val="24"/>
        </w:rPr>
        <w:t xml:space="preserve"> </w:t>
      </w:r>
      <w:r w:rsidR="00A2354A" w:rsidRPr="00874309">
        <w:rPr>
          <w:rFonts w:cstheme="majorBidi"/>
          <w:szCs w:val="24"/>
        </w:rPr>
        <w:t>à</w:t>
      </w:r>
      <w:r w:rsidRPr="00874309">
        <w:rPr>
          <w:rFonts w:cstheme="majorBidi"/>
          <w:szCs w:val="24"/>
        </w:rPr>
        <w:t xml:space="preserve"> la </w:t>
      </w:r>
      <w:r w:rsidR="00A2354A" w:rsidRPr="00874309">
        <w:rPr>
          <w:rFonts w:cstheme="majorBidi"/>
          <w:szCs w:val="24"/>
        </w:rPr>
        <w:t>même</w:t>
      </w:r>
      <w:r w:rsidRPr="00874309">
        <w:rPr>
          <w:rFonts w:cstheme="majorBidi"/>
          <w:szCs w:val="24"/>
        </w:rPr>
        <w:t xml:space="preserve"> fr</w:t>
      </w:r>
      <w:r w:rsidR="00A2354A">
        <w:rPr>
          <w:rFonts w:cstheme="majorBidi"/>
          <w:szCs w:val="24"/>
        </w:rPr>
        <w:t>é</w:t>
      </w:r>
      <w:r w:rsidRPr="00874309">
        <w:rPr>
          <w:rFonts w:cstheme="majorBidi"/>
          <w:szCs w:val="24"/>
        </w:rPr>
        <w:t xml:space="preserve">quence. Il n'y a donc aucune </w:t>
      </w:r>
      <w:r w:rsidR="00A2354A" w:rsidRPr="00874309">
        <w:rPr>
          <w:rFonts w:cstheme="majorBidi"/>
          <w:szCs w:val="24"/>
        </w:rPr>
        <w:t>possibilité</w:t>
      </w:r>
      <w:r w:rsidRPr="00874309">
        <w:rPr>
          <w:rFonts w:cstheme="majorBidi"/>
          <w:szCs w:val="24"/>
        </w:rPr>
        <w:t xml:space="preserve"> de discrimination spatiale</w:t>
      </w:r>
      <w:r w:rsidR="00A2354A">
        <w:rPr>
          <w:rFonts w:cstheme="majorBidi"/>
          <w:szCs w:val="24"/>
        </w:rPr>
        <w:t xml:space="preserve"> </w:t>
      </w:r>
      <w:r w:rsidRPr="00874309">
        <w:rPr>
          <w:rFonts w:cstheme="majorBidi"/>
          <w:szCs w:val="24"/>
        </w:rPr>
        <w:t>entre des</w:t>
      </w:r>
      <w:r w:rsidR="00A2354A">
        <w:rPr>
          <w:rFonts w:cstheme="majorBidi"/>
          <w:szCs w:val="24"/>
        </w:rPr>
        <w:t xml:space="preserve"> </w:t>
      </w:r>
      <w:r w:rsidRPr="00874309">
        <w:rPr>
          <w:rFonts w:cstheme="majorBidi"/>
          <w:szCs w:val="24"/>
        </w:rPr>
        <w:t>signaux provenant de deux points distincts de l'</w:t>
      </w:r>
      <w:r w:rsidR="00A2354A">
        <w:rPr>
          <w:rFonts w:cstheme="majorBidi"/>
          <w:szCs w:val="24"/>
        </w:rPr>
        <w:t>é</w:t>
      </w:r>
      <w:r w:rsidRPr="00874309">
        <w:rPr>
          <w:rFonts w:cstheme="majorBidi"/>
          <w:szCs w:val="24"/>
        </w:rPr>
        <w:t>chantillon. Pour discriminer</w:t>
      </w:r>
      <w:r w:rsidR="00A2354A">
        <w:rPr>
          <w:rFonts w:cstheme="majorBidi"/>
          <w:szCs w:val="24"/>
        </w:rPr>
        <w:t xml:space="preserve"> </w:t>
      </w:r>
      <w:r w:rsidRPr="00874309">
        <w:rPr>
          <w:rFonts w:cstheme="majorBidi"/>
          <w:szCs w:val="24"/>
        </w:rPr>
        <w:t>spatialement le signal des di</w:t>
      </w:r>
      <w:r w:rsidR="00A2354A">
        <w:rPr>
          <w:rFonts w:cstheme="majorBidi"/>
          <w:szCs w:val="24"/>
        </w:rPr>
        <w:t>ffé</w:t>
      </w:r>
      <w:r w:rsidRPr="00874309">
        <w:rPr>
          <w:rFonts w:cstheme="majorBidi"/>
          <w:szCs w:val="24"/>
        </w:rPr>
        <w:t>rents points de l'</w:t>
      </w:r>
      <w:r w:rsidR="00A2354A">
        <w:rPr>
          <w:rFonts w:cstheme="majorBidi"/>
          <w:szCs w:val="24"/>
        </w:rPr>
        <w:t>é</w:t>
      </w:r>
      <w:r w:rsidRPr="00874309">
        <w:rPr>
          <w:rFonts w:cstheme="majorBidi"/>
          <w:szCs w:val="24"/>
        </w:rPr>
        <w:t>chantillon, l'id</w:t>
      </w:r>
      <w:r w:rsidR="00A2354A">
        <w:rPr>
          <w:rFonts w:cstheme="majorBidi"/>
          <w:szCs w:val="24"/>
        </w:rPr>
        <w:t>é</w:t>
      </w:r>
      <w:r w:rsidRPr="00874309">
        <w:rPr>
          <w:rFonts w:cstheme="majorBidi"/>
          <w:szCs w:val="24"/>
        </w:rPr>
        <w:t>e suivante est utilis</w:t>
      </w:r>
      <w:r w:rsidR="00A2354A">
        <w:rPr>
          <w:rFonts w:cstheme="majorBidi"/>
          <w:szCs w:val="24"/>
        </w:rPr>
        <w:t>é</w:t>
      </w:r>
      <w:r w:rsidRPr="00874309">
        <w:rPr>
          <w:rFonts w:cstheme="majorBidi"/>
          <w:szCs w:val="24"/>
        </w:rPr>
        <w:t>e : comme</w:t>
      </w:r>
      <w:r w:rsidR="00A2354A">
        <w:rPr>
          <w:rFonts w:cstheme="majorBidi"/>
          <w:szCs w:val="24"/>
        </w:rPr>
        <w:t xml:space="preserve"> </w:t>
      </w:r>
      <w:r w:rsidRPr="00874309">
        <w:rPr>
          <w:rFonts w:cstheme="majorBidi"/>
          <w:szCs w:val="24"/>
        </w:rPr>
        <w:t>la</w:t>
      </w:r>
      <w:r w:rsidR="00A2354A">
        <w:rPr>
          <w:rFonts w:cstheme="majorBidi"/>
          <w:szCs w:val="24"/>
        </w:rPr>
        <w:t xml:space="preserve"> </w:t>
      </w:r>
      <w:r w:rsidRPr="00874309">
        <w:rPr>
          <w:rFonts w:cstheme="majorBidi"/>
          <w:szCs w:val="24"/>
        </w:rPr>
        <w:t>fr</w:t>
      </w:r>
      <w:r w:rsidR="00A2354A">
        <w:rPr>
          <w:rFonts w:cstheme="majorBidi"/>
          <w:szCs w:val="24"/>
        </w:rPr>
        <w:t>é</w:t>
      </w:r>
      <w:r w:rsidRPr="00874309">
        <w:rPr>
          <w:rFonts w:cstheme="majorBidi"/>
          <w:szCs w:val="24"/>
        </w:rPr>
        <w:t>quence de r</w:t>
      </w:r>
      <w:r w:rsidR="00A2354A">
        <w:rPr>
          <w:rFonts w:cstheme="majorBidi"/>
          <w:szCs w:val="24"/>
        </w:rPr>
        <w:t>é</w:t>
      </w:r>
      <w:r w:rsidRPr="00874309">
        <w:rPr>
          <w:rFonts w:cstheme="majorBidi"/>
          <w:szCs w:val="24"/>
        </w:rPr>
        <w:t>sonance d</w:t>
      </w:r>
      <w:r w:rsidR="00A2354A">
        <w:rPr>
          <w:rFonts w:cstheme="majorBidi"/>
          <w:szCs w:val="24"/>
        </w:rPr>
        <w:t>é</w:t>
      </w:r>
      <w:r w:rsidRPr="00874309">
        <w:rPr>
          <w:rFonts w:cstheme="majorBidi"/>
          <w:szCs w:val="24"/>
        </w:rPr>
        <w:t>pend de la valeur du champ magn</w:t>
      </w:r>
      <w:r w:rsidR="00A2354A">
        <w:rPr>
          <w:rFonts w:cstheme="majorBidi"/>
          <w:szCs w:val="24"/>
        </w:rPr>
        <w:t>é</w:t>
      </w:r>
      <w:r w:rsidRPr="00874309">
        <w:rPr>
          <w:rFonts w:cstheme="majorBidi"/>
          <w:szCs w:val="24"/>
        </w:rPr>
        <w:t>tique, il su</w:t>
      </w:r>
      <w:r w:rsidR="005D14D2">
        <w:rPr>
          <w:rFonts w:cstheme="majorBidi"/>
          <w:szCs w:val="24"/>
        </w:rPr>
        <w:t>ffi</w:t>
      </w:r>
      <w:r w:rsidRPr="00874309">
        <w:rPr>
          <w:rFonts w:cstheme="majorBidi"/>
          <w:szCs w:val="24"/>
        </w:rPr>
        <w:t>t que le point</w:t>
      </w:r>
      <w:r w:rsidR="005D14D2">
        <w:rPr>
          <w:rFonts w:cstheme="majorBidi"/>
          <w:szCs w:val="24"/>
        </w:rPr>
        <w:t xml:space="preserve"> </w:t>
      </w:r>
      <w:r w:rsidRPr="00874309">
        <w:rPr>
          <w:rFonts w:cstheme="majorBidi"/>
          <w:szCs w:val="24"/>
        </w:rPr>
        <w:t>que</w:t>
      </w:r>
      <w:r w:rsidR="005D14D2">
        <w:rPr>
          <w:rFonts w:cstheme="majorBidi"/>
          <w:szCs w:val="24"/>
        </w:rPr>
        <w:t xml:space="preserve"> </w:t>
      </w:r>
      <w:r w:rsidRPr="00874309">
        <w:rPr>
          <w:rFonts w:cstheme="majorBidi"/>
          <w:szCs w:val="24"/>
        </w:rPr>
        <w:t xml:space="preserve">l'on veut enregistrer </w:t>
      </w:r>
      <w:r w:rsidR="005D14D2">
        <w:rPr>
          <w:rFonts w:cstheme="majorBidi"/>
          <w:szCs w:val="24"/>
        </w:rPr>
        <w:t>à</w:t>
      </w:r>
      <w:r w:rsidRPr="00874309">
        <w:rPr>
          <w:rFonts w:cstheme="majorBidi"/>
          <w:szCs w:val="24"/>
        </w:rPr>
        <w:t xml:space="preserve"> un moment donn</w:t>
      </w:r>
      <w:r w:rsidR="005D14D2">
        <w:rPr>
          <w:rFonts w:cstheme="majorBidi"/>
          <w:szCs w:val="24"/>
        </w:rPr>
        <w:t>é</w:t>
      </w:r>
      <w:r w:rsidRPr="00874309">
        <w:rPr>
          <w:rFonts w:cstheme="majorBidi"/>
          <w:szCs w:val="24"/>
        </w:rPr>
        <w:t xml:space="preserve"> subisse un champ magn</w:t>
      </w:r>
      <w:r w:rsidR="005D14D2">
        <w:rPr>
          <w:rFonts w:cstheme="majorBidi"/>
          <w:szCs w:val="24"/>
        </w:rPr>
        <w:t>é</w:t>
      </w:r>
      <w:r w:rsidRPr="00874309">
        <w:rPr>
          <w:rFonts w:cstheme="majorBidi"/>
          <w:szCs w:val="24"/>
        </w:rPr>
        <w:t>tique di</w:t>
      </w:r>
      <w:r w:rsidR="005D14D2">
        <w:rPr>
          <w:rFonts w:cstheme="majorBidi"/>
          <w:szCs w:val="24"/>
        </w:rPr>
        <w:t>ffé</w:t>
      </w:r>
      <w:r w:rsidRPr="00874309">
        <w:rPr>
          <w:rFonts w:cstheme="majorBidi"/>
          <w:szCs w:val="24"/>
        </w:rPr>
        <w:t>rent des</w:t>
      </w:r>
      <w:r w:rsidR="005D14D2">
        <w:rPr>
          <w:rFonts w:cstheme="majorBidi"/>
          <w:szCs w:val="24"/>
        </w:rPr>
        <w:t xml:space="preserve"> </w:t>
      </w:r>
      <w:r w:rsidRPr="00874309">
        <w:rPr>
          <w:rFonts w:cstheme="majorBidi"/>
          <w:szCs w:val="24"/>
        </w:rPr>
        <w:t>autres.</w:t>
      </w:r>
      <w:r w:rsidR="005D14D2">
        <w:rPr>
          <w:rFonts w:cstheme="majorBidi"/>
          <w:szCs w:val="24"/>
        </w:rPr>
        <w:t xml:space="preserve"> </w:t>
      </w:r>
      <w:r w:rsidRPr="00874309">
        <w:rPr>
          <w:rFonts w:cstheme="majorBidi"/>
          <w:szCs w:val="24"/>
        </w:rPr>
        <w:t>Pour ce faire, des gradients de champ sont utilis</w:t>
      </w:r>
      <w:r w:rsidR="005D14D2">
        <w:rPr>
          <w:rFonts w:cstheme="majorBidi"/>
          <w:szCs w:val="24"/>
        </w:rPr>
        <w:t>é</w:t>
      </w:r>
      <w:r w:rsidRPr="00874309">
        <w:rPr>
          <w:rFonts w:cstheme="majorBidi"/>
          <w:szCs w:val="24"/>
        </w:rPr>
        <w:t>s dans les trois directions de</w:t>
      </w:r>
      <w:r w:rsidR="005D14D2">
        <w:rPr>
          <w:rFonts w:cstheme="majorBidi"/>
          <w:szCs w:val="24"/>
        </w:rPr>
        <w:t xml:space="preserve"> </w:t>
      </w:r>
      <w:r w:rsidRPr="00874309">
        <w:rPr>
          <w:rFonts w:cstheme="majorBidi"/>
          <w:szCs w:val="24"/>
        </w:rPr>
        <w:t>l'espace. Un</w:t>
      </w:r>
      <w:r w:rsidR="005D14D2">
        <w:rPr>
          <w:rFonts w:cstheme="majorBidi"/>
          <w:szCs w:val="24"/>
        </w:rPr>
        <w:t xml:space="preserve"> </w:t>
      </w:r>
      <w:r w:rsidRPr="00874309">
        <w:rPr>
          <w:rFonts w:cstheme="majorBidi"/>
          <w:szCs w:val="24"/>
        </w:rPr>
        <w:t xml:space="preserve">exemple facile </w:t>
      </w:r>
      <w:r w:rsidR="005D14D2">
        <w:rPr>
          <w:rFonts w:cstheme="majorBidi"/>
          <w:szCs w:val="24"/>
        </w:rPr>
        <w:t>à</w:t>
      </w:r>
      <w:r w:rsidRPr="00874309">
        <w:rPr>
          <w:rFonts w:cstheme="majorBidi"/>
          <w:szCs w:val="24"/>
        </w:rPr>
        <w:t xml:space="preserve"> comprendre est celui de la </w:t>
      </w:r>
      <w:r w:rsidR="005D14D2" w:rsidRPr="00874309">
        <w:rPr>
          <w:rFonts w:cstheme="majorBidi"/>
          <w:szCs w:val="24"/>
        </w:rPr>
        <w:t>sélection</w:t>
      </w:r>
      <w:r w:rsidRPr="00874309">
        <w:rPr>
          <w:rFonts w:cstheme="majorBidi"/>
          <w:szCs w:val="24"/>
        </w:rPr>
        <w:t xml:space="preserve"> de tranche.  </w:t>
      </w:r>
      <w:r w:rsidR="000C5BA9">
        <w:rPr>
          <w:rFonts w:cstheme="majorBidi"/>
          <w:szCs w:val="24"/>
        </w:rPr>
        <w:t>A</w:t>
      </w:r>
      <w:r w:rsidRPr="00874309">
        <w:rPr>
          <w:rFonts w:cstheme="majorBidi"/>
          <w:szCs w:val="24"/>
        </w:rPr>
        <w:t xml:space="preserve"> la place</w:t>
      </w:r>
      <w:r w:rsidR="005D14D2">
        <w:rPr>
          <w:rFonts w:cstheme="majorBidi"/>
          <w:szCs w:val="24"/>
        </w:rPr>
        <w:t xml:space="preserve"> </w:t>
      </w:r>
      <w:r w:rsidRPr="00874309">
        <w:rPr>
          <w:rFonts w:cstheme="majorBidi"/>
          <w:szCs w:val="24"/>
        </w:rPr>
        <w:t>d'utiliser un</w:t>
      </w:r>
      <w:r w:rsidR="005D14D2">
        <w:rPr>
          <w:rFonts w:cstheme="majorBidi"/>
          <w:szCs w:val="24"/>
        </w:rPr>
        <w:t xml:space="preserve"> </w:t>
      </w:r>
      <w:r w:rsidRPr="00874309">
        <w:rPr>
          <w:rFonts w:cstheme="majorBidi"/>
          <w:szCs w:val="24"/>
        </w:rPr>
        <w:t>champ principal</w:t>
      </w:r>
      <w:r w:rsidR="005D14D2">
        <w:rPr>
          <w:rFonts w:cstheme="majorBidi"/>
          <w:szCs w:val="24"/>
        </w:rPr>
        <w:t xml:space="preserve"> </w:t>
      </w:r>
      <w:r w:rsidRPr="00874309">
        <w:rPr>
          <w:rFonts w:cstheme="majorBidi"/>
          <w:szCs w:val="24"/>
        </w:rPr>
        <w:t xml:space="preserve"> constant </w:t>
      </w:r>
      <w:r w:rsidR="005D14D2" w:rsidRPr="0036510D">
        <w:rPr>
          <w:rFonts w:cstheme="majorBidi"/>
          <w:position w:val="-4"/>
          <w:szCs w:val="24"/>
        </w:rPr>
        <w:object w:dxaOrig="240" w:dyaOrig="320">
          <v:shape id="_x0000_i1054" type="#_x0000_t75" style="width:10.75pt;height:16.65pt" o:ole="">
            <v:imagedata r:id="rId31" o:title=""/>
          </v:shape>
          <o:OLEObject Type="Embed" ProgID="Equation.3" ShapeID="_x0000_i1054" DrawAspect="Content" ObjectID="_1376774187" r:id="rId77"/>
        </w:object>
      </w:r>
      <w:r w:rsidR="005D14D2">
        <w:rPr>
          <w:rFonts w:cstheme="majorBidi"/>
          <w:szCs w:val="24"/>
          <w:vertAlign w:val="subscript"/>
        </w:rPr>
        <w:t>0</w:t>
      </w:r>
      <w:r w:rsidR="005D14D2">
        <w:rPr>
          <w:rFonts w:cstheme="majorBidi"/>
          <w:szCs w:val="24"/>
        </w:rPr>
        <w:t xml:space="preserve"> suivant l'axe z, on consid</w:t>
      </w:r>
      <w:r w:rsidR="005D14D2" w:rsidRPr="00874309">
        <w:rPr>
          <w:rFonts w:cstheme="majorBidi"/>
          <w:szCs w:val="24"/>
        </w:rPr>
        <w:t>ère</w:t>
      </w:r>
      <w:r w:rsidRPr="00874309">
        <w:rPr>
          <w:rFonts w:cstheme="majorBidi"/>
          <w:szCs w:val="24"/>
        </w:rPr>
        <w:t xml:space="preserve"> un champ variant</w:t>
      </w:r>
      <w:r w:rsidR="005D14D2">
        <w:rPr>
          <w:rFonts w:cstheme="majorBidi"/>
          <w:szCs w:val="24"/>
        </w:rPr>
        <w:t xml:space="preserve"> </w:t>
      </w:r>
      <w:r w:rsidRPr="00874309">
        <w:rPr>
          <w:rFonts w:cstheme="majorBidi"/>
          <w:szCs w:val="24"/>
        </w:rPr>
        <w:t>lin</w:t>
      </w:r>
      <w:r w:rsidR="005D14D2">
        <w:rPr>
          <w:rFonts w:cstheme="majorBidi"/>
          <w:szCs w:val="24"/>
        </w:rPr>
        <w:t>é</w:t>
      </w:r>
      <w:r w:rsidRPr="00874309">
        <w:rPr>
          <w:rFonts w:cstheme="majorBidi"/>
          <w:szCs w:val="24"/>
        </w:rPr>
        <w:t>airement en</w:t>
      </w:r>
      <w:r w:rsidR="005D14D2">
        <w:rPr>
          <w:rFonts w:cstheme="majorBidi"/>
          <w:szCs w:val="24"/>
        </w:rPr>
        <w:t xml:space="preserve"> </w:t>
      </w:r>
      <w:r w:rsidRPr="00874309">
        <w:rPr>
          <w:rFonts w:cstheme="majorBidi"/>
          <w:szCs w:val="24"/>
        </w:rPr>
        <w:t>fonction de z. D</w:t>
      </w:r>
      <w:r w:rsidR="005D14D2">
        <w:rPr>
          <w:rFonts w:cstheme="majorBidi"/>
          <w:szCs w:val="24"/>
        </w:rPr>
        <w:t>é</w:t>
      </w:r>
      <w:r w:rsidRPr="00874309">
        <w:rPr>
          <w:rFonts w:cstheme="majorBidi"/>
          <w:szCs w:val="24"/>
        </w:rPr>
        <w:t>s lors, chaque tranche de l</w:t>
      </w:r>
      <w:r w:rsidR="005D14D2">
        <w:rPr>
          <w:rFonts w:cstheme="majorBidi"/>
          <w:szCs w:val="24"/>
        </w:rPr>
        <w:t>’é</w:t>
      </w:r>
      <w:r w:rsidRPr="00874309">
        <w:rPr>
          <w:rFonts w:cstheme="majorBidi"/>
          <w:szCs w:val="24"/>
        </w:rPr>
        <w:t xml:space="preserve">chantillon, correspondant </w:t>
      </w:r>
      <w:r w:rsidR="005D14D2">
        <w:rPr>
          <w:rFonts w:cstheme="majorBidi"/>
          <w:szCs w:val="24"/>
        </w:rPr>
        <w:t>à un plan z = z</w:t>
      </w:r>
      <w:r w:rsidR="005D14D2">
        <w:rPr>
          <w:rFonts w:cstheme="majorBidi"/>
          <w:szCs w:val="24"/>
          <w:vertAlign w:val="subscript"/>
        </w:rPr>
        <w:t>0</w:t>
      </w:r>
      <w:r w:rsidRPr="00874309">
        <w:rPr>
          <w:rFonts w:cstheme="majorBidi"/>
          <w:szCs w:val="24"/>
        </w:rPr>
        <w:t xml:space="preserve">, est </w:t>
      </w:r>
      <w:r w:rsidR="005D14D2">
        <w:rPr>
          <w:rFonts w:cstheme="majorBidi"/>
          <w:szCs w:val="24"/>
        </w:rPr>
        <w:t>c</w:t>
      </w:r>
      <w:r w:rsidRPr="00874309">
        <w:rPr>
          <w:rFonts w:cstheme="majorBidi"/>
          <w:szCs w:val="24"/>
        </w:rPr>
        <w:t>aract</w:t>
      </w:r>
      <w:r w:rsidR="005D14D2">
        <w:rPr>
          <w:rFonts w:cstheme="majorBidi"/>
          <w:szCs w:val="24"/>
        </w:rPr>
        <w:t>é</w:t>
      </w:r>
      <w:r w:rsidRPr="00874309">
        <w:rPr>
          <w:rFonts w:cstheme="majorBidi"/>
          <w:szCs w:val="24"/>
        </w:rPr>
        <w:t>ris</w:t>
      </w:r>
      <w:r w:rsidR="005D14D2">
        <w:rPr>
          <w:rFonts w:cstheme="majorBidi"/>
          <w:szCs w:val="24"/>
        </w:rPr>
        <w:t>é</w:t>
      </w:r>
      <w:r w:rsidRPr="00874309">
        <w:rPr>
          <w:rFonts w:cstheme="majorBidi"/>
          <w:szCs w:val="24"/>
        </w:rPr>
        <w:t>e par une fr</w:t>
      </w:r>
      <w:r w:rsidR="005D14D2">
        <w:rPr>
          <w:rFonts w:cstheme="majorBidi"/>
          <w:szCs w:val="24"/>
        </w:rPr>
        <w:t>é</w:t>
      </w:r>
      <w:r w:rsidRPr="00874309">
        <w:rPr>
          <w:rFonts w:cstheme="majorBidi"/>
          <w:szCs w:val="24"/>
        </w:rPr>
        <w:t>quence de r</w:t>
      </w:r>
      <w:r w:rsidR="005D14D2">
        <w:rPr>
          <w:rFonts w:cstheme="majorBidi"/>
          <w:szCs w:val="24"/>
        </w:rPr>
        <w:t>é</w:t>
      </w:r>
      <w:r w:rsidRPr="00874309">
        <w:rPr>
          <w:rFonts w:cstheme="majorBidi"/>
          <w:szCs w:val="24"/>
        </w:rPr>
        <w:t>sonance di</w:t>
      </w:r>
      <w:r w:rsidR="005D14D2">
        <w:rPr>
          <w:rFonts w:cstheme="majorBidi"/>
          <w:szCs w:val="24"/>
        </w:rPr>
        <w:t>ffé</w:t>
      </w:r>
      <w:r w:rsidRPr="00874309">
        <w:rPr>
          <w:rFonts w:cstheme="majorBidi"/>
          <w:szCs w:val="24"/>
        </w:rPr>
        <w:t>rente. Pour obtenir</w:t>
      </w:r>
      <w:r w:rsidR="005D14D2">
        <w:rPr>
          <w:rFonts w:cstheme="majorBidi"/>
          <w:szCs w:val="24"/>
        </w:rPr>
        <w:t xml:space="preserve"> </w:t>
      </w:r>
      <w:r w:rsidRPr="00874309">
        <w:rPr>
          <w:rFonts w:cstheme="majorBidi"/>
          <w:szCs w:val="24"/>
        </w:rPr>
        <w:t>le signal d'une seule</w:t>
      </w:r>
      <w:r w:rsidR="005D14D2">
        <w:rPr>
          <w:rFonts w:cstheme="majorBidi"/>
          <w:szCs w:val="24"/>
        </w:rPr>
        <w:t xml:space="preserve"> </w:t>
      </w:r>
      <w:r w:rsidRPr="00874309">
        <w:rPr>
          <w:rFonts w:cstheme="majorBidi"/>
          <w:szCs w:val="24"/>
        </w:rPr>
        <w:t>coupe, il sut d'exciter avec une impulsion RF ayant la fr</w:t>
      </w:r>
      <w:r w:rsidR="005D14D2">
        <w:rPr>
          <w:rFonts w:cstheme="majorBidi"/>
          <w:szCs w:val="24"/>
        </w:rPr>
        <w:t>é</w:t>
      </w:r>
      <w:r w:rsidRPr="00874309">
        <w:rPr>
          <w:rFonts w:cstheme="majorBidi"/>
          <w:szCs w:val="24"/>
        </w:rPr>
        <w:t>quence de</w:t>
      </w:r>
      <w:r w:rsidR="005D14D2">
        <w:rPr>
          <w:rFonts w:cstheme="majorBidi"/>
          <w:szCs w:val="24"/>
        </w:rPr>
        <w:t xml:space="preserve"> </w:t>
      </w:r>
      <w:r w:rsidRPr="00874309">
        <w:rPr>
          <w:rFonts w:cstheme="majorBidi"/>
          <w:szCs w:val="24"/>
        </w:rPr>
        <w:t>r</w:t>
      </w:r>
      <w:r w:rsidR="005D14D2">
        <w:rPr>
          <w:rFonts w:cstheme="majorBidi"/>
          <w:szCs w:val="24"/>
        </w:rPr>
        <w:t>é</w:t>
      </w:r>
      <w:r w:rsidRPr="00874309">
        <w:rPr>
          <w:rFonts w:cstheme="majorBidi"/>
          <w:szCs w:val="24"/>
        </w:rPr>
        <w:t>sonance correspondante.</w:t>
      </w:r>
      <w:r w:rsidR="005D14D2">
        <w:rPr>
          <w:rFonts w:cstheme="majorBidi"/>
          <w:szCs w:val="24"/>
        </w:rPr>
        <w:t xml:space="preserve"> </w:t>
      </w:r>
      <w:r w:rsidRPr="00874309">
        <w:rPr>
          <w:rFonts w:cstheme="majorBidi"/>
          <w:szCs w:val="24"/>
        </w:rPr>
        <w:t>L'encodage des di</w:t>
      </w:r>
      <w:r w:rsidR="005D14D2">
        <w:rPr>
          <w:rFonts w:cstheme="majorBidi"/>
          <w:szCs w:val="24"/>
        </w:rPr>
        <w:t>ffé</w:t>
      </w:r>
      <w:r w:rsidRPr="00874309">
        <w:rPr>
          <w:rFonts w:cstheme="majorBidi"/>
          <w:szCs w:val="24"/>
        </w:rPr>
        <w:t>rents points d'un plan donn</w:t>
      </w:r>
      <w:r w:rsidR="005D14D2">
        <w:rPr>
          <w:rFonts w:cstheme="majorBidi"/>
          <w:szCs w:val="24"/>
        </w:rPr>
        <w:t>é</w:t>
      </w:r>
      <w:r w:rsidRPr="00874309">
        <w:rPr>
          <w:rFonts w:cstheme="majorBidi"/>
          <w:szCs w:val="24"/>
        </w:rPr>
        <w:t xml:space="preserve"> est un peu</w:t>
      </w:r>
      <w:r w:rsidR="005D14D2">
        <w:rPr>
          <w:rFonts w:cstheme="majorBidi"/>
          <w:szCs w:val="24"/>
        </w:rPr>
        <w:t xml:space="preserve"> </w:t>
      </w:r>
      <w:r w:rsidRPr="00874309">
        <w:rPr>
          <w:rFonts w:cstheme="majorBidi"/>
          <w:szCs w:val="24"/>
        </w:rPr>
        <w:t>plus complexe mais repose aussi sur l'utilisation de gradients de champ suivant les deux</w:t>
      </w:r>
      <w:r w:rsidR="005D14D2">
        <w:rPr>
          <w:rFonts w:cstheme="majorBidi"/>
          <w:szCs w:val="24"/>
        </w:rPr>
        <w:t xml:space="preserve"> </w:t>
      </w:r>
      <w:r w:rsidRPr="00874309">
        <w:rPr>
          <w:rFonts w:cstheme="majorBidi"/>
          <w:szCs w:val="24"/>
        </w:rPr>
        <w:t>autres directions (gradient de phase et</w:t>
      </w:r>
      <w:r w:rsidR="005D14D2">
        <w:rPr>
          <w:rFonts w:cstheme="majorBidi"/>
          <w:szCs w:val="24"/>
        </w:rPr>
        <w:t xml:space="preserve"> </w:t>
      </w:r>
      <w:r w:rsidRPr="00874309">
        <w:rPr>
          <w:rFonts w:cstheme="majorBidi"/>
          <w:szCs w:val="24"/>
        </w:rPr>
        <w:t>gradient de lecture). Il existe une multitude de</w:t>
      </w:r>
      <w:r w:rsidR="005D14D2">
        <w:rPr>
          <w:rFonts w:cstheme="majorBidi"/>
          <w:szCs w:val="24"/>
        </w:rPr>
        <w:t xml:space="preserve"> </w:t>
      </w:r>
      <w:r w:rsidRPr="00874309">
        <w:rPr>
          <w:rFonts w:cstheme="majorBidi"/>
          <w:szCs w:val="24"/>
        </w:rPr>
        <w:t>s</w:t>
      </w:r>
      <w:r w:rsidR="005D14D2">
        <w:rPr>
          <w:rFonts w:cstheme="majorBidi"/>
          <w:szCs w:val="24"/>
        </w:rPr>
        <w:t>é</w:t>
      </w:r>
      <w:r w:rsidRPr="00874309">
        <w:rPr>
          <w:rFonts w:cstheme="majorBidi"/>
          <w:szCs w:val="24"/>
        </w:rPr>
        <w:t>quences d'acquisition permettant le codage</w:t>
      </w:r>
      <w:r w:rsidR="005D14D2">
        <w:rPr>
          <w:rFonts w:cstheme="majorBidi"/>
          <w:szCs w:val="24"/>
        </w:rPr>
        <w:t xml:space="preserve"> </w:t>
      </w:r>
      <w:r w:rsidRPr="00874309">
        <w:rPr>
          <w:rFonts w:cstheme="majorBidi"/>
          <w:szCs w:val="24"/>
        </w:rPr>
        <w:t>de l'i</w:t>
      </w:r>
      <w:r w:rsidR="00AC217A">
        <w:rPr>
          <w:rFonts w:cstheme="majorBidi"/>
          <w:szCs w:val="24"/>
        </w:rPr>
        <w:t>mage (GE3D, RARE</w:t>
      </w:r>
      <w:r w:rsidRPr="00874309">
        <w:rPr>
          <w:rFonts w:cstheme="majorBidi"/>
          <w:szCs w:val="24"/>
        </w:rPr>
        <w:t>).Chaque s</w:t>
      </w:r>
      <w:r w:rsidR="005D14D2">
        <w:rPr>
          <w:rFonts w:cstheme="majorBidi"/>
          <w:szCs w:val="24"/>
        </w:rPr>
        <w:t>é</w:t>
      </w:r>
      <w:r w:rsidRPr="00874309">
        <w:rPr>
          <w:rFonts w:cstheme="majorBidi"/>
          <w:szCs w:val="24"/>
        </w:rPr>
        <w:t>quence est caract</w:t>
      </w:r>
      <w:r w:rsidR="005D14D2">
        <w:rPr>
          <w:rFonts w:cstheme="majorBidi"/>
          <w:szCs w:val="24"/>
        </w:rPr>
        <w:t>é</w:t>
      </w:r>
      <w:r w:rsidRPr="00874309">
        <w:rPr>
          <w:rFonts w:cstheme="majorBidi"/>
          <w:szCs w:val="24"/>
        </w:rPr>
        <w:t>ris</w:t>
      </w:r>
      <w:r w:rsidR="005D14D2">
        <w:rPr>
          <w:rFonts w:cstheme="majorBidi"/>
          <w:szCs w:val="24"/>
        </w:rPr>
        <w:t>é</w:t>
      </w:r>
      <w:r w:rsidRPr="00874309">
        <w:rPr>
          <w:rFonts w:cstheme="majorBidi"/>
          <w:szCs w:val="24"/>
        </w:rPr>
        <w:t xml:space="preserve">e par une </w:t>
      </w:r>
      <w:r w:rsidR="005D14D2">
        <w:rPr>
          <w:rFonts w:cstheme="majorBidi"/>
          <w:szCs w:val="24"/>
        </w:rPr>
        <w:t>é</w:t>
      </w:r>
      <w:r w:rsidRPr="00874309">
        <w:rPr>
          <w:rFonts w:cstheme="majorBidi"/>
          <w:szCs w:val="24"/>
        </w:rPr>
        <w:t>volution</w:t>
      </w:r>
      <w:r w:rsidR="005D14D2">
        <w:rPr>
          <w:rFonts w:cstheme="majorBidi"/>
          <w:szCs w:val="24"/>
        </w:rPr>
        <w:t xml:space="preserve"> </w:t>
      </w:r>
      <w:r w:rsidRPr="00874309">
        <w:rPr>
          <w:rFonts w:cstheme="majorBidi"/>
          <w:szCs w:val="24"/>
        </w:rPr>
        <w:t>temporelle et s</w:t>
      </w:r>
      <w:r w:rsidR="005D14D2">
        <w:rPr>
          <w:rFonts w:cstheme="majorBidi"/>
          <w:szCs w:val="24"/>
        </w:rPr>
        <w:t>é</w:t>
      </w:r>
      <w:r w:rsidRPr="00874309">
        <w:rPr>
          <w:rFonts w:cstheme="majorBidi"/>
          <w:szCs w:val="24"/>
        </w:rPr>
        <w:t>quentielle bien d</w:t>
      </w:r>
      <w:r w:rsidR="005D14D2">
        <w:rPr>
          <w:rFonts w:cstheme="majorBidi"/>
          <w:szCs w:val="24"/>
        </w:rPr>
        <w:t>éfi</w:t>
      </w:r>
      <w:r w:rsidRPr="00874309">
        <w:rPr>
          <w:rFonts w:cstheme="majorBidi"/>
          <w:szCs w:val="24"/>
        </w:rPr>
        <w:t>nie</w:t>
      </w:r>
      <w:r w:rsidR="005D14D2">
        <w:rPr>
          <w:rFonts w:cstheme="majorBidi"/>
          <w:szCs w:val="24"/>
        </w:rPr>
        <w:t xml:space="preserve"> </w:t>
      </w:r>
      <w:r w:rsidRPr="00874309">
        <w:rPr>
          <w:rFonts w:cstheme="majorBidi"/>
          <w:szCs w:val="24"/>
        </w:rPr>
        <w:t>des gradients de champ suivant chacune des directions.</w:t>
      </w:r>
    </w:p>
    <w:p w:rsidR="00DD7B3E" w:rsidRDefault="00DD7B3E" w:rsidP="009F6DF4">
      <w:pPr>
        <w:pStyle w:val="Titre3"/>
      </w:pPr>
      <w:bookmarkStart w:id="46" w:name="_Toc261514047"/>
      <w:bookmarkStart w:id="47" w:name="_Ref287304693"/>
      <w:bookmarkStart w:id="48" w:name="_Toc294602090"/>
      <w:r w:rsidRPr="00DD7B3E">
        <w:t>Contrastes en IRM</w:t>
      </w:r>
      <w:bookmarkEnd w:id="46"/>
      <w:bookmarkEnd w:id="47"/>
      <w:bookmarkEnd w:id="48"/>
    </w:p>
    <w:p w:rsidR="00726C93" w:rsidRDefault="00DD7B3E" w:rsidP="00726C93">
      <w:pPr>
        <w:spacing w:after="0"/>
        <w:rPr>
          <w:rFonts w:ascii="Times New Roman" w:hAnsi="Times New Roman" w:cs="Times New Roman"/>
          <w:szCs w:val="24"/>
        </w:rPr>
      </w:pPr>
      <w:r>
        <w:rPr>
          <w:rFonts w:cstheme="majorBidi"/>
          <w:szCs w:val="24"/>
        </w:rPr>
        <w:t xml:space="preserve">Après </w:t>
      </w:r>
      <w:r w:rsidRPr="00DD7B3E">
        <w:rPr>
          <w:rFonts w:cstheme="majorBidi"/>
          <w:szCs w:val="24"/>
        </w:rPr>
        <w:t>avoir</w:t>
      </w:r>
      <w:r>
        <w:rPr>
          <w:rFonts w:cstheme="majorBidi"/>
          <w:szCs w:val="24"/>
        </w:rPr>
        <w:t xml:space="preserve"> </w:t>
      </w:r>
      <w:r w:rsidRPr="00DD7B3E">
        <w:rPr>
          <w:rFonts w:cstheme="majorBidi"/>
          <w:szCs w:val="24"/>
        </w:rPr>
        <w:t>vu</w:t>
      </w:r>
      <w:r>
        <w:rPr>
          <w:rFonts w:cstheme="majorBidi"/>
          <w:szCs w:val="24"/>
        </w:rPr>
        <w:t xml:space="preserve"> </w:t>
      </w:r>
      <w:r w:rsidRPr="00DD7B3E">
        <w:rPr>
          <w:rFonts w:cstheme="majorBidi"/>
          <w:szCs w:val="24"/>
        </w:rPr>
        <w:t>les</w:t>
      </w:r>
      <w:r>
        <w:rPr>
          <w:rFonts w:cstheme="majorBidi"/>
          <w:szCs w:val="24"/>
        </w:rPr>
        <w:t xml:space="preserve"> </w:t>
      </w:r>
      <w:r w:rsidRPr="00DD7B3E">
        <w:rPr>
          <w:rFonts w:cstheme="majorBidi"/>
          <w:szCs w:val="24"/>
        </w:rPr>
        <w:t>notions</w:t>
      </w:r>
      <w:r>
        <w:rPr>
          <w:rFonts w:cstheme="majorBidi"/>
          <w:szCs w:val="24"/>
        </w:rPr>
        <w:t xml:space="preserve"> </w:t>
      </w:r>
      <w:r w:rsidRPr="00DD7B3E">
        <w:rPr>
          <w:rFonts w:cstheme="majorBidi"/>
          <w:szCs w:val="24"/>
        </w:rPr>
        <w:t>de</w:t>
      </w:r>
      <w:r>
        <w:rPr>
          <w:rFonts w:cstheme="majorBidi"/>
          <w:szCs w:val="24"/>
        </w:rPr>
        <w:t xml:space="preserve"> </w:t>
      </w:r>
      <w:r w:rsidRPr="00DD7B3E">
        <w:rPr>
          <w:rFonts w:cstheme="majorBidi"/>
          <w:szCs w:val="24"/>
        </w:rPr>
        <w:t>base</w:t>
      </w:r>
      <w:r>
        <w:rPr>
          <w:rFonts w:cstheme="majorBidi"/>
          <w:szCs w:val="24"/>
        </w:rPr>
        <w:t xml:space="preserve"> </w:t>
      </w:r>
      <w:r w:rsidRPr="00DD7B3E">
        <w:rPr>
          <w:rFonts w:cstheme="majorBidi"/>
          <w:szCs w:val="24"/>
        </w:rPr>
        <w:t>concernant</w:t>
      </w:r>
      <w:r>
        <w:rPr>
          <w:rFonts w:cstheme="majorBidi"/>
          <w:szCs w:val="24"/>
        </w:rPr>
        <w:t xml:space="preserve"> </w:t>
      </w:r>
      <w:r w:rsidRPr="00DD7B3E">
        <w:rPr>
          <w:rFonts w:cstheme="majorBidi"/>
          <w:szCs w:val="24"/>
        </w:rPr>
        <w:t>l’imagerie</w:t>
      </w:r>
      <w:r>
        <w:rPr>
          <w:rFonts w:cstheme="majorBidi"/>
          <w:szCs w:val="24"/>
        </w:rPr>
        <w:t xml:space="preserve"> </w:t>
      </w:r>
      <w:r w:rsidRPr="00DD7B3E">
        <w:rPr>
          <w:rFonts w:cstheme="majorBidi"/>
          <w:szCs w:val="24"/>
        </w:rPr>
        <w:t>par</w:t>
      </w:r>
      <w:r>
        <w:rPr>
          <w:rFonts w:cstheme="majorBidi"/>
          <w:szCs w:val="24"/>
        </w:rPr>
        <w:t xml:space="preserve"> </w:t>
      </w:r>
      <w:r w:rsidRPr="00DD7B3E">
        <w:rPr>
          <w:rFonts w:cstheme="majorBidi"/>
          <w:szCs w:val="24"/>
        </w:rPr>
        <w:t>r</w:t>
      </w:r>
      <w:r>
        <w:rPr>
          <w:rFonts w:cstheme="majorBidi"/>
          <w:szCs w:val="24"/>
        </w:rPr>
        <w:t>é</w:t>
      </w:r>
      <w:r w:rsidRPr="00DD7B3E">
        <w:rPr>
          <w:rFonts w:cstheme="majorBidi"/>
          <w:szCs w:val="24"/>
        </w:rPr>
        <w:t>sonance</w:t>
      </w:r>
      <w:r>
        <w:rPr>
          <w:rFonts w:cstheme="majorBidi"/>
          <w:szCs w:val="24"/>
        </w:rPr>
        <w:t xml:space="preserve"> </w:t>
      </w:r>
      <w:r w:rsidRPr="00DD7B3E">
        <w:rPr>
          <w:rFonts w:cstheme="majorBidi"/>
          <w:szCs w:val="24"/>
        </w:rPr>
        <w:t>magn</w:t>
      </w:r>
      <w:r>
        <w:rPr>
          <w:rFonts w:cstheme="majorBidi"/>
          <w:szCs w:val="24"/>
        </w:rPr>
        <w:t>é</w:t>
      </w:r>
      <w:r w:rsidRPr="00DD7B3E">
        <w:rPr>
          <w:rFonts w:cstheme="majorBidi"/>
          <w:szCs w:val="24"/>
        </w:rPr>
        <w:t>tique,</w:t>
      </w:r>
      <w:r>
        <w:rPr>
          <w:rFonts w:cstheme="majorBidi"/>
          <w:szCs w:val="24"/>
        </w:rPr>
        <w:t xml:space="preserve"> </w:t>
      </w:r>
      <w:r w:rsidRPr="00DD7B3E">
        <w:rPr>
          <w:rFonts w:cstheme="majorBidi"/>
          <w:szCs w:val="24"/>
        </w:rPr>
        <w:t>nous</w:t>
      </w:r>
      <w:r>
        <w:rPr>
          <w:rFonts w:cstheme="majorBidi"/>
          <w:szCs w:val="24"/>
        </w:rPr>
        <w:t xml:space="preserve"> </w:t>
      </w:r>
      <w:r w:rsidRPr="00DD7B3E">
        <w:rPr>
          <w:rFonts w:cstheme="majorBidi"/>
          <w:szCs w:val="24"/>
        </w:rPr>
        <w:t>allons</w:t>
      </w:r>
      <w:r>
        <w:rPr>
          <w:rFonts w:cstheme="majorBidi"/>
          <w:szCs w:val="24"/>
        </w:rPr>
        <w:t xml:space="preserve"> </w:t>
      </w:r>
      <w:r w:rsidRPr="00DD7B3E">
        <w:rPr>
          <w:rFonts w:cstheme="majorBidi"/>
          <w:szCs w:val="24"/>
        </w:rPr>
        <w:t>maintenant</w:t>
      </w:r>
      <w:r>
        <w:rPr>
          <w:rFonts w:cstheme="majorBidi"/>
          <w:szCs w:val="24"/>
        </w:rPr>
        <w:t xml:space="preserve"> </w:t>
      </w:r>
      <w:r w:rsidRPr="00DD7B3E">
        <w:rPr>
          <w:rFonts w:cstheme="majorBidi"/>
          <w:szCs w:val="24"/>
        </w:rPr>
        <w:t>d´</w:t>
      </w:r>
      <w:r>
        <w:rPr>
          <w:rFonts w:cstheme="majorBidi"/>
          <w:szCs w:val="24"/>
        </w:rPr>
        <w:t>é</w:t>
      </w:r>
      <w:r w:rsidRPr="00DD7B3E">
        <w:rPr>
          <w:rFonts w:cstheme="majorBidi"/>
          <w:szCs w:val="24"/>
        </w:rPr>
        <w:t>crire</w:t>
      </w:r>
      <w:r>
        <w:rPr>
          <w:rFonts w:cstheme="majorBidi"/>
          <w:szCs w:val="24"/>
        </w:rPr>
        <w:t xml:space="preserve"> </w:t>
      </w:r>
      <w:r w:rsidRPr="00DD7B3E">
        <w:rPr>
          <w:rFonts w:cstheme="majorBidi"/>
          <w:szCs w:val="24"/>
        </w:rPr>
        <w:t>les</w:t>
      </w:r>
      <w:r>
        <w:rPr>
          <w:rFonts w:cstheme="majorBidi"/>
          <w:szCs w:val="24"/>
        </w:rPr>
        <w:t xml:space="preserve"> </w:t>
      </w:r>
      <w:r w:rsidRPr="00DD7B3E">
        <w:rPr>
          <w:rFonts w:cstheme="majorBidi"/>
          <w:szCs w:val="24"/>
        </w:rPr>
        <w:t>di</w:t>
      </w:r>
      <w:r w:rsidRPr="00DD7B3E">
        <w:rPr>
          <w:rFonts w:ascii="Cambria Math" w:hAnsi="Cambria Math" w:cs="Cambria Math"/>
          <w:szCs w:val="24"/>
        </w:rPr>
        <w:t>ﬀ</w:t>
      </w:r>
      <w:r>
        <w:rPr>
          <w:rFonts w:ascii="Cambria Math" w:hAnsi="Cambria Math" w:cs="Cambria Math"/>
          <w:szCs w:val="24"/>
        </w:rPr>
        <w:t>é</w:t>
      </w:r>
      <w:r w:rsidRPr="00DD7B3E">
        <w:rPr>
          <w:rFonts w:ascii="Times New Roman" w:hAnsi="Times New Roman" w:cs="Times New Roman"/>
          <w:szCs w:val="24"/>
        </w:rPr>
        <w:t>rents</w:t>
      </w:r>
      <w:r>
        <w:rPr>
          <w:rFonts w:ascii="Times New Roman" w:hAnsi="Times New Roman" w:cs="Times New Roman"/>
          <w:szCs w:val="24"/>
        </w:rPr>
        <w:t xml:space="preserve"> </w:t>
      </w:r>
      <w:r w:rsidRPr="00DD7B3E">
        <w:rPr>
          <w:rFonts w:ascii="Times New Roman" w:hAnsi="Times New Roman" w:cs="Times New Roman"/>
          <w:szCs w:val="24"/>
        </w:rPr>
        <w:t>types</w:t>
      </w:r>
      <w:r>
        <w:rPr>
          <w:rFonts w:ascii="Times New Roman" w:hAnsi="Times New Roman" w:cs="Times New Roman"/>
          <w:szCs w:val="24"/>
        </w:rPr>
        <w:t xml:space="preserve"> </w:t>
      </w:r>
      <w:r w:rsidRPr="00DD7B3E">
        <w:rPr>
          <w:rFonts w:ascii="Times New Roman" w:hAnsi="Times New Roman" w:cs="Times New Roman"/>
          <w:szCs w:val="24"/>
        </w:rPr>
        <w:t>de</w:t>
      </w:r>
      <w:r>
        <w:rPr>
          <w:rFonts w:ascii="Times New Roman" w:hAnsi="Times New Roman" w:cs="Times New Roman"/>
          <w:szCs w:val="24"/>
        </w:rPr>
        <w:t xml:space="preserve"> </w:t>
      </w:r>
      <w:r w:rsidRPr="00DD7B3E">
        <w:rPr>
          <w:rFonts w:ascii="Times New Roman" w:hAnsi="Times New Roman" w:cs="Times New Roman"/>
          <w:szCs w:val="24"/>
        </w:rPr>
        <w:t>contrastes</w:t>
      </w:r>
      <w:r>
        <w:rPr>
          <w:rFonts w:ascii="Times New Roman" w:hAnsi="Times New Roman" w:cs="Times New Roman"/>
          <w:szCs w:val="24"/>
        </w:rPr>
        <w:t xml:space="preserve"> </w:t>
      </w:r>
      <w:r w:rsidRPr="00DD7B3E">
        <w:rPr>
          <w:rFonts w:ascii="Times New Roman" w:hAnsi="Times New Roman" w:cs="Times New Roman"/>
          <w:szCs w:val="24"/>
        </w:rPr>
        <w:t>qui</w:t>
      </w:r>
      <w:r>
        <w:rPr>
          <w:rFonts w:ascii="Times New Roman" w:hAnsi="Times New Roman" w:cs="Times New Roman"/>
          <w:szCs w:val="24"/>
        </w:rPr>
        <w:t xml:space="preserve"> </w:t>
      </w:r>
      <w:r w:rsidRPr="00DD7B3E">
        <w:rPr>
          <w:rFonts w:ascii="Times New Roman" w:hAnsi="Times New Roman" w:cs="Times New Roman"/>
          <w:szCs w:val="24"/>
        </w:rPr>
        <w:t>permettent</w:t>
      </w:r>
      <w:r>
        <w:rPr>
          <w:rFonts w:ascii="Times New Roman" w:hAnsi="Times New Roman" w:cs="Times New Roman"/>
          <w:szCs w:val="24"/>
        </w:rPr>
        <w:t xml:space="preserve"> </w:t>
      </w:r>
      <w:r w:rsidRPr="00DD7B3E">
        <w:rPr>
          <w:rFonts w:ascii="Times New Roman" w:hAnsi="Times New Roman" w:cs="Times New Roman"/>
          <w:szCs w:val="24"/>
        </w:rPr>
        <w:t>d’obtenir</w:t>
      </w:r>
      <w:r>
        <w:rPr>
          <w:rFonts w:ascii="Times New Roman" w:hAnsi="Times New Roman" w:cs="Times New Roman"/>
          <w:szCs w:val="24"/>
        </w:rPr>
        <w:t xml:space="preserve"> </w:t>
      </w:r>
      <w:r w:rsidRPr="00DD7B3E">
        <w:rPr>
          <w:rFonts w:ascii="Times New Roman" w:hAnsi="Times New Roman" w:cs="Times New Roman"/>
          <w:szCs w:val="24"/>
        </w:rPr>
        <w:t>des</w:t>
      </w:r>
      <w:r>
        <w:rPr>
          <w:rFonts w:ascii="Times New Roman" w:hAnsi="Times New Roman" w:cs="Times New Roman"/>
          <w:szCs w:val="24"/>
        </w:rPr>
        <w:t xml:space="preserve"> </w:t>
      </w:r>
      <w:r w:rsidRPr="00DD7B3E">
        <w:rPr>
          <w:rFonts w:ascii="Times New Roman" w:hAnsi="Times New Roman" w:cs="Times New Roman"/>
          <w:szCs w:val="24"/>
        </w:rPr>
        <w:t>images</w:t>
      </w:r>
      <w:r>
        <w:rPr>
          <w:rFonts w:ascii="Times New Roman" w:hAnsi="Times New Roman" w:cs="Times New Roman"/>
          <w:szCs w:val="24"/>
        </w:rPr>
        <w:t xml:space="preserve"> </w:t>
      </w:r>
      <w:r w:rsidRPr="00DD7B3E">
        <w:rPr>
          <w:rFonts w:ascii="Times New Roman" w:hAnsi="Times New Roman" w:cs="Times New Roman"/>
          <w:szCs w:val="24"/>
        </w:rPr>
        <w:t>contenant</w:t>
      </w:r>
      <w:r>
        <w:rPr>
          <w:rFonts w:ascii="Times New Roman" w:hAnsi="Times New Roman" w:cs="Times New Roman"/>
          <w:szCs w:val="24"/>
        </w:rPr>
        <w:t xml:space="preserve"> </w:t>
      </w:r>
      <w:r w:rsidRPr="00DD7B3E">
        <w:rPr>
          <w:rFonts w:ascii="Times New Roman" w:hAnsi="Times New Roman" w:cs="Times New Roman"/>
          <w:szCs w:val="24"/>
        </w:rPr>
        <w:t>des</w:t>
      </w:r>
      <w:r>
        <w:rPr>
          <w:rFonts w:ascii="Times New Roman" w:hAnsi="Times New Roman" w:cs="Times New Roman"/>
          <w:szCs w:val="24"/>
        </w:rPr>
        <w:t xml:space="preserve"> </w:t>
      </w:r>
      <w:r w:rsidRPr="00DD7B3E">
        <w:rPr>
          <w:rFonts w:ascii="Times New Roman" w:hAnsi="Times New Roman" w:cs="Times New Roman"/>
          <w:szCs w:val="24"/>
        </w:rPr>
        <w:t>informations</w:t>
      </w:r>
      <w:r>
        <w:rPr>
          <w:rFonts w:ascii="Times New Roman" w:hAnsi="Times New Roman" w:cs="Times New Roman"/>
          <w:szCs w:val="24"/>
        </w:rPr>
        <w:t xml:space="preserve"> </w:t>
      </w:r>
      <w:r w:rsidRPr="00DD7B3E">
        <w:rPr>
          <w:rFonts w:ascii="Times New Roman" w:hAnsi="Times New Roman" w:cs="Times New Roman"/>
          <w:szCs w:val="24"/>
        </w:rPr>
        <w:t>de</w:t>
      </w:r>
      <w:r>
        <w:rPr>
          <w:rFonts w:ascii="Times New Roman" w:hAnsi="Times New Roman" w:cs="Times New Roman"/>
          <w:szCs w:val="24"/>
        </w:rPr>
        <w:t xml:space="preserve"> </w:t>
      </w:r>
      <w:r w:rsidRPr="00DD7B3E">
        <w:rPr>
          <w:rFonts w:ascii="Times New Roman" w:hAnsi="Times New Roman" w:cs="Times New Roman"/>
          <w:szCs w:val="24"/>
        </w:rPr>
        <w:t>natures</w:t>
      </w:r>
      <w:r>
        <w:rPr>
          <w:rFonts w:ascii="Times New Roman" w:hAnsi="Times New Roman" w:cs="Times New Roman"/>
          <w:szCs w:val="24"/>
        </w:rPr>
        <w:t xml:space="preserve"> </w:t>
      </w:r>
      <w:r w:rsidRPr="00DD7B3E">
        <w:rPr>
          <w:rFonts w:ascii="Times New Roman" w:hAnsi="Times New Roman" w:cs="Times New Roman"/>
          <w:szCs w:val="24"/>
        </w:rPr>
        <w:t>di</w:t>
      </w:r>
      <w:r w:rsidRPr="00DD7B3E">
        <w:rPr>
          <w:rFonts w:ascii="Cambria Math" w:hAnsi="Cambria Math" w:cs="Cambria Math"/>
          <w:szCs w:val="24"/>
        </w:rPr>
        <w:t>ﬀ</w:t>
      </w:r>
      <w:r>
        <w:rPr>
          <w:rFonts w:ascii="Cambria Math" w:hAnsi="Cambria Math" w:cs="Cambria Math"/>
          <w:szCs w:val="24"/>
        </w:rPr>
        <w:t>é</w:t>
      </w:r>
      <w:r w:rsidRPr="00DD7B3E">
        <w:rPr>
          <w:rFonts w:ascii="Times New Roman" w:hAnsi="Times New Roman" w:cs="Times New Roman"/>
          <w:szCs w:val="24"/>
        </w:rPr>
        <w:t>rentes</w:t>
      </w:r>
      <w:r>
        <w:rPr>
          <w:rFonts w:ascii="Times New Roman" w:hAnsi="Times New Roman" w:cs="Times New Roman"/>
          <w:szCs w:val="24"/>
        </w:rPr>
        <w:t xml:space="preserve"> </w:t>
      </w:r>
      <w:r w:rsidRPr="00DD7B3E">
        <w:rPr>
          <w:rFonts w:ascii="Times New Roman" w:hAnsi="Times New Roman" w:cs="Times New Roman"/>
          <w:szCs w:val="24"/>
        </w:rPr>
        <w:t>nomm</w:t>
      </w:r>
      <w:r>
        <w:rPr>
          <w:rFonts w:ascii="Times New Roman" w:hAnsi="Times New Roman" w:cs="Times New Roman"/>
          <w:szCs w:val="24"/>
        </w:rPr>
        <w:t>é</w:t>
      </w:r>
      <w:r w:rsidRPr="00DD7B3E">
        <w:rPr>
          <w:rFonts w:ascii="Times New Roman" w:hAnsi="Times New Roman" w:cs="Times New Roman"/>
          <w:szCs w:val="24"/>
        </w:rPr>
        <w:t>es</w:t>
      </w:r>
      <w:r>
        <w:rPr>
          <w:rFonts w:ascii="Times New Roman" w:hAnsi="Times New Roman" w:cs="Times New Roman"/>
          <w:szCs w:val="24"/>
        </w:rPr>
        <w:t xml:space="preserve"> </w:t>
      </w:r>
      <w:r w:rsidR="00726C93" w:rsidRPr="00DD7B3E">
        <w:rPr>
          <w:rFonts w:ascii="Times New Roman" w:hAnsi="Times New Roman" w:cs="Times New Roman"/>
          <w:szCs w:val="24"/>
        </w:rPr>
        <w:t>modalit</w:t>
      </w:r>
      <w:r w:rsidR="00726C93">
        <w:rPr>
          <w:rFonts w:ascii="Times New Roman" w:hAnsi="Times New Roman" w:cs="Times New Roman"/>
          <w:szCs w:val="24"/>
        </w:rPr>
        <w:t>é</w:t>
      </w:r>
      <w:r w:rsidR="00726C93" w:rsidRPr="00DD7B3E">
        <w:rPr>
          <w:rFonts w:ascii="Times New Roman" w:hAnsi="Times New Roman" w:cs="Times New Roman"/>
          <w:szCs w:val="24"/>
        </w:rPr>
        <w:t>s</w:t>
      </w:r>
      <w:r w:rsidR="00726C93">
        <w:rPr>
          <w:rFonts w:ascii="Times New Roman" w:hAnsi="Times New Roman" w:cs="Times New Roman"/>
          <w:szCs w:val="24"/>
        </w:rPr>
        <w:t xml:space="preserve">. </w:t>
      </w:r>
      <w:r w:rsidRPr="00DD7B3E">
        <w:rPr>
          <w:rFonts w:ascii="Times New Roman" w:hAnsi="Times New Roman" w:cs="Times New Roman"/>
          <w:szCs w:val="24"/>
        </w:rPr>
        <w:t>On</w:t>
      </w:r>
      <w:r>
        <w:rPr>
          <w:rFonts w:ascii="Times New Roman" w:hAnsi="Times New Roman" w:cs="Times New Roman"/>
          <w:szCs w:val="24"/>
        </w:rPr>
        <w:t xml:space="preserve"> </w:t>
      </w:r>
      <w:r w:rsidRPr="00DD7B3E">
        <w:rPr>
          <w:rFonts w:ascii="Times New Roman" w:hAnsi="Times New Roman" w:cs="Times New Roman"/>
          <w:szCs w:val="24"/>
        </w:rPr>
        <w:t>peut</w:t>
      </w:r>
      <w:r>
        <w:rPr>
          <w:rFonts w:ascii="Times New Roman" w:hAnsi="Times New Roman" w:cs="Times New Roman"/>
          <w:szCs w:val="24"/>
        </w:rPr>
        <w:t xml:space="preserve"> </w:t>
      </w:r>
      <w:r w:rsidRPr="00DD7B3E">
        <w:rPr>
          <w:rFonts w:ascii="Times New Roman" w:hAnsi="Times New Roman" w:cs="Times New Roman"/>
          <w:szCs w:val="24"/>
        </w:rPr>
        <w:t>ainsi</w:t>
      </w:r>
      <w:r>
        <w:rPr>
          <w:rFonts w:ascii="Times New Roman" w:hAnsi="Times New Roman" w:cs="Times New Roman"/>
          <w:szCs w:val="24"/>
        </w:rPr>
        <w:t xml:space="preserve"> </w:t>
      </w:r>
      <w:r w:rsidRPr="00DD7B3E">
        <w:rPr>
          <w:rFonts w:ascii="Times New Roman" w:hAnsi="Times New Roman" w:cs="Times New Roman"/>
          <w:szCs w:val="24"/>
        </w:rPr>
        <w:t>pond</w:t>
      </w:r>
      <w:r>
        <w:rPr>
          <w:rFonts w:ascii="Times New Roman" w:hAnsi="Times New Roman" w:cs="Times New Roman"/>
          <w:szCs w:val="24"/>
        </w:rPr>
        <w:t>é</w:t>
      </w:r>
      <w:r w:rsidRPr="00DD7B3E">
        <w:rPr>
          <w:rFonts w:ascii="Times New Roman" w:hAnsi="Times New Roman" w:cs="Times New Roman"/>
          <w:szCs w:val="24"/>
        </w:rPr>
        <w:t>rer</w:t>
      </w:r>
      <w:r>
        <w:rPr>
          <w:rFonts w:ascii="Times New Roman" w:hAnsi="Times New Roman" w:cs="Times New Roman"/>
          <w:szCs w:val="24"/>
        </w:rPr>
        <w:t xml:space="preserve"> </w:t>
      </w:r>
      <w:r w:rsidRPr="00DD7B3E">
        <w:rPr>
          <w:rFonts w:ascii="Times New Roman" w:hAnsi="Times New Roman" w:cs="Times New Roman"/>
          <w:szCs w:val="24"/>
        </w:rPr>
        <w:t>l’image</w:t>
      </w:r>
      <w:r>
        <w:rPr>
          <w:rFonts w:ascii="Times New Roman" w:hAnsi="Times New Roman" w:cs="Times New Roman"/>
          <w:szCs w:val="24"/>
        </w:rPr>
        <w:t xml:space="preserve"> </w:t>
      </w:r>
      <w:r w:rsidRPr="00DD7B3E">
        <w:rPr>
          <w:rFonts w:ascii="Times New Roman" w:hAnsi="Times New Roman" w:cs="Times New Roman"/>
          <w:szCs w:val="24"/>
        </w:rPr>
        <w:t>en</w:t>
      </w:r>
      <w:r>
        <w:rPr>
          <w:rFonts w:ascii="Times New Roman" w:hAnsi="Times New Roman" w:cs="Times New Roman"/>
          <w:szCs w:val="24"/>
        </w:rPr>
        <w:t xml:space="preserve"> </w:t>
      </w:r>
      <w:r w:rsidR="000C5BA9" w:rsidRPr="000C5BA9">
        <w:rPr>
          <w:i/>
        </w:rPr>
        <w:t>T</w:t>
      </w:r>
      <w:r w:rsidR="000C5BA9" w:rsidRPr="000C5BA9">
        <w:rPr>
          <w:i/>
          <w:vertAlign w:val="subscript"/>
        </w:rPr>
        <w:t>1</w:t>
      </w:r>
      <w:r w:rsidR="000C5BA9">
        <w:rPr>
          <w:i/>
          <w:vertAlign w:val="subscript"/>
        </w:rPr>
        <w:t xml:space="preserve"> </w:t>
      </w:r>
      <w:r w:rsidRPr="00DD7B3E">
        <w:rPr>
          <w:rFonts w:ascii="Times New Roman" w:hAnsi="Times New Roman" w:cs="Times New Roman"/>
          <w:szCs w:val="24"/>
        </w:rPr>
        <w:t>ou</w:t>
      </w:r>
      <w:r>
        <w:rPr>
          <w:rFonts w:ascii="Times New Roman" w:hAnsi="Times New Roman" w:cs="Times New Roman"/>
          <w:szCs w:val="24"/>
        </w:rPr>
        <w:t xml:space="preserve"> </w:t>
      </w:r>
      <w:r w:rsidRPr="000C5BA9">
        <w:rPr>
          <w:rFonts w:ascii="Times New Roman" w:hAnsi="Times New Roman" w:cs="Times New Roman"/>
          <w:i/>
          <w:szCs w:val="24"/>
        </w:rPr>
        <w:t>T</w:t>
      </w:r>
      <w:r w:rsidR="000C5BA9" w:rsidRPr="000C5BA9">
        <w:rPr>
          <w:rFonts w:ascii="Times New Roman" w:hAnsi="Times New Roman" w:cs="Times New Roman"/>
          <w:i/>
          <w:szCs w:val="24"/>
          <w:vertAlign w:val="subscript"/>
        </w:rPr>
        <w:t>2</w:t>
      </w:r>
      <w:r w:rsidRPr="00DD7B3E">
        <w:rPr>
          <w:rFonts w:ascii="Times New Roman" w:hAnsi="Times New Roman" w:cs="Times New Roman"/>
          <w:szCs w:val="24"/>
        </w:rPr>
        <w:t>,</w:t>
      </w:r>
      <w:r>
        <w:rPr>
          <w:rFonts w:ascii="Times New Roman" w:hAnsi="Times New Roman" w:cs="Times New Roman"/>
          <w:szCs w:val="24"/>
        </w:rPr>
        <w:t xml:space="preserve"> </w:t>
      </w:r>
      <w:r w:rsidRPr="00DD7B3E">
        <w:rPr>
          <w:rFonts w:ascii="Times New Roman" w:hAnsi="Times New Roman" w:cs="Times New Roman"/>
          <w:szCs w:val="24"/>
        </w:rPr>
        <w:t>ou</w:t>
      </w:r>
      <w:r>
        <w:rPr>
          <w:rFonts w:ascii="Times New Roman" w:hAnsi="Times New Roman" w:cs="Times New Roman"/>
          <w:szCs w:val="24"/>
        </w:rPr>
        <w:t xml:space="preserve"> </w:t>
      </w:r>
      <w:r w:rsidRPr="00DD7B3E">
        <w:rPr>
          <w:rFonts w:ascii="Times New Roman" w:hAnsi="Times New Roman" w:cs="Times New Roman"/>
          <w:szCs w:val="24"/>
        </w:rPr>
        <w:t>en</w:t>
      </w:r>
      <w:r>
        <w:rPr>
          <w:rFonts w:ascii="Times New Roman" w:hAnsi="Times New Roman" w:cs="Times New Roman"/>
          <w:szCs w:val="24"/>
        </w:rPr>
        <w:t xml:space="preserve"> </w:t>
      </w:r>
      <w:r w:rsidRPr="00DD7B3E">
        <w:rPr>
          <w:rFonts w:ascii="Times New Roman" w:hAnsi="Times New Roman" w:cs="Times New Roman"/>
          <w:szCs w:val="24"/>
        </w:rPr>
        <w:t>densit</w:t>
      </w:r>
      <w:r>
        <w:rPr>
          <w:rFonts w:ascii="Times New Roman" w:hAnsi="Times New Roman" w:cs="Times New Roman"/>
          <w:szCs w:val="24"/>
        </w:rPr>
        <w:t xml:space="preserve">é </w:t>
      </w:r>
      <w:r w:rsidRPr="00DD7B3E">
        <w:rPr>
          <w:rFonts w:ascii="Times New Roman" w:hAnsi="Times New Roman" w:cs="Times New Roman"/>
          <w:szCs w:val="24"/>
        </w:rPr>
        <w:t>de</w:t>
      </w:r>
      <w:r>
        <w:rPr>
          <w:rFonts w:ascii="Times New Roman" w:hAnsi="Times New Roman" w:cs="Times New Roman"/>
          <w:szCs w:val="24"/>
        </w:rPr>
        <w:t xml:space="preserve"> </w:t>
      </w:r>
      <w:r w:rsidRPr="00DD7B3E">
        <w:rPr>
          <w:rFonts w:ascii="Times New Roman" w:hAnsi="Times New Roman" w:cs="Times New Roman"/>
          <w:szCs w:val="24"/>
        </w:rPr>
        <w:t>protons.</w:t>
      </w:r>
      <w:r>
        <w:rPr>
          <w:rFonts w:ascii="Times New Roman" w:hAnsi="Times New Roman" w:cs="Times New Roman"/>
          <w:szCs w:val="24"/>
        </w:rPr>
        <w:t xml:space="preserve"> </w:t>
      </w:r>
      <w:r w:rsidRPr="00DD7B3E">
        <w:rPr>
          <w:rFonts w:ascii="Times New Roman" w:hAnsi="Times New Roman" w:cs="Times New Roman"/>
          <w:szCs w:val="24"/>
        </w:rPr>
        <w:t>Les</w:t>
      </w:r>
      <w:r>
        <w:rPr>
          <w:rFonts w:ascii="Times New Roman" w:hAnsi="Times New Roman" w:cs="Times New Roman"/>
          <w:szCs w:val="24"/>
        </w:rPr>
        <w:t xml:space="preserve"> </w:t>
      </w:r>
      <w:r w:rsidRPr="00DD7B3E">
        <w:rPr>
          <w:rFonts w:ascii="Times New Roman" w:hAnsi="Times New Roman" w:cs="Times New Roman"/>
          <w:szCs w:val="24"/>
        </w:rPr>
        <w:t>di</w:t>
      </w:r>
      <w:r w:rsidRPr="00DD7B3E">
        <w:rPr>
          <w:rFonts w:ascii="Cambria Math" w:hAnsi="Cambria Math" w:cs="Cambria Math"/>
          <w:szCs w:val="24"/>
        </w:rPr>
        <w:t>ﬀ</w:t>
      </w:r>
      <w:r>
        <w:rPr>
          <w:rFonts w:ascii="Cambria Math" w:hAnsi="Cambria Math" w:cs="Cambria Math"/>
          <w:szCs w:val="24"/>
        </w:rPr>
        <w:t>é</w:t>
      </w:r>
      <w:r w:rsidRPr="00DD7B3E">
        <w:rPr>
          <w:rFonts w:ascii="Times New Roman" w:hAnsi="Times New Roman" w:cs="Times New Roman"/>
          <w:szCs w:val="24"/>
        </w:rPr>
        <w:t>rents</w:t>
      </w:r>
      <w:r>
        <w:rPr>
          <w:rFonts w:ascii="Times New Roman" w:hAnsi="Times New Roman" w:cs="Times New Roman"/>
          <w:szCs w:val="24"/>
        </w:rPr>
        <w:t xml:space="preserve"> </w:t>
      </w:r>
      <w:r w:rsidRPr="00DD7B3E">
        <w:rPr>
          <w:rFonts w:ascii="Times New Roman" w:hAnsi="Times New Roman" w:cs="Times New Roman"/>
          <w:szCs w:val="24"/>
        </w:rPr>
        <w:t>types</w:t>
      </w:r>
      <w:r>
        <w:rPr>
          <w:rFonts w:ascii="Times New Roman" w:hAnsi="Times New Roman" w:cs="Times New Roman"/>
          <w:szCs w:val="24"/>
        </w:rPr>
        <w:t xml:space="preserve"> </w:t>
      </w:r>
      <w:r w:rsidRPr="00DD7B3E">
        <w:rPr>
          <w:rFonts w:ascii="Times New Roman" w:hAnsi="Times New Roman" w:cs="Times New Roman"/>
          <w:szCs w:val="24"/>
        </w:rPr>
        <w:t>de</w:t>
      </w:r>
      <w:r>
        <w:rPr>
          <w:rFonts w:ascii="Times New Roman" w:hAnsi="Times New Roman" w:cs="Times New Roman"/>
          <w:szCs w:val="24"/>
        </w:rPr>
        <w:t xml:space="preserve"> </w:t>
      </w:r>
      <w:r w:rsidRPr="00DD7B3E">
        <w:rPr>
          <w:rFonts w:ascii="Times New Roman" w:hAnsi="Times New Roman" w:cs="Times New Roman"/>
          <w:szCs w:val="24"/>
        </w:rPr>
        <w:t>contrastes</w:t>
      </w:r>
      <w:r>
        <w:rPr>
          <w:rFonts w:ascii="Times New Roman" w:hAnsi="Times New Roman" w:cs="Times New Roman"/>
          <w:szCs w:val="24"/>
        </w:rPr>
        <w:t xml:space="preserve"> </w:t>
      </w:r>
      <w:r w:rsidRPr="00DD7B3E">
        <w:rPr>
          <w:rFonts w:ascii="Times New Roman" w:hAnsi="Times New Roman" w:cs="Times New Roman"/>
          <w:szCs w:val="24"/>
        </w:rPr>
        <w:t>ont</w:t>
      </w:r>
      <w:r>
        <w:rPr>
          <w:rFonts w:ascii="Times New Roman" w:hAnsi="Times New Roman" w:cs="Times New Roman"/>
          <w:szCs w:val="24"/>
        </w:rPr>
        <w:t xml:space="preserve"> </w:t>
      </w:r>
      <w:r w:rsidRPr="00DD7B3E">
        <w:rPr>
          <w:rFonts w:ascii="Times New Roman" w:hAnsi="Times New Roman" w:cs="Times New Roman"/>
          <w:szCs w:val="24"/>
        </w:rPr>
        <w:t>obtenus</w:t>
      </w:r>
      <w:r>
        <w:rPr>
          <w:rFonts w:ascii="Times New Roman" w:hAnsi="Times New Roman" w:cs="Times New Roman"/>
          <w:szCs w:val="24"/>
        </w:rPr>
        <w:t xml:space="preserve"> </w:t>
      </w:r>
      <w:r w:rsidRPr="00DD7B3E">
        <w:rPr>
          <w:rFonts w:ascii="Times New Roman" w:hAnsi="Times New Roman" w:cs="Times New Roman"/>
          <w:szCs w:val="24"/>
        </w:rPr>
        <w:t>en</w:t>
      </w:r>
      <w:r>
        <w:rPr>
          <w:rFonts w:ascii="Times New Roman" w:hAnsi="Times New Roman" w:cs="Times New Roman"/>
          <w:szCs w:val="24"/>
        </w:rPr>
        <w:t xml:space="preserve"> </w:t>
      </w:r>
      <w:r w:rsidRPr="00DD7B3E">
        <w:rPr>
          <w:rFonts w:ascii="Times New Roman" w:hAnsi="Times New Roman" w:cs="Times New Roman"/>
          <w:szCs w:val="24"/>
        </w:rPr>
        <w:t>faisant</w:t>
      </w:r>
      <w:r>
        <w:rPr>
          <w:rFonts w:ascii="Times New Roman" w:hAnsi="Times New Roman" w:cs="Times New Roman"/>
          <w:szCs w:val="24"/>
        </w:rPr>
        <w:t xml:space="preserve"> </w:t>
      </w:r>
      <w:r w:rsidRPr="00DD7B3E">
        <w:rPr>
          <w:rFonts w:ascii="Times New Roman" w:hAnsi="Times New Roman" w:cs="Times New Roman"/>
          <w:szCs w:val="24"/>
        </w:rPr>
        <w:t>varier</w:t>
      </w:r>
      <w:r>
        <w:rPr>
          <w:rFonts w:ascii="Times New Roman" w:hAnsi="Times New Roman" w:cs="Times New Roman"/>
          <w:szCs w:val="24"/>
        </w:rPr>
        <w:t xml:space="preserve"> </w:t>
      </w:r>
      <w:r w:rsidRPr="00DD7B3E">
        <w:rPr>
          <w:rFonts w:ascii="Times New Roman" w:hAnsi="Times New Roman" w:cs="Times New Roman"/>
          <w:szCs w:val="24"/>
        </w:rPr>
        <w:t>les</w:t>
      </w:r>
      <w:r>
        <w:rPr>
          <w:rFonts w:ascii="Times New Roman" w:hAnsi="Times New Roman" w:cs="Times New Roman"/>
          <w:szCs w:val="24"/>
        </w:rPr>
        <w:t xml:space="preserve"> </w:t>
      </w:r>
      <w:r w:rsidRPr="00DD7B3E">
        <w:rPr>
          <w:rFonts w:ascii="Times New Roman" w:hAnsi="Times New Roman" w:cs="Times New Roman"/>
          <w:szCs w:val="24"/>
        </w:rPr>
        <w:t>paramètres</w:t>
      </w:r>
      <w:r>
        <w:rPr>
          <w:rFonts w:ascii="Times New Roman" w:hAnsi="Times New Roman" w:cs="Times New Roman"/>
          <w:szCs w:val="24"/>
        </w:rPr>
        <w:t xml:space="preserve"> </w:t>
      </w:r>
      <w:r w:rsidRPr="00DD7B3E">
        <w:rPr>
          <w:rFonts w:ascii="Times New Roman" w:hAnsi="Times New Roman" w:cs="Times New Roman"/>
          <w:szCs w:val="24"/>
        </w:rPr>
        <w:t>d’acquisition:</w:t>
      </w:r>
      <w:r>
        <w:rPr>
          <w:rFonts w:ascii="Times New Roman" w:hAnsi="Times New Roman" w:cs="Times New Roman"/>
          <w:szCs w:val="24"/>
        </w:rPr>
        <w:t xml:space="preserve"> </w:t>
      </w:r>
      <w:r w:rsidRPr="00DD7B3E">
        <w:rPr>
          <w:rFonts w:ascii="Times New Roman" w:hAnsi="Times New Roman" w:cs="Times New Roman"/>
          <w:szCs w:val="24"/>
        </w:rPr>
        <w:t>le</w:t>
      </w:r>
      <w:r>
        <w:rPr>
          <w:rFonts w:ascii="Times New Roman" w:hAnsi="Times New Roman" w:cs="Times New Roman"/>
          <w:szCs w:val="24"/>
        </w:rPr>
        <w:t xml:space="preserve"> </w:t>
      </w:r>
      <w:r w:rsidRPr="00DD7B3E">
        <w:rPr>
          <w:rFonts w:ascii="Times New Roman" w:hAnsi="Times New Roman" w:cs="Times New Roman"/>
          <w:szCs w:val="24"/>
        </w:rPr>
        <w:t>temps</w:t>
      </w:r>
      <w:r>
        <w:rPr>
          <w:rFonts w:ascii="Times New Roman" w:hAnsi="Times New Roman" w:cs="Times New Roman"/>
          <w:szCs w:val="24"/>
        </w:rPr>
        <w:t xml:space="preserve"> </w:t>
      </w:r>
      <w:r w:rsidRPr="00DD7B3E">
        <w:rPr>
          <w:rFonts w:ascii="Times New Roman" w:hAnsi="Times New Roman" w:cs="Times New Roman"/>
          <w:szCs w:val="24"/>
        </w:rPr>
        <w:t>d’</w:t>
      </w:r>
      <w:r>
        <w:rPr>
          <w:rFonts w:ascii="Times New Roman" w:hAnsi="Times New Roman" w:cs="Times New Roman"/>
          <w:szCs w:val="24"/>
        </w:rPr>
        <w:t>é</w:t>
      </w:r>
      <w:r w:rsidRPr="00DD7B3E">
        <w:rPr>
          <w:rFonts w:ascii="Times New Roman" w:hAnsi="Times New Roman" w:cs="Times New Roman"/>
          <w:szCs w:val="24"/>
        </w:rPr>
        <w:t>cho</w:t>
      </w:r>
      <w:r>
        <w:rPr>
          <w:rFonts w:ascii="Times New Roman" w:hAnsi="Times New Roman" w:cs="Times New Roman"/>
          <w:szCs w:val="24"/>
        </w:rPr>
        <w:t xml:space="preserve"> </w:t>
      </w:r>
      <w:r w:rsidRPr="00DD7B3E">
        <w:rPr>
          <w:rFonts w:ascii="Times New Roman" w:hAnsi="Times New Roman" w:cs="Times New Roman"/>
          <w:szCs w:val="24"/>
        </w:rPr>
        <w:t>TE,</w:t>
      </w:r>
      <w:r>
        <w:rPr>
          <w:rFonts w:ascii="Times New Roman" w:hAnsi="Times New Roman" w:cs="Times New Roman"/>
          <w:szCs w:val="24"/>
        </w:rPr>
        <w:t xml:space="preserve"> </w:t>
      </w:r>
      <w:r w:rsidRPr="00DD7B3E">
        <w:rPr>
          <w:rFonts w:ascii="Times New Roman" w:hAnsi="Times New Roman" w:cs="Times New Roman"/>
          <w:szCs w:val="24"/>
        </w:rPr>
        <w:t>c’est-a-dire</w:t>
      </w:r>
      <w:r>
        <w:rPr>
          <w:rFonts w:ascii="Times New Roman" w:hAnsi="Times New Roman" w:cs="Times New Roman"/>
          <w:szCs w:val="24"/>
        </w:rPr>
        <w:t xml:space="preserve"> </w:t>
      </w:r>
      <w:r w:rsidRPr="00DD7B3E">
        <w:rPr>
          <w:rFonts w:ascii="Times New Roman" w:hAnsi="Times New Roman" w:cs="Times New Roman"/>
          <w:szCs w:val="24"/>
        </w:rPr>
        <w:t>le</w:t>
      </w:r>
      <w:r>
        <w:rPr>
          <w:rFonts w:ascii="Times New Roman" w:hAnsi="Times New Roman" w:cs="Times New Roman"/>
          <w:szCs w:val="24"/>
        </w:rPr>
        <w:t xml:space="preserve"> </w:t>
      </w:r>
      <w:r w:rsidRPr="00DD7B3E">
        <w:rPr>
          <w:rFonts w:ascii="Times New Roman" w:hAnsi="Times New Roman" w:cs="Times New Roman"/>
          <w:szCs w:val="24"/>
        </w:rPr>
        <w:t>temps</w:t>
      </w:r>
      <w:r>
        <w:rPr>
          <w:rFonts w:ascii="Times New Roman" w:hAnsi="Times New Roman" w:cs="Times New Roman"/>
          <w:szCs w:val="24"/>
        </w:rPr>
        <w:t xml:space="preserve"> </w:t>
      </w:r>
      <w:r w:rsidRPr="00DD7B3E">
        <w:rPr>
          <w:rFonts w:ascii="Times New Roman" w:hAnsi="Times New Roman" w:cs="Times New Roman"/>
          <w:szCs w:val="24"/>
        </w:rPr>
        <w:t>qui</w:t>
      </w:r>
      <w:r>
        <w:rPr>
          <w:rFonts w:ascii="Times New Roman" w:hAnsi="Times New Roman" w:cs="Times New Roman"/>
          <w:szCs w:val="24"/>
        </w:rPr>
        <w:t xml:space="preserve"> </w:t>
      </w:r>
      <w:r w:rsidRPr="00DD7B3E">
        <w:rPr>
          <w:rFonts w:ascii="Times New Roman" w:hAnsi="Times New Roman" w:cs="Times New Roman"/>
          <w:szCs w:val="24"/>
        </w:rPr>
        <w:t>s</w:t>
      </w:r>
      <w:r>
        <w:rPr>
          <w:rFonts w:ascii="Times New Roman" w:hAnsi="Times New Roman" w:cs="Times New Roman"/>
          <w:szCs w:val="24"/>
        </w:rPr>
        <w:t>é</w:t>
      </w:r>
      <w:r w:rsidRPr="00DD7B3E">
        <w:rPr>
          <w:rFonts w:ascii="Times New Roman" w:hAnsi="Times New Roman" w:cs="Times New Roman"/>
          <w:szCs w:val="24"/>
        </w:rPr>
        <w:t>pare</w:t>
      </w:r>
      <w:r>
        <w:rPr>
          <w:rFonts w:ascii="Times New Roman" w:hAnsi="Times New Roman" w:cs="Times New Roman"/>
          <w:szCs w:val="24"/>
        </w:rPr>
        <w:t xml:space="preserve"> </w:t>
      </w:r>
      <w:r w:rsidRPr="00DD7B3E">
        <w:rPr>
          <w:rFonts w:ascii="Times New Roman" w:hAnsi="Times New Roman" w:cs="Times New Roman"/>
          <w:szCs w:val="24"/>
        </w:rPr>
        <w:t>l’impulsion</w:t>
      </w:r>
      <w:r>
        <w:rPr>
          <w:rFonts w:ascii="Times New Roman" w:hAnsi="Times New Roman" w:cs="Times New Roman"/>
          <w:szCs w:val="24"/>
        </w:rPr>
        <w:t xml:space="preserve"> </w:t>
      </w:r>
      <w:r w:rsidRPr="00DD7B3E">
        <w:rPr>
          <w:rFonts w:ascii="Times New Roman" w:hAnsi="Times New Roman" w:cs="Times New Roman"/>
          <w:szCs w:val="24"/>
        </w:rPr>
        <w:t>RF</w:t>
      </w:r>
      <w:r>
        <w:rPr>
          <w:rFonts w:ascii="Times New Roman" w:hAnsi="Times New Roman" w:cs="Times New Roman"/>
          <w:szCs w:val="24"/>
        </w:rPr>
        <w:t xml:space="preserve"> </w:t>
      </w:r>
      <w:r w:rsidRPr="00DD7B3E">
        <w:rPr>
          <w:rFonts w:ascii="Times New Roman" w:hAnsi="Times New Roman" w:cs="Times New Roman"/>
          <w:szCs w:val="24"/>
        </w:rPr>
        <w:t>et</w:t>
      </w:r>
      <w:r>
        <w:rPr>
          <w:rFonts w:ascii="Times New Roman" w:hAnsi="Times New Roman" w:cs="Times New Roman"/>
          <w:szCs w:val="24"/>
        </w:rPr>
        <w:t xml:space="preserve"> </w:t>
      </w:r>
      <w:r w:rsidRPr="00DD7B3E">
        <w:rPr>
          <w:rFonts w:ascii="Times New Roman" w:hAnsi="Times New Roman" w:cs="Times New Roman"/>
          <w:szCs w:val="24"/>
        </w:rPr>
        <w:t>l’acquisition</w:t>
      </w:r>
      <w:r>
        <w:rPr>
          <w:rFonts w:ascii="Times New Roman" w:hAnsi="Times New Roman" w:cs="Times New Roman"/>
          <w:szCs w:val="24"/>
        </w:rPr>
        <w:t xml:space="preserve"> </w:t>
      </w:r>
      <w:r w:rsidRPr="00DD7B3E">
        <w:rPr>
          <w:rFonts w:ascii="Times New Roman" w:hAnsi="Times New Roman" w:cs="Times New Roman"/>
          <w:szCs w:val="24"/>
        </w:rPr>
        <w:t>du</w:t>
      </w:r>
      <w:r>
        <w:rPr>
          <w:rFonts w:ascii="Times New Roman" w:hAnsi="Times New Roman" w:cs="Times New Roman"/>
          <w:szCs w:val="24"/>
        </w:rPr>
        <w:t xml:space="preserve"> </w:t>
      </w:r>
      <w:r w:rsidRPr="00DD7B3E">
        <w:rPr>
          <w:rFonts w:ascii="Times New Roman" w:hAnsi="Times New Roman" w:cs="Times New Roman"/>
          <w:szCs w:val="24"/>
        </w:rPr>
        <w:t>signal,</w:t>
      </w:r>
      <w:r>
        <w:rPr>
          <w:rFonts w:ascii="Times New Roman" w:hAnsi="Times New Roman" w:cs="Times New Roman"/>
          <w:szCs w:val="24"/>
        </w:rPr>
        <w:t xml:space="preserve"> </w:t>
      </w:r>
      <w:r w:rsidRPr="00DD7B3E">
        <w:rPr>
          <w:rFonts w:ascii="Times New Roman" w:hAnsi="Times New Roman" w:cs="Times New Roman"/>
          <w:szCs w:val="24"/>
        </w:rPr>
        <w:t>et</w:t>
      </w:r>
      <w:r>
        <w:rPr>
          <w:rFonts w:ascii="Times New Roman" w:hAnsi="Times New Roman" w:cs="Times New Roman"/>
          <w:szCs w:val="24"/>
        </w:rPr>
        <w:t xml:space="preserve"> </w:t>
      </w:r>
      <w:r w:rsidRPr="00DD7B3E">
        <w:rPr>
          <w:rFonts w:ascii="Times New Roman" w:hAnsi="Times New Roman" w:cs="Times New Roman"/>
          <w:szCs w:val="24"/>
        </w:rPr>
        <w:t>le</w:t>
      </w:r>
      <w:r>
        <w:rPr>
          <w:rFonts w:ascii="Times New Roman" w:hAnsi="Times New Roman" w:cs="Times New Roman"/>
          <w:szCs w:val="24"/>
        </w:rPr>
        <w:t xml:space="preserve"> </w:t>
      </w:r>
      <w:r w:rsidRPr="00DD7B3E">
        <w:rPr>
          <w:rFonts w:ascii="Times New Roman" w:hAnsi="Times New Roman" w:cs="Times New Roman"/>
          <w:szCs w:val="24"/>
        </w:rPr>
        <w:t>temps</w:t>
      </w:r>
      <w:r>
        <w:rPr>
          <w:rFonts w:ascii="Times New Roman" w:hAnsi="Times New Roman" w:cs="Times New Roman"/>
          <w:szCs w:val="24"/>
        </w:rPr>
        <w:t xml:space="preserve"> </w:t>
      </w:r>
      <w:r w:rsidRPr="00DD7B3E">
        <w:rPr>
          <w:rFonts w:ascii="Times New Roman" w:hAnsi="Times New Roman" w:cs="Times New Roman"/>
          <w:szCs w:val="24"/>
        </w:rPr>
        <w:t>de</w:t>
      </w:r>
      <w:r>
        <w:rPr>
          <w:rFonts w:ascii="Times New Roman" w:hAnsi="Times New Roman" w:cs="Times New Roman"/>
          <w:szCs w:val="24"/>
        </w:rPr>
        <w:t xml:space="preserve"> </w:t>
      </w:r>
      <w:r w:rsidRPr="00DD7B3E">
        <w:rPr>
          <w:rFonts w:ascii="Times New Roman" w:hAnsi="Times New Roman" w:cs="Times New Roman"/>
          <w:szCs w:val="24"/>
        </w:rPr>
        <w:t>r</w:t>
      </w:r>
      <w:r>
        <w:rPr>
          <w:rFonts w:ascii="Times New Roman" w:hAnsi="Times New Roman" w:cs="Times New Roman"/>
          <w:szCs w:val="24"/>
        </w:rPr>
        <w:t>é</w:t>
      </w:r>
      <w:r w:rsidRPr="00DD7B3E">
        <w:rPr>
          <w:rFonts w:ascii="Times New Roman" w:hAnsi="Times New Roman" w:cs="Times New Roman"/>
          <w:szCs w:val="24"/>
        </w:rPr>
        <w:t>p</w:t>
      </w:r>
      <w:r>
        <w:rPr>
          <w:rFonts w:ascii="Times New Roman" w:hAnsi="Times New Roman" w:cs="Times New Roman"/>
          <w:szCs w:val="24"/>
        </w:rPr>
        <w:t>é</w:t>
      </w:r>
      <w:r w:rsidRPr="00DD7B3E">
        <w:rPr>
          <w:rFonts w:ascii="Times New Roman" w:hAnsi="Times New Roman" w:cs="Times New Roman"/>
          <w:szCs w:val="24"/>
        </w:rPr>
        <w:t>tition</w:t>
      </w:r>
      <w:r>
        <w:rPr>
          <w:rFonts w:ascii="Times New Roman" w:hAnsi="Times New Roman" w:cs="Times New Roman"/>
          <w:szCs w:val="24"/>
        </w:rPr>
        <w:t xml:space="preserve"> </w:t>
      </w:r>
      <w:r w:rsidRPr="00DD7B3E">
        <w:rPr>
          <w:rFonts w:ascii="Times New Roman" w:hAnsi="Times New Roman" w:cs="Times New Roman"/>
          <w:szCs w:val="24"/>
        </w:rPr>
        <w:t>TR,</w:t>
      </w:r>
      <w:r>
        <w:rPr>
          <w:rFonts w:ascii="Times New Roman" w:hAnsi="Times New Roman" w:cs="Times New Roman"/>
          <w:szCs w:val="24"/>
        </w:rPr>
        <w:t xml:space="preserve"> </w:t>
      </w:r>
      <w:r w:rsidRPr="00DD7B3E">
        <w:rPr>
          <w:rFonts w:ascii="Times New Roman" w:hAnsi="Times New Roman" w:cs="Times New Roman"/>
          <w:szCs w:val="24"/>
        </w:rPr>
        <w:t>c’est-</w:t>
      </w:r>
      <w:r w:rsidRPr="00DD7B3E">
        <w:rPr>
          <w:rFonts w:ascii="Times New Roman" w:hAnsi="Times New Roman" w:cs="Times New Roman"/>
          <w:szCs w:val="24"/>
        </w:rPr>
        <w:lastRenderedPageBreak/>
        <w:t>a-dire</w:t>
      </w:r>
      <w:r>
        <w:rPr>
          <w:rFonts w:ascii="Times New Roman" w:hAnsi="Times New Roman" w:cs="Times New Roman"/>
          <w:szCs w:val="24"/>
        </w:rPr>
        <w:t xml:space="preserve"> </w:t>
      </w:r>
      <w:r w:rsidRPr="00DD7B3E">
        <w:rPr>
          <w:rFonts w:ascii="Times New Roman" w:hAnsi="Times New Roman" w:cs="Times New Roman"/>
          <w:szCs w:val="24"/>
        </w:rPr>
        <w:t>le</w:t>
      </w:r>
      <w:r>
        <w:rPr>
          <w:rFonts w:ascii="Times New Roman" w:hAnsi="Times New Roman" w:cs="Times New Roman"/>
          <w:szCs w:val="24"/>
        </w:rPr>
        <w:t xml:space="preserve"> </w:t>
      </w:r>
      <w:r w:rsidRPr="00DD7B3E">
        <w:rPr>
          <w:rFonts w:ascii="Times New Roman" w:hAnsi="Times New Roman" w:cs="Times New Roman"/>
          <w:szCs w:val="24"/>
        </w:rPr>
        <w:t>temps</w:t>
      </w:r>
      <w:r>
        <w:rPr>
          <w:rFonts w:ascii="Times New Roman" w:hAnsi="Times New Roman" w:cs="Times New Roman"/>
          <w:szCs w:val="24"/>
        </w:rPr>
        <w:t xml:space="preserve"> </w:t>
      </w:r>
      <w:r w:rsidRPr="00DD7B3E">
        <w:rPr>
          <w:rFonts w:ascii="Times New Roman" w:hAnsi="Times New Roman" w:cs="Times New Roman"/>
          <w:szCs w:val="24"/>
        </w:rPr>
        <w:t>entre</w:t>
      </w:r>
      <w:r>
        <w:rPr>
          <w:rFonts w:ascii="Times New Roman" w:hAnsi="Times New Roman" w:cs="Times New Roman"/>
          <w:szCs w:val="24"/>
        </w:rPr>
        <w:t xml:space="preserve"> </w:t>
      </w:r>
      <w:r w:rsidRPr="00DD7B3E">
        <w:rPr>
          <w:rFonts w:ascii="Times New Roman" w:hAnsi="Times New Roman" w:cs="Times New Roman"/>
          <w:szCs w:val="24"/>
        </w:rPr>
        <w:t>deux</w:t>
      </w:r>
      <w:r>
        <w:rPr>
          <w:rFonts w:ascii="Times New Roman" w:hAnsi="Times New Roman" w:cs="Times New Roman"/>
          <w:szCs w:val="24"/>
        </w:rPr>
        <w:t xml:space="preserve"> </w:t>
      </w:r>
      <w:r w:rsidRPr="00DD7B3E">
        <w:rPr>
          <w:rFonts w:ascii="Times New Roman" w:hAnsi="Times New Roman" w:cs="Times New Roman"/>
          <w:szCs w:val="24"/>
        </w:rPr>
        <w:t>impulsions</w:t>
      </w:r>
      <w:r>
        <w:rPr>
          <w:rFonts w:ascii="Times New Roman" w:hAnsi="Times New Roman" w:cs="Times New Roman"/>
          <w:szCs w:val="24"/>
        </w:rPr>
        <w:t xml:space="preserve"> </w:t>
      </w:r>
      <w:r w:rsidRPr="00DD7B3E">
        <w:rPr>
          <w:rFonts w:ascii="Times New Roman" w:hAnsi="Times New Roman" w:cs="Times New Roman"/>
          <w:szCs w:val="24"/>
        </w:rPr>
        <w:t>RF</w:t>
      </w:r>
      <w:r w:rsidR="00726C93">
        <w:rPr>
          <w:rFonts w:ascii="Times New Roman" w:hAnsi="Times New Roman" w:cs="Times New Roman"/>
          <w:szCs w:val="24"/>
        </w:rPr>
        <w:t xml:space="preserve"> </w:t>
      </w:r>
      <w:r w:rsidRPr="00DD7B3E">
        <w:rPr>
          <w:rFonts w:ascii="Times New Roman" w:hAnsi="Times New Roman" w:cs="Times New Roman"/>
          <w:szCs w:val="24"/>
        </w:rPr>
        <w:t>cons</w:t>
      </w:r>
      <w:r w:rsidR="00726C93">
        <w:rPr>
          <w:rFonts w:ascii="Times New Roman" w:hAnsi="Times New Roman" w:cs="Times New Roman"/>
          <w:szCs w:val="24"/>
        </w:rPr>
        <w:t>é</w:t>
      </w:r>
      <w:r w:rsidRPr="00DD7B3E">
        <w:rPr>
          <w:rFonts w:ascii="Times New Roman" w:hAnsi="Times New Roman" w:cs="Times New Roman"/>
          <w:szCs w:val="24"/>
        </w:rPr>
        <w:t>cutives.</w:t>
      </w:r>
      <w:r w:rsidR="00726C93">
        <w:rPr>
          <w:rFonts w:ascii="Times New Roman" w:hAnsi="Times New Roman" w:cs="Times New Roman"/>
          <w:szCs w:val="24"/>
        </w:rPr>
        <w:t xml:space="preserve"> </w:t>
      </w:r>
      <w:r w:rsidRPr="00DD7B3E">
        <w:rPr>
          <w:rFonts w:ascii="Times New Roman" w:hAnsi="Times New Roman" w:cs="Times New Roman"/>
          <w:szCs w:val="24"/>
        </w:rPr>
        <w:t>Les</w:t>
      </w:r>
      <w:r w:rsidR="00726C93">
        <w:rPr>
          <w:rFonts w:ascii="Times New Roman" w:hAnsi="Times New Roman" w:cs="Times New Roman"/>
          <w:szCs w:val="24"/>
        </w:rPr>
        <w:t xml:space="preserve"> </w:t>
      </w:r>
      <w:r w:rsidRPr="00DD7B3E">
        <w:rPr>
          <w:rFonts w:ascii="Times New Roman" w:hAnsi="Times New Roman" w:cs="Times New Roman"/>
          <w:szCs w:val="24"/>
        </w:rPr>
        <w:t>images</w:t>
      </w:r>
      <w:r w:rsidR="00726C93">
        <w:rPr>
          <w:rFonts w:ascii="Times New Roman" w:hAnsi="Times New Roman" w:cs="Times New Roman"/>
          <w:szCs w:val="24"/>
        </w:rPr>
        <w:t xml:space="preserve"> </w:t>
      </w:r>
      <w:r w:rsidRPr="00DD7B3E">
        <w:rPr>
          <w:rFonts w:ascii="Times New Roman" w:hAnsi="Times New Roman" w:cs="Times New Roman"/>
          <w:szCs w:val="24"/>
        </w:rPr>
        <w:t>pond</w:t>
      </w:r>
      <w:r w:rsidR="00726C93">
        <w:rPr>
          <w:rFonts w:ascii="Times New Roman" w:hAnsi="Times New Roman" w:cs="Times New Roman"/>
          <w:szCs w:val="24"/>
        </w:rPr>
        <w:t>é</w:t>
      </w:r>
      <w:r w:rsidRPr="00DD7B3E">
        <w:rPr>
          <w:rFonts w:ascii="Times New Roman" w:hAnsi="Times New Roman" w:cs="Times New Roman"/>
          <w:szCs w:val="24"/>
        </w:rPr>
        <w:t>r</w:t>
      </w:r>
      <w:r w:rsidR="00726C93">
        <w:rPr>
          <w:rFonts w:ascii="Times New Roman" w:hAnsi="Times New Roman" w:cs="Times New Roman"/>
          <w:szCs w:val="24"/>
        </w:rPr>
        <w:t>é</w:t>
      </w:r>
      <w:r w:rsidRPr="00DD7B3E">
        <w:rPr>
          <w:rFonts w:ascii="Times New Roman" w:hAnsi="Times New Roman" w:cs="Times New Roman"/>
          <w:szCs w:val="24"/>
        </w:rPr>
        <w:t>es</w:t>
      </w:r>
      <w:r w:rsidR="00726C93">
        <w:rPr>
          <w:rFonts w:ascii="Times New Roman" w:hAnsi="Times New Roman" w:cs="Times New Roman"/>
          <w:szCs w:val="24"/>
        </w:rPr>
        <w:t xml:space="preserve"> </w:t>
      </w:r>
      <w:r w:rsidRPr="00DD7B3E">
        <w:rPr>
          <w:rFonts w:ascii="Times New Roman" w:hAnsi="Times New Roman" w:cs="Times New Roman"/>
          <w:szCs w:val="24"/>
        </w:rPr>
        <w:t>en</w:t>
      </w:r>
      <w:r w:rsidR="00726C93">
        <w:rPr>
          <w:rFonts w:ascii="Times New Roman" w:hAnsi="Times New Roman" w:cs="Times New Roman"/>
          <w:szCs w:val="24"/>
        </w:rPr>
        <w:t xml:space="preserve"> </w:t>
      </w:r>
      <w:r w:rsidR="000C5BA9" w:rsidRPr="000C5BA9">
        <w:rPr>
          <w:i/>
        </w:rPr>
        <w:t>T</w:t>
      </w:r>
      <w:r w:rsidR="000C5BA9" w:rsidRPr="000C5BA9">
        <w:rPr>
          <w:i/>
          <w:vertAlign w:val="subscript"/>
        </w:rPr>
        <w:t>1</w:t>
      </w:r>
      <w:r w:rsidR="000C5BA9">
        <w:rPr>
          <w:i/>
          <w:vertAlign w:val="subscript"/>
        </w:rPr>
        <w:t xml:space="preserve"> </w:t>
      </w:r>
      <w:r w:rsidR="00726C93">
        <w:rPr>
          <w:rFonts w:ascii="Times New Roman" w:hAnsi="Times New Roman" w:cs="Times New Roman"/>
          <w:szCs w:val="24"/>
        </w:rPr>
        <w:t xml:space="preserve"> </w:t>
      </w:r>
      <w:r w:rsidRPr="00DD7B3E">
        <w:rPr>
          <w:rFonts w:ascii="Times New Roman" w:hAnsi="Times New Roman" w:cs="Times New Roman"/>
          <w:szCs w:val="24"/>
        </w:rPr>
        <w:t>sont</w:t>
      </w:r>
      <w:r w:rsidR="00726C93">
        <w:rPr>
          <w:rFonts w:ascii="Times New Roman" w:hAnsi="Times New Roman" w:cs="Times New Roman"/>
          <w:szCs w:val="24"/>
        </w:rPr>
        <w:t xml:space="preserve"> </w:t>
      </w:r>
      <w:r w:rsidRPr="00DD7B3E">
        <w:rPr>
          <w:rFonts w:ascii="Times New Roman" w:hAnsi="Times New Roman" w:cs="Times New Roman"/>
          <w:szCs w:val="24"/>
        </w:rPr>
        <w:t>obtenues</w:t>
      </w:r>
      <w:r w:rsidR="00726C93">
        <w:rPr>
          <w:rFonts w:ascii="Times New Roman" w:hAnsi="Times New Roman" w:cs="Times New Roman"/>
          <w:szCs w:val="24"/>
        </w:rPr>
        <w:t xml:space="preserve"> </w:t>
      </w:r>
      <w:r w:rsidRPr="00DD7B3E">
        <w:rPr>
          <w:rFonts w:ascii="Times New Roman" w:hAnsi="Times New Roman" w:cs="Times New Roman"/>
          <w:szCs w:val="24"/>
        </w:rPr>
        <w:t>lorsque</w:t>
      </w:r>
      <w:r w:rsidR="00726C93">
        <w:rPr>
          <w:rFonts w:ascii="Times New Roman" w:hAnsi="Times New Roman" w:cs="Times New Roman"/>
          <w:szCs w:val="24"/>
        </w:rPr>
        <w:t xml:space="preserve"> </w:t>
      </w:r>
      <w:r w:rsidRPr="00DD7B3E">
        <w:rPr>
          <w:rFonts w:ascii="Times New Roman" w:hAnsi="Times New Roman" w:cs="Times New Roman"/>
          <w:szCs w:val="24"/>
        </w:rPr>
        <w:t>le</w:t>
      </w:r>
      <w:r w:rsidR="00726C93">
        <w:rPr>
          <w:rFonts w:ascii="Times New Roman" w:hAnsi="Times New Roman" w:cs="Times New Roman"/>
          <w:szCs w:val="24"/>
        </w:rPr>
        <w:t xml:space="preserve"> </w:t>
      </w:r>
      <w:r w:rsidRPr="00DD7B3E">
        <w:rPr>
          <w:rFonts w:ascii="Times New Roman" w:hAnsi="Times New Roman" w:cs="Times New Roman"/>
          <w:szCs w:val="24"/>
        </w:rPr>
        <w:t>TR</w:t>
      </w:r>
      <w:r w:rsidR="00726C93">
        <w:rPr>
          <w:rFonts w:ascii="Times New Roman" w:hAnsi="Times New Roman" w:cs="Times New Roman"/>
          <w:szCs w:val="24"/>
        </w:rPr>
        <w:t xml:space="preserve"> </w:t>
      </w:r>
      <w:r w:rsidRPr="00DD7B3E">
        <w:rPr>
          <w:rFonts w:ascii="Times New Roman" w:hAnsi="Times New Roman" w:cs="Times New Roman"/>
          <w:szCs w:val="24"/>
        </w:rPr>
        <w:t>et</w:t>
      </w:r>
      <w:r w:rsidR="00726C93">
        <w:rPr>
          <w:rFonts w:ascii="Times New Roman" w:hAnsi="Times New Roman" w:cs="Times New Roman"/>
          <w:szCs w:val="24"/>
        </w:rPr>
        <w:t xml:space="preserve"> </w:t>
      </w:r>
      <w:r w:rsidRPr="00DD7B3E">
        <w:rPr>
          <w:rFonts w:ascii="Times New Roman" w:hAnsi="Times New Roman" w:cs="Times New Roman"/>
          <w:szCs w:val="24"/>
        </w:rPr>
        <w:t>le</w:t>
      </w:r>
      <w:r w:rsidR="00726C93">
        <w:rPr>
          <w:rFonts w:ascii="Times New Roman" w:hAnsi="Times New Roman" w:cs="Times New Roman"/>
          <w:szCs w:val="24"/>
        </w:rPr>
        <w:t xml:space="preserve"> </w:t>
      </w:r>
      <w:r w:rsidRPr="00DD7B3E">
        <w:rPr>
          <w:rFonts w:ascii="Times New Roman" w:hAnsi="Times New Roman" w:cs="Times New Roman"/>
          <w:szCs w:val="24"/>
        </w:rPr>
        <w:t>TE</w:t>
      </w:r>
      <w:r w:rsidR="00726C93">
        <w:rPr>
          <w:rFonts w:ascii="Times New Roman" w:hAnsi="Times New Roman" w:cs="Times New Roman"/>
          <w:szCs w:val="24"/>
        </w:rPr>
        <w:t xml:space="preserve"> </w:t>
      </w:r>
      <w:r w:rsidRPr="00DD7B3E">
        <w:rPr>
          <w:rFonts w:ascii="Times New Roman" w:hAnsi="Times New Roman" w:cs="Times New Roman"/>
          <w:szCs w:val="24"/>
        </w:rPr>
        <w:t>sont</w:t>
      </w:r>
      <w:r w:rsidR="00726C93">
        <w:rPr>
          <w:rFonts w:ascii="Times New Roman" w:hAnsi="Times New Roman" w:cs="Times New Roman"/>
          <w:szCs w:val="24"/>
        </w:rPr>
        <w:t xml:space="preserve"> </w:t>
      </w:r>
      <w:r w:rsidRPr="00DD7B3E">
        <w:rPr>
          <w:rFonts w:ascii="Times New Roman" w:hAnsi="Times New Roman" w:cs="Times New Roman"/>
          <w:szCs w:val="24"/>
        </w:rPr>
        <w:t>courts</w:t>
      </w:r>
      <w:r w:rsidR="00726C93">
        <w:rPr>
          <w:rFonts w:ascii="Times New Roman" w:hAnsi="Times New Roman" w:cs="Times New Roman"/>
          <w:szCs w:val="24"/>
        </w:rPr>
        <w:t xml:space="preserve"> </w:t>
      </w:r>
      <w:r w:rsidRPr="00DD7B3E">
        <w:rPr>
          <w:rFonts w:ascii="Times New Roman" w:hAnsi="Times New Roman" w:cs="Times New Roman"/>
          <w:szCs w:val="24"/>
        </w:rPr>
        <w:t>tandis</w:t>
      </w:r>
      <w:r w:rsidR="00726C93">
        <w:rPr>
          <w:rFonts w:ascii="Times New Roman" w:hAnsi="Times New Roman" w:cs="Times New Roman"/>
          <w:szCs w:val="24"/>
        </w:rPr>
        <w:t xml:space="preserve"> </w:t>
      </w:r>
      <w:r w:rsidRPr="00DD7B3E">
        <w:rPr>
          <w:rFonts w:ascii="Times New Roman" w:hAnsi="Times New Roman" w:cs="Times New Roman"/>
          <w:szCs w:val="24"/>
        </w:rPr>
        <w:t>que</w:t>
      </w:r>
      <w:r w:rsidR="00726C93">
        <w:rPr>
          <w:rFonts w:ascii="Times New Roman" w:hAnsi="Times New Roman" w:cs="Times New Roman"/>
          <w:szCs w:val="24"/>
        </w:rPr>
        <w:t xml:space="preserve"> </w:t>
      </w:r>
      <w:r w:rsidRPr="00DD7B3E">
        <w:rPr>
          <w:rFonts w:ascii="Times New Roman" w:hAnsi="Times New Roman" w:cs="Times New Roman"/>
          <w:szCs w:val="24"/>
        </w:rPr>
        <w:t>les</w:t>
      </w:r>
      <w:r w:rsidR="00726C93">
        <w:rPr>
          <w:rFonts w:ascii="Times New Roman" w:hAnsi="Times New Roman" w:cs="Times New Roman"/>
          <w:szCs w:val="24"/>
        </w:rPr>
        <w:t xml:space="preserve"> </w:t>
      </w:r>
      <w:r w:rsidRPr="00DD7B3E">
        <w:rPr>
          <w:rFonts w:ascii="Times New Roman" w:hAnsi="Times New Roman" w:cs="Times New Roman"/>
          <w:szCs w:val="24"/>
        </w:rPr>
        <w:t>images</w:t>
      </w:r>
      <w:r w:rsidR="00726C93">
        <w:rPr>
          <w:rFonts w:ascii="Times New Roman" w:hAnsi="Times New Roman" w:cs="Times New Roman"/>
          <w:szCs w:val="24"/>
        </w:rPr>
        <w:t xml:space="preserve"> </w:t>
      </w:r>
      <w:r w:rsidRPr="00DD7B3E">
        <w:rPr>
          <w:rFonts w:ascii="Times New Roman" w:hAnsi="Times New Roman" w:cs="Times New Roman"/>
          <w:szCs w:val="24"/>
        </w:rPr>
        <w:t>sont</w:t>
      </w:r>
      <w:r w:rsidR="00726C93">
        <w:rPr>
          <w:rFonts w:ascii="Times New Roman" w:hAnsi="Times New Roman" w:cs="Times New Roman"/>
          <w:szCs w:val="24"/>
        </w:rPr>
        <w:t xml:space="preserve"> </w:t>
      </w:r>
      <w:r w:rsidRPr="00DD7B3E">
        <w:rPr>
          <w:rFonts w:ascii="Times New Roman" w:hAnsi="Times New Roman" w:cs="Times New Roman"/>
          <w:szCs w:val="24"/>
        </w:rPr>
        <w:t>pond</w:t>
      </w:r>
      <w:r w:rsidR="00726C93">
        <w:rPr>
          <w:rFonts w:ascii="Times New Roman" w:hAnsi="Times New Roman" w:cs="Times New Roman"/>
          <w:szCs w:val="24"/>
        </w:rPr>
        <w:t>é</w:t>
      </w:r>
      <w:r w:rsidRPr="00DD7B3E">
        <w:rPr>
          <w:rFonts w:ascii="Times New Roman" w:hAnsi="Times New Roman" w:cs="Times New Roman"/>
          <w:szCs w:val="24"/>
        </w:rPr>
        <w:t>r</w:t>
      </w:r>
      <w:r w:rsidR="00726C93">
        <w:rPr>
          <w:rFonts w:ascii="Times New Roman" w:hAnsi="Times New Roman" w:cs="Times New Roman"/>
          <w:szCs w:val="24"/>
        </w:rPr>
        <w:t>é</w:t>
      </w:r>
      <w:r w:rsidRPr="00DD7B3E">
        <w:rPr>
          <w:rFonts w:ascii="Times New Roman" w:hAnsi="Times New Roman" w:cs="Times New Roman"/>
          <w:szCs w:val="24"/>
        </w:rPr>
        <w:t>es</w:t>
      </w:r>
      <w:r w:rsidR="00726C93">
        <w:rPr>
          <w:rFonts w:ascii="Times New Roman" w:hAnsi="Times New Roman" w:cs="Times New Roman"/>
          <w:szCs w:val="24"/>
        </w:rPr>
        <w:t xml:space="preserve"> </w:t>
      </w:r>
      <w:r w:rsidRPr="00DD7B3E">
        <w:rPr>
          <w:rFonts w:ascii="Times New Roman" w:hAnsi="Times New Roman" w:cs="Times New Roman"/>
          <w:szCs w:val="24"/>
        </w:rPr>
        <w:t>en</w:t>
      </w:r>
      <w:r w:rsidR="00726C93">
        <w:rPr>
          <w:rFonts w:ascii="Times New Roman" w:hAnsi="Times New Roman" w:cs="Times New Roman"/>
          <w:szCs w:val="24"/>
        </w:rPr>
        <w:t xml:space="preserve"> </w:t>
      </w:r>
      <w:r w:rsidR="000C5BA9" w:rsidRPr="000C5BA9">
        <w:rPr>
          <w:rFonts w:ascii="Times New Roman" w:hAnsi="Times New Roman" w:cs="Times New Roman"/>
          <w:i/>
          <w:szCs w:val="24"/>
        </w:rPr>
        <w:t>T</w:t>
      </w:r>
      <w:r w:rsidR="000C5BA9" w:rsidRPr="000C5BA9">
        <w:rPr>
          <w:rFonts w:ascii="Times New Roman" w:hAnsi="Times New Roman" w:cs="Times New Roman"/>
          <w:i/>
          <w:szCs w:val="24"/>
          <w:vertAlign w:val="subscript"/>
        </w:rPr>
        <w:t>2</w:t>
      </w:r>
      <w:r w:rsidR="00726C93">
        <w:rPr>
          <w:rFonts w:ascii="Times New Roman" w:hAnsi="Times New Roman" w:cs="Times New Roman"/>
          <w:szCs w:val="24"/>
        </w:rPr>
        <w:t xml:space="preserve"> </w:t>
      </w:r>
      <w:r w:rsidRPr="00DD7B3E">
        <w:rPr>
          <w:rFonts w:ascii="Times New Roman" w:hAnsi="Times New Roman" w:cs="Times New Roman"/>
          <w:szCs w:val="24"/>
        </w:rPr>
        <w:t>lorsque</w:t>
      </w:r>
      <w:r w:rsidR="00726C93">
        <w:rPr>
          <w:rFonts w:ascii="Times New Roman" w:hAnsi="Times New Roman" w:cs="Times New Roman"/>
          <w:szCs w:val="24"/>
        </w:rPr>
        <w:t xml:space="preserve"> </w:t>
      </w:r>
      <w:r w:rsidRPr="00DD7B3E">
        <w:rPr>
          <w:rFonts w:ascii="Times New Roman" w:hAnsi="Times New Roman" w:cs="Times New Roman"/>
          <w:szCs w:val="24"/>
        </w:rPr>
        <w:t>le</w:t>
      </w:r>
      <w:r w:rsidR="00726C93">
        <w:rPr>
          <w:rFonts w:ascii="Times New Roman" w:hAnsi="Times New Roman" w:cs="Times New Roman"/>
          <w:szCs w:val="24"/>
        </w:rPr>
        <w:t xml:space="preserve"> </w:t>
      </w:r>
      <w:r w:rsidRPr="00DD7B3E">
        <w:rPr>
          <w:rFonts w:ascii="Times New Roman" w:hAnsi="Times New Roman" w:cs="Times New Roman"/>
          <w:szCs w:val="24"/>
        </w:rPr>
        <w:t>TR</w:t>
      </w:r>
      <w:r w:rsidR="00726C93">
        <w:rPr>
          <w:rFonts w:ascii="Times New Roman" w:hAnsi="Times New Roman" w:cs="Times New Roman"/>
          <w:szCs w:val="24"/>
        </w:rPr>
        <w:t xml:space="preserve"> </w:t>
      </w:r>
      <w:r w:rsidRPr="00DD7B3E">
        <w:rPr>
          <w:rFonts w:ascii="Times New Roman" w:hAnsi="Times New Roman" w:cs="Times New Roman"/>
          <w:szCs w:val="24"/>
        </w:rPr>
        <w:t>et</w:t>
      </w:r>
      <w:r w:rsidR="00726C93">
        <w:rPr>
          <w:rFonts w:ascii="Times New Roman" w:hAnsi="Times New Roman" w:cs="Times New Roman"/>
          <w:szCs w:val="24"/>
        </w:rPr>
        <w:t xml:space="preserve"> </w:t>
      </w:r>
      <w:r w:rsidRPr="00DD7B3E">
        <w:rPr>
          <w:rFonts w:ascii="Times New Roman" w:hAnsi="Times New Roman" w:cs="Times New Roman"/>
          <w:szCs w:val="24"/>
        </w:rPr>
        <w:t>le</w:t>
      </w:r>
      <w:r w:rsidR="00726C93">
        <w:rPr>
          <w:rFonts w:ascii="Times New Roman" w:hAnsi="Times New Roman" w:cs="Times New Roman"/>
          <w:szCs w:val="24"/>
        </w:rPr>
        <w:t xml:space="preserve"> </w:t>
      </w:r>
      <w:r w:rsidRPr="00DD7B3E">
        <w:rPr>
          <w:rFonts w:ascii="Times New Roman" w:hAnsi="Times New Roman" w:cs="Times New Roman"/>
          <w:szCs w:val="24"/>
        </w:rPr>
        <w:t>TE</w:t>
      </w:r>
      <w:r w:rsidR="00726C93">
        <w:rPr>
          <w:rFonts w:ascii="Times New Roman" w:hAnsi="Times New Roman" w:cs="Times New Roman"/>
          <w:szCs w:val="24"/>
        </w:rPr>
        <w:t xml:space="preserve"> </w:t>
      </w:r>
      <w:r w:rsidRPr="00DD7B3E">
        <w:rPr>
          <w:rFonts w:ascii="Times New Roman" w:hAnsi="Times New Roman" w:cs="Times New Roman"/>
          <w:szCs w:val="24"/>
        </w:rPr>
        <w:t>sont</w:t>
      </w:r>
      <w:r w:rsidR="00726C93">
        <w:rPr>
          <w:rFonts w:ascii="Times New Roman" w:hAnsi="Times New Roman" w:cs="Times New Roman"/>
          <w:szCs w:val="24"/>
        </w:rPr>
        <w:t xml:space="preserve"> </w:t>
      </w:r>
      <w:r w:rsidRPr="00DD7B3E">
        <w:rPr>
          <w:rFonts w:ascii="Times New Roman" w:hAnsi="Times New Roman" w:cs="Times New Roman"/>
          <w:szCs w:val="24"/>
        </w:rPr>
        <w:t>longs.</w:t>
      </w:r>
      <w:r w:rsidR="00726C93">
        <w:rPr>
          <w:rFonts w:ascii="Times New Roman" w:hAnsi="Times New Roman" w:cs="Times New Roman"/>
          <w:szCs w:val="24"/>
        </w:rPr>
        <w:t xml:space="preserve"> </w:t>
      </w:r>
      <w:r w:rsidRPr="00DD7B3E">
        <w:rPr>
          <w:rFonts w:ascii="Times New Roman" w:hAnsi="Times New Roman" w:cs="Times New Roman"/>
          <w:szCs w:val="24"/>
        </w:rPr>
        <w:t>Pour</w:t>
      </w:r>
      <w:r w:rsidR="00726C93">
        <w:rPr>
          <w:rFonts w:ascii="Times New Roman" w:hAnsi="Times New Roman" w:cs="Times New Roman"/>
          <w:szCs w:val="24"/>
        </w:rPr>
        <w:t xml:space="preserve"> </w:t>
      </w:r>
      <w:r w:rsidRPr="00DD7B3E">
        <w:rPr>
          <w:rFonts w:ascii="Times New Roman" w:hAnsi="Times New Roman" w:cs="Times New Roman"/>
          <w:szCs w:val="24"/>
        </w:rPr>
        <w:t>les</w:t>
      </w:r>
      <w:r w:rsidR="00726C93">
        <w:rPr>
          <w:rFonts w:ascii="Times New Roman" w:hAnsi="Times New Roman" w:cs="Times New Roman"/>
          <w:szCs w:val="24"/>
        </w:rPr>
        <w:t xml:space="preserve"> </w:t>
      </w:r>
      <w:r w:rsidRPr="00DD7B3E">
        <w:rPr>
          <w:rFonts w:ascii="Times New Roman" w:hAnsi="Times New Roman" w:cs="Times New Roman"/>
          <w:szCs w:val="24"/>
        </w:rPr>
        <w:t>images</w:t>
      </w:r>
      <w:r w:rsidR="00726C93">
        <w:rPr>
          <w:rFonts w:ascii="Times New Roman" w:hAnsi="Times New Roman" w:cs="Times New Roman"/>
          <w:szCs w:val="24"/>
        </w:rPr>
        <w:t xml:space="preserve"> </w:t>
      </w:r>
      <w:r w:rsidRPr="00DD7B3E">
        <w:rPr>
          <w:rFonts w:ascii="Times New Roman" w:hAnsi="Times New Roman" w:cs="Times New Roman"/>
          <w:szCs w:val="24"/>
        </w:rPr>
        <w:t>pond</w:t>
      </w:r>
      <w:r w:rsidR="00726C93">
        <w:rPr>
          <w:rFonts w:ascii="Times New Roman" w:hAnsi="Times New Roman" w:cs="Times New Roman"/>
          <w:szCs w:val="24"/>
        </w:rPr>
        <w:t>é</w:t>
      </w:r>
      <w:r w:rsidRPr="00DD7B3E">
        <w:rPr>
          <w:rFonts w:ascii="Times New Roman" w:hAnsi="Times New Roman" w:cs="Times New Roman"/>
          <w:szCs w:val="24"/>
        </w:rPr>
        <w:t>r</w:t>
      </w:r>
      <w:r w:rsidR="00726C93">
        <w:rPr>
          <w:rFonts w:ascii="Times New Roman" w:hAnsi="Times New Roman" w:cs="Times New Roman"/>
          <w:szCs w:val="24"/>
        </w:rPr>
        <w:t>é</w:t>
      </w:r>
      <w:r w:rsidRPr="00DD7B3E">
        <w:rPr>
          <w:rFonts w:ascii="Times New Roman" w:hAnsi="Times New Roman" w:cs="Times New Roman"/>
          <w:szCs w:val="24"/>
        </w:rPr>
        <w:t>es</w:t>
      </w:r>
      <w:r w:rsidR="00726C93">
        <w:rPr>
          <w:rFonts w:ascii="Times New Roman" w:hAnsi="Times New Roman" w:cs="Times New Roman"/>
          <w:szCs w:val="24"/>
        </w:rPr>
        <w:t xml:space="preserve"> </w:t>
      </w:r>
      <w:r w:rsidRPr="00DD7B3E">
        <w:rPr>
          <w:rFonts w:ascii="Times New Roman" w:hAnsi="Times New Roman" w:cs="Times New Roman"/>
          <w:szCs w:val="24"/>
        </w:rPr>
        <w:t>en</w:t>
      </w:r>
      <w:r w:rsidR="00726C93">
        <w:rPr>
          <w:rFonts w:ascii="Times New Roman" w:hAnsi="Times New Roman" w:cs="Times New Roman"/>
          <w:szCs w:val="24"/>
        </w:rPr>
        <w:t xml:space="preserve"> </w:t>
      </w:r>
      <w:r w:rsidRPr="00DD7B3E">
        <w:rPr>
          <w:rFonts w:ascii="Times New Roman" w:hAnsi="Times New Roman" w:cs="Times New Roman"/>
          <w:szCs w:val="24"/>
        </w:rPr>
        <w:t>densit</w:t>
      </w:r>
      <w:r w:rsidR="00726C93">
        <w:rPr>
          <w:rFonts w:ascii="Times New Roman" w:hAnsi="Times New Roman" w:cs="Times New Roman"/>
          <w:szCs w:val="24"/>
        </w:rPr>
        <w:t xml:space="preserve">é </w:t>
      </w:r>
      <w:r w:rsidRPr="00DD7B3E">
        <w:rPr>
          <w:rFonts w:ascii="Times New Roman" w:hAnsi="Times New Roman" w:cs="Times New Roman"/>
          <w:szCs w:val="24"/>
        </w:rPr>
        <w:t>de</w:t>
      </w:r>
      <w:r w:rsidR="00726C93">
        <w:rPr>
          <w:rFonts w:ascii="Times New Roman" w:hAnsi="Times New Roman" w:cs="Times New Roman"/>
          <w:szCs w:val="24"/>
        </w:rPr>
        <w:t xml:space="preserve"> </w:t>
      </w:r>
      <w:r w:rsidRPr="00DD7B3E">
        <w:rPr>
          <w:rFonts w:ascii="Times New Roman" w:hAnsi="Times New Roman" w:cs="Times New Roman"/>
          <w:szCs w:val="24"/>
        </w:rPr>
        <w:t>protons,</w:t>
      </w:r>
      <w:r w:rsidR="00726C93">
        <w:rPr>
          <w:rFonts w:ascii="Times New Roman" w:hAnsi="Times New Roman" w:cs="Times New Roman"/>
          <w:szCs w:val="24"/>
        </w:rPr>
        <w:t xml:space="preserve"> </w:t>
      </w:r>
      <w:r w:rsidRPr="00DD7B3E">
        <w:rPr>
          <w:rFonts w:ascii="Times New Roman" w:hAnsi="Times New Roman" w:cs="Times New Roman"/>
          <w:szCs w:val="24"/>
        </w:rPr>
        <w:t>le</w:t>
      </w:r>
      <w:r w:rsidR="00726C93">
        <w:rPr>
          <w:rFonts w:ascii="Times New Roman" w:hAnsi="Times New Roman" w:cs="Times New Roman"/>
          <w:szCs w:val="24"/>
        </w:rPr>
        <w:t xml:space="preserve"> </w:t>
      </w:r>
      <w:r w:rsidRPr="00DD7B3E">
        <w:rPr>
          <w:rFonts w:ascii="Times New Roman" w:hAnsi="Times New Roman" w:cs="Times New Roman"/>
          <w:szCs w:val="24"/>
        </w:rPr>
        <w:t>contraste</w:t>
      </w:r>
      <w:r w:rsidR="00726C93">
        <w:rPr>
          <w:rFonts w:ascii="Times New Roman" w:hAnsi="Times New Roman" w:cs="Times New Roman"/>
          <w:szCs w:val="24"/>
        </w:rPr>
        <w:t xml:space="preserve"> </w:t>
      </w:r>
      <w:r w:rsidRPr="00DD7B3E">
        <w:rPr>
          <w:rFonts w:ascii="Times New Roman" w:hAnsi="Times New Roman" w:cs="Times New Roman"/>
          <w:szCs w:val="24"/>
        </w:rPr>
        <w:t>est</w:t>
      </w:r>
      <w:r w:rsidR="00726C93">
        <w:rPr>
          <w:rFonts w:ascii="Times New Roman" w:hAnsi="Times New Roman" w:cs="Times New Roman"/>
          <w:szCs w:val="24"/>
        </w:rPr>
        <w:t xml:space="preserve"> </w:t>
      </w:r>
      <w:r w:rsidRPr="00DD7B3E">
        <w:rPr>
          <w:rFonts w:ascii="Times New Roman" w:hAnsi="Times New Roman" w:cs="Times New Roman"/>
          <w:szCs w:val="24"/>
        </w:rPr>
        <w:t>obtenu</w:t>
      </w:r>
      <w:r w:rsidR="00726C93">
        <w:rPr>
          <w:rFonts w:ascii="Times New Roman" w:hAnsi="Times New Roman" w:cs="Times New Roman"/>
          <w:szCs w:val="24"/>
        </w:rPr>
        <w:t xml:space="preserve"> </w:t>
      </w:r>
      <w:r w:rsidRPr="00DD7B3E">
        <w:rPr>
          <w:rFonts w:ascii="Times New Roman" w:hAnsi="Times New Roman" w:cs="Times New Roman"/>
          <w:szCs w:val="24"/>
        </w:rPr>
        <w:t>en</w:t>
      </w:r>
      <w:r w:rsidR="00726C93">
        <w:rPr>
          <w:rFonts w:ascii="Times New Roman" w:hAnsi="Times New Roman" w:cs="Times New Roman"/>
          <w:szCs w:val="24"/>
        </w:rPr>
        <w:t xml:space="preserve"> </w:t>
      </w:r>
      <w:r w:rsidRPr="00DD7B3E">
        <w:rPr>
          <w:rFonts w:ascii="Times New Roman" w:hAnsi="Times New Roman" w:cs="Times New Roman"/>
          <w:szCs w:val="24"/>
        </w:rPr>
        <w:t>utilisant un</w:t>
      </w:r>
      <w:r w:rsidR="00726C93">
        <w:rPr>
          <w:rFonts w:ascii="Times New Roman" w:hAnsi="Times New Roman" w:cs="Times New Roman"/>
          <w:szCs w:val="24"/>
        </w:rPr>
        <w:t xml:space="preserve"> </w:t>
      </w:r>
      <w:r w:rsidRPr="00DD7B3E">
        <w:rPr>
          <w:rFonts w:ascii="Times New Roman" w:hAnsi="Times New Roman" w:cs="Times New Roman"/>
          <w:szCs w:val="24"/>
        </w:rPr>
        <w:t>TR</w:t>
      </w:r>
      <w:r w:rsidR="00726C93">
        <w:rPr>
          <w:rFonts w:ascii="Times New Roman" w:hAnsi="Times New Roman" w:cs="Times New Roman"/>
          <w:szCs w:val="24"/>
        </w:rPr>
        <w:t xml:space="preserve"> </w:t>
      </w:r>
      <w:r w:rsidRPr="00DD7B3E">
        <w:rPr>
          <w:rFonts w:ascii="Times New Roman" w:hAnsi="Times New Roman" w:cs="Times New Roman"/>
          <w:szCs w:val="24"/>
        </w:rPr>
        <w:t>long</w:t>
      </w:r>
      <w:r w:rsidR="00726C93">
        <w:rPr>
          <w:rFonts w:ascii="Times New Roman" w:hAnsi="Times New Roman" w:cs="Times New Roman"/>
          <w:szCs w:val="24"/>
        </w:rPr>
        <w:t xml:space="preserve"> </w:t>
      </w:r>
      <w:r w:rsidRPr="00DD7B3E">
        <w:rPr>
          <w:rFonts w:ascii="Times New Roman" w:hAnsi="Times New Roman" w:cs="Times New Roman"/>
          <w:szCs w:val="24"/>
        </w:rPr>
        <w:t>et</w:t>
      </w:r>
      <w:r w:rsidR="00726C93">
        <w:rPr>
          <w:rFonts w:ascii="Times New Roman" w:hAnsi="Times New Roman" w:cs="Times New Roman"/>
          <w:szCs w:val="24"/>
        </w:rPr>
        <w:t xml:space="preserve"> </w:t>
      </w:r>
      <w:r w:rsidRPr="00DD7B3E">
        <w:rPr>
          <w:rFonts w:ascii="Times New Roman" w:hAnsi="Times New Roman" w:cs="Times New Roman"/>
          <w:szCs w:val="24"/>
        </w:rPr>
        <w:t>un</w:t>
      </w:r>
      <w:r w:rsidR="00726C93">
        <w:rPr>
          <w:rFonts w:ascii="Times New Roman" w:hAnsi="Times New Roman" w:cs="Times New Roman"/>
          <w:szCs w:val="24"/>
        </w:rPr>
        <w:t xml:space="preserve"> </w:t>
      </w:r>
      <w:r w:rsidRPr="00DD7B3E">
        <w:rPr>
          <w:rFonts w:ascii="Times New Roman" w:hAnsi="Times New Roman" w:cs="Times New Roman"/>
          <w:szCs w:val="24"/>
        </w:rPr>
        <w:t>TE</w:t>
      </w:r>
      <w:r w:rsidR="00726C93">
        <w:rPr>
          <w:rFonts w:ascii="Times New Roman" w:hAnsi="Times New Roman" w:cs="Times New Roman"/>
          <w:szCs w:val="24"/>
        </w:rPr>
        <w:t xml:space="preserve"> </w:t>
      </w:r>
      <w:r w:rsidRPr="00DD7B3E">
        <w:rPr>
          <w:rFonts w:ascii="Times New Roman" w:hAnsi="Times New Roman" w:cs="Times New Roman"/>
          <w:szCs w:val="24"/>
        </w:rPr>
        <w:t>court.</w:t>
      </w:r>
    </w:p>
    <w:p w:rsidR="00726C93" w:rsidRDefault="00726C93" w:rsidP="00975F92">
      <w:pPr>
        <w:spacing w:after="0"/>
        <w:rPr>
          <w:rFonts w:ascii="Times New Roman" w:hAnsi="Times New Roman" w:cs="Times New Roman"/>
          <w:szCs w:val="24"/>
        </w:rPr>
      </w:pPr>
      <w:r w:rsidRPr="00726C93">
        <w:rPr>
          <w:rFonts w:ascii="Times New Roman" w:hAnsi="Times New Roman" w:cs="Times New Roman"/>
          <w:szCs w:val="24"/>
        </w:rPr>
        <w:t>Chaque</w:t>
      </w:r>
      <w:r>
        <w:rPr>
          <w:rFonts w:ascii="Times New Roman" w:hAnsi="Times New Roman" w:cs="Times New Roman"/>
          <w:szCs w:val="24"/>
        </w:rPr>
        <w:t xml:space="preserve"> </w:t>
      </w:r>
      <w:r w:rsidRPr="00726C93">
        <w:rPr>
          <w:rFonts w:ascii="Times New Roman" w:hAnsi="Times New Roman" w:cs="Times New Roman"/>
          <w:szCs w:val="24"/>
        </w:rPr>
        <w:t>modalit</w:t>
      </w:r>
      <w:r>
        <w:rPr>
          <w:rFonts w:ascii="Times New Roman" w:hAnsi="Times New Roman" w:cs="Times New Roman"/>
          <w:szCs w:val="24"/>
        </w:rPr>
        <w:t xml:space="preserve">é </w:t>
      </w:r>
      <w:r w:rsidRPr="00726C93">
        <w:rPr>
          <w:rFonts w:ascii="Times New Roman" w:hAnsi="Times New Roman" w:cs="Times New Roman"/>
          <w:szCs w:val="24"/>
        </w:rPr>
        <w:t>contient</w:t>
      </w:r>
      <w:r>
        <w:rPr>
          <w:rFonts w:ascii="Times New Roman" w:hAnsi="Times New Roman" w:cs="Times New Roman"/>
          <w:szCs w:val="24"/>
        </w:rPr>
        <w:t xml:space="preserve"> </w:t>
      </w:r>
      <w:r w:rsidRPr="00726C93">
        <w:rPr>
          <w:rFonts w:ascii="Times New Roman" w:hAnsi="Times New Roman" w:cs="Times New Roman"/>
          <w:szCs w:val="24"/>
        </w:rPr>
        <w:t>des</w:t>
      </w:r>
      <w:r>
        <w:rPr>
          <w:rFonts w:ascii="Times New Roman" w:hAnsi="Times New Roman" w:cs="Times New Roman"/>
          <w:szCs w:val="24"/>
        </w:rPr>
        <w:t xml:space="preserve"> </w:t>
      </w:r>
      <w:r w:rsidRPr="00726C93">
        <w:rPr>
          <w:rFonts w:ascii="Times New Roman" w:hAnsi="Times New Roman" w:cs="Times New Roman"/>
          <w:szCs w:val="24"/>
        </w:rPr>
        <w:t>informations</w:t>
      </w:r>
      <w:r>
        <w:rPr>
          <w:rFonts w:ascii="Times New Roman" w:hAnsi="Times New Roman" w:cs="Times New Roman"/>
          <w:szCs w:val="24"/>
        </w:rPr>
        <w:t xml:space="preserve"> </w:t>
      </w:r>
      <w:r w:rsidRPr="00726C93">
        <w:rPr>
          <w:rFonts w:ascii="Times New Roman" w:hAnsi="Times New Roman" w:cs="Times New Roman"/>
          <w:szCs w:val="24"/>
        </w:rPr>
        <w:t>sp</w:t>
      </w:r>
      <w:r>
        <w:rPr>
          <w:rFonts w:ascii="Times New Roman" w:hAnsi="Times New Roman" w:cs="Times New Roman"/>
          <w:szCs w:val="24"/>
        </w:rPr>
        <w:t>é</w:t>
      </w:r>
      <w:r w:rsidRPr="00726C93">
        <w:rPr>
          <w:rFonts w:ascii="Times New Roman" w:hAnsi="Times New Roman" w:cs="Times New Roman"/>
          <w:szCs w:val="24"/>
        </w:rPr>
        <w:t>ciﬁques</w:t>
      </w:r>
      <w:r>
        <w:rPr>
          <w:rFonts w:ascii="Times New Roman" w:hAnsi="Times New Roman" w:cs="Times New Roman"/>
          <w:szCs w:val="24"/>
        </w:rPr>
        <w:t xml:space="preserve"> </w:t>
      </w:r>
      <w:r w:rsidRPr="00726C93">
        <w:rPr>
          <w:rFonts w:ascii="Times New Roman" w:hAnsi="Times New Roman" w:cs="Times New Roman"/>
          <w:szCs w:val="24"/>
        </w:rPr>
        <w:t>ne</w:t>
      </w:r>
      <w:r>
        <w:rPr>
          <w:rFonts w:ascii="Times New Roman" w:hAnsi="Times New Roman" w:cs="Times New Roman"/>
          <w:szCs w:val="24"/>
        </w:rPr>
        <w:t xml:space="preserve"> </w:t>
      </w:r>
      <w:r w:rsidRPr="00726C93">
        <w:rPr>
          <w:rFonts w:ascii="Times New Roman" w:hAnsi="Times New Roman" w:cs="Times New Roman"/>
          <w:szCs w:val="24"/>
        </w:rPr>
        <w:t>se</w:t>
      </w:r>
      <w:r>
        <w:rPr>
          <w:rFonts w:ascii="Times New Roman" w:hAnsi="Times New Roman" w:cs="Times New Roman"/>
          <w:szCs w:val="24"/>
        </w:rPr>
        <w:t xml:space="preserve"> </w:t>
      </w:r>
      <w:r w:rsidRPr="00726C93">
        <w:rPr>
          <w:rFonts w:ascii="Times New Roman" w:hAnsi="Times New Roman" w:cs="Times New Roman"/>
          <w:szCs w:val="24"/>
        </w:rPr>
        <w:t>retrouvant</w:t>
      </w:r>
      <w:r>
        <w:rPr>
          <w:rFonts w:ascii="Times New Roman" w:hAnsi="Times New Roman" w:cs="Times New Roman"/>
          <w:szCs w:val="24"/>
        </w:rPr>
        <w:t xml:space="preserve"> </w:t>
      </w:r>
      <w:r w:rsidRPr="00726C93">
        <w:rPr>
          <w:rFonts w:ascii="Times New Roman" w:hAnsi="Times New Roman" w:cs="Times New Roman"/>
          <w:szCs w:val="24"/>
        </w:rPr>
        <w:t>pas</w:t>
      </w:r>
      <w:r>
        <w:rPr>
          <w:rFonts w:ascii="Times New Roman" w:hAnsi="Times New Roman" w:cs="Times New Roman"/>
          <w:szCs w:val="24"/>
        </w:rPr>
        <w:t xml:space="preserve"> </w:t>
      </w:r>
      <w:r w:rsidRPr="00726C93">
        <w:rPr>
          <w:rFonts w:ascii="Times New Roman" w:hAnsi="Times New Roman" w:cs="Times New Roman"/>
          <w:szCs w:val="24"/>
        </w:rPr>
        <w:t>dans</w:t>
      </w:r>
      <w:r>
        <w:rPr>
          <w:rFonts w:ascii="Times New Roman" w:hAnsi="Times New Roman" w:cs="Times New Roman"/>
          <w:szCs w:val="24"/>
        </w:rPr>
        <w:t xml:space="preserve"> </w:t>
      </w:r>
      <w:r w:rsidRPr="00726C93">
        <w:rPr>
          <w:rFonts w:ascii="Times New Roman" w:hAnsi="Times New Roman" w:cs="Times New Roman"/>
          <w:szCs w:val="24"/>
        </w:rPr>
        <w:t>les</w:t>
      </w:r>
      <w:r>
        <w:rPr>
          <w:rFonts w:ascii="Times New Roman" w:hAnsi="Times New Roman" w:cs="Times New Roman"/>
          <w:szCs w:val="24"/>
        </w:rPr>
        <w:t xml:space="preserve"> </w:t>
      </w:r>
      <w:r w:rsidRPr="00726C93">
        <w:rPr>
          <w:rFonts w:ascii="Times New Roman" w:hAnsi="Times New Roman" w:cs="Times New Roman"/>
          <w:szCs w:val="24"/>
        </w:rPr>
        <w:t>autres.</w:t>
      </w:r>
      <w:r>
        <w:rPr>
          <w:rFonts w:ascii="Times New Roman" w:hAnsi="Times New Roman" w:cs="Times New Roman"/>
          <w:szCs w:val="24"/>
        </w:rPr>
        <w:t xml:space="preserve"> </w:t>
      </w:r>
      <w:r w:rsidRPr="00726C93">
        <w:rPr>
          <w:rFonts w:ascii="Times New Roman" w:hAnsi="Times New Roman" w:cs="Times New Roman"/>
          <w:szCs w:val="24"/>
        </w:rPr>
        <w:t>A</w:t>
      </w:r>
      <w:r>
        <w:rPr>
          <w:rFonts w:ascii="Times New Roman" w:hAnsi="Times New Roman" w:cs="Times New Roman"/>
          <w:szCs w:val="24"/>
        </w:rPr>
        <w:t xml:space="preserve"> </w:t>
      </w:r>
      <w:r w:rsidRPr="00726C93">
        <w:rPr>
          <w:rFonts w:ascii="Times New Roman" w:hAnsi="Times New Roman" w:cs="Times New Roman"/>
          <w:szCs w:val="24"/>
        </w:rPr>
        <w:t>partir</w:t>
      </w:r>
      <w:r>
        <w:rPr>
          <w:rFonts w:ascii="Times New Roman" w:hAnsi="Times New Roman" w:cs="Times New Roman"/>
          <w:szCs w:val="24"/>
        </w:rPr>
        <w:t xml:space="preserve"> </w:t>
      </w:r>
      <w:r w:rsidRPr="00726C93">
        <w:rPr>
          <w:rFonts w:ascii="Times New Roman" w:hAnsi="Times New Roman" w:cs="Times New Roman"/>
          <w:szCs w:val="24"/>
        </w:rPr>
        <w:t>des</w:t>
      </w:r>
      <w:r>
        <w:rPr>
          <w:rFonts w:ascii="Times New Roman" w:hAnsi="Times New Roman" w:cs="Times New Roman"/>
          <w:szCs w:val="24"/>
        </w:rPr>
        <w:t xml:space="preserve"> </w:t>
      </w:r>
      <w:r w:rsidRPr="00726C93">
        <w:rPr>
          <w:rFonts w:ascii="Times New Roman" w:hAnsi="Times New Roman" w:cs="Times New Roman"/>
          <w:szCs w:val="24"/>
        </w:rPr>
        <w:t>images</w:t>
      </w:r>
      <w:r>
        <w:rPr>
          <w:rFonts w:ascii="Times New Roman" w:hAnsi="Times New Roman" w:cs="Times New Roman"/>
          <w:szCs w:val="24"/>
        </w:rPr>
        <w:t xml:space="preserve"> </w:t>
      </w:r>
      <w:r w:rsidRPr="00726C93">
        <w:rPr>
          <w:rFonts w:ascii="Times New Roman" w:hAnsi="Times New Roman" w:cs="Times New Roman"/>
          <w:szCs w:val="24"/>
        </w:rPr>
        <w:t>pond</w:t>
      </w:r>
      <w:r>
        <w:rPr>
          <w:rFonts w:ascii="Times New Roman" w:hAnsi="Times New Roman" w:cs="Times New Roman"/>
          <w:szCs w:val="24"/>
        </w:rPr>
        <w:t>é</w:t>
      </w:r>
      <w:r w:rsidRPr="00726C93">
        <w:rPr>
          <w:rFonts w:ascii="Times New Roman" w:hAnsi="Times New Roman" w:cs="Times New Roman"/>
          <w:szCs w:val="24"/>
        </w:rPr>
        <w:t>r</w:t>
      </w:r>
      <w:r>
        <w:rPr>
          <w:rFonts w:ascii="Times New Roman" w:hAnsi="Times New Roman" w:cs="Times New Roman"/>
          <w:szCs w:val="24"/>
        </w:rPr>
        <w:t>ée</w:t>
      </w:r>
      <w:r w:rsidRPr="00726C93">
        <w:rPr>
          <w:rFonts w:ascii="Times New Roman" w:hAnsi="Times New Roman" w:cs="Times New Roman"/>
          <w:szCs w:val="24"/>
        </w:rPr>
        <w:t>s</w:t>
      </w:r>
      <w:r>
        <w:rPr>
          <w:rFonts w:ascii="Times New Roman" w:hAnsi="Times New Roman" w:cs="Times New Roman"/>
          <w:szCs w:val="24"/>
        </w:rPr>
        <w:t xml:space="preserve"> </w:t>
      </w:r>
      <w:r w:rsidRPr="00726C93">
        <w:rPr>
          <w:rFonts w:ascii="Times New Roman" w:hAnsi="Times New Roman" w:cs="Times New Roman"/>
          <w:szCs w:val="24"/>
        </w:rPr>
        <w:t>en</w:t>
      </w:r>
      <w:r>
        <w:rPr>
          <w:rFonts w:ascii="Times New Roman" w:hAnsi="Times New Roman" w:cs="Times New Roman"/>
          <w:szCs w:val="24"/>
        </w:rPr>
        <w:t xml:space="preserve"> </w:t>
      </w:r>
      <w:r w:rsidR="000C5BA9" w:rsidRPr="000C5BA9">
        <w:rPr>
          <w:i/>
        </w:rPr>
        <w:t>T</w:t>
      </w:r>
      <w:r w:rsidR="000C5BA9" w:rsidRPr="000C5BA9">
        <w:rPr>
          <w:i/>
          <w:vertAlign w:val="subscript"/>
        </w:rPr>
        <w:t>1</w:t>
      </w:r>
      <w:r w:rsidRPr="00726C93">
        <w:rPr>
          <w:rFonts w:ascii="Times New Roman" w:hAnsi="Times New Roman" w:cs="Times New Roman"/>
          <w:szCs w:val="24"/>
        </w:rPr>
        <w:t>,</w:t>
      </w:r>
      <w:r>
        <w:rPr>
          <w:rFonts w:ascii="Times New Roman" w:hAnsi="Times New Roman" w:cs="Times New Roman"/>
          <w:szCs w:val="24"/>
        </w:rPr>
        <w:t xml:space="preserve"> </w:t>
      </w:r>
      <w:r w:rsidRPr="00726C93">
        <w:rPr>
          <w:rFonts w:ascii="Times New Roman" w:hAnsi="Times New Roman" w:cs="Times New Roman"/>
          <w:szCs w:val="24"/>
        </w:rPr>
        <w:t>on</w:t>
      </w:r>
      <w:r>
        <w:rPr>
          <w:rFonts w:ascii="Times New Roman" w:hAnsi="Times New Roman" w:cs="Times New Roman"/>
          <w:szCs w:val="24"/>
        </w:rPr>
        <w:t xml:space="preserve"> </w:t>
      </w:r>
      <w:r w:rsidRPr="00726C93">
        <w:rPr>
          <w:rFonts w:ascii="Times New Roman" w:hAnsi="Times New Roman" w:cs="Times New Roman"/>
          <w:szCs w:val="24"/>
        </w:rPr>
        <w:t>peut</w:t>
      </w:r>
      <w:r>
        <w:rPr>
          <w:rFonts w:ascii="Times New Roman" w:hAnsi="Times New Roman" w:cs="Times New Roman"/>
          <w:szCs w:val="24"/>
        </w:rPr>
        <w:t xml:space="preserve"> </w:t>
      </w:r>
      <w:r w:rsidRPr="00726C93">
        <w:rPr>
          <w:rFonts w:ascii="Times New Roman" w:hAnsi="Times New Roman" w:cs="Times New Roman"/>
          <w:szCs w:val="24"/>
        </w:rPr>
        <w:t>distinguer</w:t>
      </w:r>
      <w:r>
        <w:rPr>
          <w:rFonts w:ascii="Times New Roman" w:hAnsi="Times New Roman" w:cs="Times New Roman"/>
          <w:szCs w:val="24"/>
        </w:rPr>
        <w:t xml:space="preserve"> </w:t>
      </w:r>
      <w:r w:rsidRPr="00726C93">
        <w:rPr>
          <w:rFonts w:ascii="Times New Roman" w:hAnsi="Times New Roman" w:cs="Times New Roman"/>
          <w:szCs w:val="24"/>
        </w:rPr>
        <w:t>les</w:t>
      </w:r>
      <w:r>
        <w:rPr>
          <w:rFonts w:ascii="Times New Roman" w:hAnsi="Times New Roman" w:cs="Times New Roman"/>
          <w:szCs w:val="24"/>
        </w:rPr>
        <w:t xml:space="preserve"> </w:t>
      </w:r>
      <w:r w:rsidRPr="00726C93">
        <w:rPr>
          <w:rFonts w:ascii="Times New Roman" w:hAnsi="Times New Roman" w:cs="Times New Roman"/>
          <w:szCs w:val="24"/>
        </w:rPr>
        <w:t>di</w:t>
      </w:r>
      <w:r w:rsidRPr="00726C93">
        <w:rPr>
          <w:rFonts w:ascii="Cambria Math" w:hAnsi="Cambria Math" w:cs="Cambria Math"/>
          <w:szCs w:val="24"/>
        </w:rPr>
        <w:t>ﬀ</w:t>
      </w:r>
      <w:r>
        <w:rPr>
          <w:rFonts w:ascii="Cambria Math" w:hAnsi="Cambria Math" w:cs="Cambria Math"/>
          <w:szCs w:val="24"/>
        </w:rPr>
        <w:t>é</w:t>
      </w:r>
      <w:r w:rsidRPr="00726C93">
        <w:rPr>
          <w:rFonts w:ascii="Times New Roman" w:hAnsi="Times New Roman" w:cs="Times New Roman"/>
          <w:szCs w:val="24"/>
        </w:rPr>
        <w:t>rents</w:t>
      </w:r>
      <w:r>
        <w:rPr>
          <w:rFonts w:ascii="Times New Roman" w:hAnsi="Times New Roman" w:cs="Times New Roman"/>
          <w:szCs w:val="24"/>
        </w:rPr>
        <w:t xml:space="preserve"> </w:t>
      </w:r>
      <w:r w:rsidRPr="00726C93">
        <w:rPr>
          <w:rFonts w:ascii="Times New Roman" w:hAnsi="Times New Roman" w:cs="Times New Roman"/>
          <w:szCs w:val="24"/>
        </w:rPr>
        <w:t>tissus</w:t>
      </w:r>
      <w:r>
        <w:rPr>
          <w:rFonts w:ascii="Times New Roman" w:hAnsi="Times New Roman" w:cs="Times New Roman"/>
          <w:szCs w:val="24"/>
        </w:rPr>
        <w:t xml:space="preserve"> </w:t>
      </w:r>
      <w:r w:rsidRPr="00726C93">
        <w:rPr>
          <w:rFonts w:ascii="Times New Roman" w:hAnsi="Times New Roman" w:cs="Times New Roman"/>
          <w:szCs w:val="24"/>
        </w:rPr>
        <w:t>c</w:t>
      </w:r>
      <w:r>
        <w:rPr>
          <w:rFonts w:ascii="Times New Roman" w:hAnsi="Times New Roman" w:cs="Times New Roman"/>
          <w:szCs w:val="24"/>
        </w:rPr>
        <w:t>é</w:t>
      </w:r>
      <w:r w:rsidRPr="00726C93">
        <w:rPr>
          <w:rFonts w:ascii="Times New Roman" w:hAnsi="Times New Roman" w:cs="Times New Roman"/>
          <w:szCs w:val="24"/>
        </w:rPr>
        <w:t>r</w:t>
      </w:r>
      <w:r>
        <w:rPr>
          <w:rFonts w:ascii="Times New Roman" w:hAnsi="Times New Roman" w:cs="Times New Roman"/>
          <w:szCs w:val="24"/>
        </w:rPr>
        <w:t>é</w:t>
      </w:r>
      <w:r w:rsidRPr="00726C93">
        <w:rPr>
          <w:rFonts w:ascii="Times New Roman" w:hAnsi="Times New Roman" w:cs="Times New Roman"/>
          <w:szCs w:val="24"/>
        </w:rPr>
        <w:t>braux:</w:t>
      </w:r>
      <w:r>
        <w:rPr>
          <w:rFonts w:ascii="Times New Roman" w:hAnsi="Times New Roman" w:cs="Times New Roman"/>
          <w:szCs w:val="24"/>
        </w:rPr>
        <w:t xml:space="preserve"> </w:t>
      </w:r>
      <w:r w:rsidRPr="00726C93">
        <w:rPr>
          <w:rFonts w:ascii="Times New Roman" w:hAnsi="Times New Roman" w:cs="Times New Roman"/>
          <w:szCs w:val="24"/>
        </w:rPr>
        <w:t>matière</w:t>
      </w:r>
      <w:r>
        <w:rPr>
          <w:rFonts w:ascii="Times New Roman" w:hAnsi="Times New Roman" w:cs="Times New Roman"/>
          <w:szCs w:val="24"/>
        </w:rPr>
        <w:t xml:space="preserve"> </w:t>
      </w:r>
      <w:r w:rsidRPr="00726C93">
        <w:rPr>
          <w:rFonts w:ascii="Times New Roman" w:hAnsi="Times New Roman" w:cs="Times New Roman"/>
          <w:szCs w:val="24"/>
        </w:rPr>
        <w:t>blanche</w:t>
      </w:r>
      <w:r w:rsidR="00AC217A">
        <w:rPr>
          <w:rFonts w:ascii="Times New Roman" w:hAnsi="Times New Roman" w:cs="Times New Roman"/>
          <w:szCs w:val="24"/>
        </w:rPr>
        <w:t>(MB)</w:t>
      </w:r>
      <w:r w:rsidRPr="00726C93">
        <w:rPr>
          <w:rFonts w:ascii="Times New Roman" w:hAnsi="Times New Roman" w:cs="Times New Roman"/>
          <w:szCs w:val="24"/>
        </w:rPr>
        <w:t>,</w:t>
      </w:r>
      <w:r>
        <w:rPr>
          <w:rFonts w:ascii="Times New Roman" w:hAnsi="Times New Roman" w:cs="Times New Roman"/>
          <w:szCs w:val="24"/>
        </w:rPr>
        <w:t xml:space="preserve"> </w:t>
      </w:r>
      <w:r w:rsidRPr="00726C93">
        <w:rPr>
          <w:rFonts w:ascii="Times New Roman" w:hAnsi="Times New Roman" w:cs="Times New Roman"/>
          <w:szCs w:val="24"/>
        </w:rPr>
        <w:t>matière</w:t>
      </w:r>
      <w:r>
        <w:rPr>
          <w:rFonts w:ascii="Times New Roman" w:hAnsi="Times New Roman" w:cs="Times New Roman"/>
          <w:szCs w:val="24"/>
        </w:rPr>
        <w:t xml:space="preserve"> </w:t>
      </w:r>
      <w:r w:rsidRPr="00726C93">
        <w:rPr>
          <w:rFonts w:ascii="Times New Roman" w:hAnsi="Times New Roman" w:cs="Times New Roman"/>
          <w:szCs w:val="24"/>
        </w:rPr>
        <w:t>grise</w:t>
      </w:r>
      <w:r w:rsidR="00AC217A">
        <w:rPr>
          <w:rFonts w:ascii="Times New Roman" w:hAnsi="Times New Roman" w:cs="Times New Roman"/>
          <w:szCs w:val="24"/>
        </w:rPr>
        <w:t>(MG)</w:t>
      </w:r>
      <w:r>
        <w:rPr>
          <w:rFonts w:ascii="Times New Roman" w:hAnsi="Times New Roman" w:cs="Times New Roman"/>
          <w:szCs w:val="24"/>
        </w:rPr>
        <w:t xml:space="preserve"> </w:t>
      </w:r>
      <w:r w:rsidRPr="00726C93">
        <w:rPr>
          <w:rFonts w:ascii="Times New Roman" w:hAnsi="Times New Roman" w:cs="Times New Roman"/>
          <w:szCs w:val="24"/>
        </w:rPr>
        <w:t>et</w:t>
      </w:r>
      <w:r>
        <w:rPr>
          <w:rFonts w:ascii="Times New Roman" w:hAnsi="Times New Roman" w:cs="Times New Roman"/>
          <w:szCs w:val="24"/>
        </w:rPr>
        <w:t xml:space="preserve"> </w:t>
      </w:r>
      <w:r w:rsidRPr="00726C93">
        <w:rPr>
          <w:rFonts w:ascii="Times New Roman" w:hAnsi="Times New Roman" w:cs="Times New Roman"/>
          <w:szCs w:val="24"/>
        </w:rPr>
        <w:t>liquide</w:t>
      </w:r>
      <w:r>
        <w:rPr>
          <w:rFonts w:ascii="Times New Roman" w:hAnsi="Times New Roman" w:cs="Times New Roman"/>
          <w:szCs w:val="24"/>
        </w:rPr>
        <w:t xml:space="preserve"> </w:t>
      </w:r>
      <w:r w:rsidRPr="00726C93">
        <w:rPr>
          <w:rFonts w:ascii="Times New Roman" w:hAnsi="Times New Roman" w:cs="Times New Roman"/>
          <w:szCs w:val="24"/>
        </w:rPr>
        <w:t>c</w:t>
      </w:r>
      <w:r>
        <w:rPr>
          <w:rFonts w:ascii="Times New Roman" w:hAnsi="Times New Roman" w:cs="Times New Roman"/>
          <w:szCs w:val="24"/>
        </w:rPr>
        <w:t>é</w:t>
      </w:r>
      <w:r w:rsidRPr="00726C93">
        <w:rPr>
          <w:rFonts w:ascii="Times New Roman" w:hAnsi="Times New Roman" w:cs="Times New Roman"/>
          <w:szCs w:val="24"/>
        </w:rPr>
        <w:t>phalorachidien</w:t>
      </w:r>
      <w:r w:rsidR="00AC217A">
        <w:rPr>
          <w:rFonts w:ascii="Times New Roman" w:hAnsi="Times New Roman" w:cs="Times New Roman"/>
          <w:szCs w:val="24"/>
        </w:rPr>
        <w:t>(LCR)</w:t>
      </w:r>
      <w:r w:rsidR="006F7DDB">
        <w:rPr>
          <w:rFonts w:ascii="Times New Roman" w:hAnsi="Times New Roman" w:cs="Times New Roman"/>
          <w:szCs w:val="24"/>
        </w:rPr>
        <w:t xml:space="preserve"> (</w:t>
      </w:r>
      <w:r w:rsidR="00A562F0">
        <w:rPr>
          <w:rFonts w:ascii="Times New Roman" w:hAnsi="Times New Roman" w:cs="Times New Roman"/>
          <w:szCs w:val="24"/>
        </w:rPr>
        <w:fldChar w:fldCharType="begin"/>
      </w:r>
      <w:r w:rsidR="00975F92">
        <w:rPr>
          <w:rFonts w:ascii="Times New Roman" w:hAnsi="Times New Roman" w:cs="Times New Roman"/>
          <w:szCs w:val="24"/>
        </w:rPr>
        <w:instrText xml:space="preserve"> REF _Ref285956802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w:t>
      </w:r>
      <w:r w:rsidR="00297508">
        <w:t>.</w:t>
      </w:r>
      <w:r w:rsidR="00297508">
        <w:rPr>
          <w:noProof/>
        </w:rPr>
        <w:t>10</w:t>
      </w:r>
      <w:r w:rsidR="00A562F0">
        <w:rPr>
          <w:rFonts w:ascii="Times New Roman" w:hAnsi="Times New Roman" w:cs="Times New Roman"/>
          <w:szCs w:val="24"/>
        </w:rPr>
        <w:fldChar w:fldCharType="end"/>
      </w:r>
      <w:r w:rsidR="006F7DDB">
        <w:rPr>
          <w:rFonts w:ascii="Times New Roman" w:hAnsi="Times New Roman" w:cs="Times New Roman"/>
          <w:szCs w:val="24"/>
        </w:rPr>
        <w:t>.a)</w:t>
      </w:r>
      <w:r>
        <w:rPr>
          <w:rFonts w:ascii="Times New Roman" w:hAnsi="Times New Roman" w:cs="Times New Roman"/>
          <w:szCs w:val="24"/>
        </w:rPr>
        <w:t xml:space="preserve">, </w:t>
      </w:r>
      <w:r w:rsidRPr="00726C93">
        <w:rPr>
          <w:rFonts w:ascii="Times New Roman" w:hAnsi="Times New Roman" w:cs="Times New Roman"/>
          <w:szCs w:val="24"/>
        </w:rPr>
        <w:t>tandis</w:t>
      </w:r>
      <w:r>
        <w:rPr>
          <w:rFonts w:ascii="Times New Roman" w:hAnsi="Times New Roman" w:cs="Times New Roman"/>
          <w:szCs w:val="24"/>
        </w:rPr>
        <w:t xml:space="preserve"> </w:t>
      </w:r>
      <w:r w:rsidRPr="00726C93">
        <w:rPr>
          <w:rFonts w:ascii="Times New Roman" w:hAnsi="Times New Roman" w:cs="Times New Roman"/>
          <w:szCs w:val="24"/>
        </w:rPr>
        <w:t>que</w:t>
      </w:r>
      <w:r>
        <w:rPr>
          <w:rFonts w:ascii="Times New Roman" w:hAnsi="Times New Roman" w:cs="Times New Roman"/>
          <w:szCs w:val="24"/>
        </w:rPr>
        <w:t xml:space="preserve"> </w:t>
      </w:r>
      <w:r w:rsidRPr="00726C93">
        <w:rPr>
          <w:rFonts w:ascii="Times New Roman" w:hAnsi="Times New Roman" w:cs="Times New Roman"/>
          <w:szCs w:val="24"/>
        </w:rPr>
        <w:t>les</w:t>
      </w:r>
      <w:r>
        <w:rPr>
          <w:rFonts w:ascii="Times New Roman" w:hAnsi="Times New Roman" w:cs="Times New Roman"/>
          <w:szCs w:val="24"/>
        </w:rPr>
        <w:t xml:space="preserve"> </w:t>
      </w:r>
      <w:r w:rsidRPr="00726C93">
        <w:rPr>
          <w:rFonts w:ascii="Times New Roman" w:hAnsi="Times New Roman" w:cs="Times New Roman"/>
          <w:szCs w:val="24"/>
        </w:rPr>
        <w:t>images</w:t>
      </w:r>
      <w:r>
        <w:rPr>
          <w:rFonts w:ascii="Times New Roman" w:hAnsi="Times New Roman" w:cs="Times New Roman"/>
          <w:szCs w:val="24"/>
        </w:rPr>
        <w:t xml:space="preserve"> </w:t>
      </w:r>
      <w:r w:rsidRPr="00726C93">
        <w:rPr>
          <w:rFonts w:ascii="Times New Roman" w:hAnsi="Times New Roman" w:cs="Times New Roman"/>
          <w:szCs w:val="24"/>
        </w:rPr>
        <w:t>pond</w:t>
      </w:r>
      <w:r>
        <w:rPr>
          <w:rFonts w:ascii="Times New Roman" w:hAnsi="Times New Roman" w:cs="Times New Roman"/>
          <w:szCs w:val="24"/>
        </w:rPr>
        <w:t>é</w:t>
      </w:r>
      <w:r w:rsidRPr="00726C93">
        <w:rPr>
          <w:rFonts w:ascii="Times New Roman" w:hAnsi="Times New Roman" w:cs="Times New Roman"/>
          <w:szCs w:val="24"/>
        </w:rPr>
        <w:t>r</w:t>
      </w:r>
      <w:r>
        <w:rPr>
          <w:rFonts w:ascii="Times New Roman" w:hAnsi="Times New Roman" w:cs="Times New Roman"/>
          <w:szCs w:val="24"/>
        </w:rPr>
        <w:t>é</w:t>
      </w:r>
      <w:r w:rsidRPr="00726C93">
        <w:rPr>
          <w:rFonts w:ascii="Times New Roman" w:hAnsi="Times New Roman" w:cs="Times New Roman"/>
          <w:szCs w:val="24"/>
        </w:rPr>
        <w:t>es</w:t>
      </w:r>
      <w:r>
        <w:rPr>
          <w:rFonts w:ascii="Times New Roman" w:hAnsi="Times New Roman" w:cs="Times New Roman"/>
          <w:szCs w:val="24"/>
        </w:rPr>
        <w:t xml:space="preserve"> </w:t>
      </w:r>
      <w:r w:rsidRPr="00726C93">
        <w:rPr>
          <w:rFonts w:ascii="Times New Roman" w:hAnsi="Times New Roman" w:cs="Times New Roman"/>
          <w:szCs w:val="24"/>
        </w:rPr>
        <w:t>en</w:t>
      </w:r>
      <w:r w:rsidR="00761E39">
        <w:rPr>
          <w:rFonts w:ascii="Times New Roman" w:hAnsi="Times New Roman" w:cs="Times New Roman"/>
          <w:szCs w:val="24"/>
        </w:rPr>
        <w:t xml:space="preserve"> </w:t>
      </w:r>
      <w:r w:rsidR="000C5BA9" w:rsidRPr="000C5BA9">
        <w:rPr>
          <w:rFonts w:ascii="Times New Roman" w:hAnsi="Times New Roman" w:cs="Times New Roman"/>
          <w:i/>
          <w:szCs w:val="24"/>
        </w:rPr>
        <w:t>T</w:t>
      </w:r>
      <w:r w:rsidR="000C5BA9" w:rsidRPr="000C5BA9">
        <w:rPr>
          <w:rFonts w:ascii="Times New Roman" w:hAnsi="Times New Roman" w:cs="Times New Roman"/>
          <w:i/>
          <w:szCs w:val="24"/>
          <w:vertAlign w:val="subscript"/>
        </w:rPr>
        <w:t>2</w:t>
      </w:r>
      <w:r>
        <w:rPr>
          <w:rFonts w:ascii="Times New Roman" w:hAnsi="Times New Roman" w:cs="Times New Roman"/>
          <w:szCs w:val="24"/>
        </w:rPr>
        <w:t xml:space="preserve"> </w:t>
      </w:r>
      <w:r w:rsidRPr="00726C93">
        <w:rPr>
          <w:rFonts w:ascii="Times New Roman" w:hAnsi="Times New Roman" w:cs="Times New Roman"/>
          <w:szCs w:val="24"/>
        </w:rPr>
        <w:t>mettent</w:t>
      </w:r>
      <w:r>
        <w:rPr>
          <w:rFonts w:ascii="Times New Roman" w:hAnsi="Times New Roman" w:cs="Times New Roman"/>
          <w:szCs w:val="24"/>
        </w:rPr>
        <w:t xml:space="preserve"> </w:t>
      </w:r>
      <w:r w:rsidRPr="00726C93">
        <w:rPr>
          <w:rFonts w:ascii="Times New Roman" w:hAnsi="Times New Roman" w:cs="Times New Roman"/>
          <w:szCs w:val="24"/>
        </w:rPr>
        <w:t>plus</w:t>
      </w:r>
      <w:r>
        <w:rPr>
          <w:rFonts w:ascii="Times New Roman" w:hAnsi="Times New Roman" w:cs="Times New Roman"/>
          <w:szCs w:val="24"/>
        </w:rPr>
        <w:t xml:space="preserve"> </w:t>
      </w:r>
      <w:r w:rsidRPr="00726C93">
        <w:rPr>
          <w:rFonts w:ascii="Times New Roman" w:hAnsi="Times New Roman" w:cs="Times New Roman"/>
          <w:szCs w:val="24"/>
        </w:rPr>
        <w:t>facilement</w:t>
      </w:r>
      <w:r>
        <w:rPr>
          <w:rFonts w:ascii="Times New Roman" w:hAnsi="Times New Roman" w:cs="Times New Roman"/>
          <w:szCs w:val="24"/>
        </w:rPr>
        <w:t xml:space="preserve"> </w:t>
      </w:r>
      <w:r w:rsidRPr="00726C93">
        <w:rPr>
          <w:rFonts w:ascii="Times New Roman" w:hAnsi="Times New Roman" w:cs="Times New Roman"/>
          <w:szCs w:val="24"/>
        </w:rPr>
        <w:t>en</w:t>
      </w:r>
      <w:r>
        <w:rPr>
          <w:rFonts w:ascii="Times New Roman" w:hAnsi="Times New Roman" w:cs="Times New Roman"/>
          <w:szCs w:val="24"/>
        </w:rPr>
        <w:t xml:space="preserve"> é</w:t>
      </w:r>
      <w:r w:rsidRPr="00726C93">
        <w:rPr>
          <w:rFonts w:ascii="Times New Roman" w:hAnsi="Times New Roman" w:cs="Times New Roman"/>
          <w:szCs w:val="24"/>
        </w:rPr>
        <w:t>vidence</w:t>
      </w:r>
      <w:r>
        <w:rPr>
          <w:rFonts w:ascii="Times New Roman" w:hAnsi="Times New Roman" w:cs="Times New Roman"/>
          <w:szCs w:val="24"/>
        </w:rPr>
        <w:t xml:space="preserve"> </w:t>
      </w:r>
      <w:r w:rsidRPr="00726C93">
        <w:rPr>
          <w:rFonts w:ascii="Times New Roman" w:hAnsi="Times New Roman" w:cs="Times New Roman"/>
          <w:szCs w:val="24"/>
        </w:rPr>
        <w:t>certaines</w:t>
      </w:r>
      <w:r>
        <w:rPr>
          <w:rFonts w:ascii="Times New Roman" w:hAnsi="Times New Roman" w:cs="Times New Roman"/>
          <w:szCs w:val="24"/>
        </w:rPr>
        <w:t xml:space="preserve"> </w:t>
      </w:r>
      <w:r w:rsidRPr="00726C93">
        <w:rPr>
          <w:rFonts w:ascii="Times New Roman" w:hAnsi="Times New Roman" w:cs="Times New Roman"/>
          <w:szCs w:val="24"/>
        </w:rPr>
        <w:t>anomalies</w:t>
      </w:r>
      <w:r>
        <w:rPr>
          <w:rFonts w:ascii="Times New Roman" w:hAnsi="Times New Roman" w:cs="Times New Roman"/>
          <w:szCs w:val="24"/>
        </w:rPr>
        <w:t xml:space="preserve"> </w:t>
      </w:r>
      <w:r w:rsidRPr="00726C93">
        <w:rPr>
          <w:rFonts w:ascii="Times New Roman" w:hAnsi="Times New Roman" w:cs="Times New Roman"/>
          <w:szCs w:val="24"/>
        </w:rPr>
        <w:t>comme</w:t>
      </w:r>
      <w:r>
        <w:rPr>
          <w:rFonts w:ascii="Times New Roman" w:hAnsi="Times New Roman" w:cs="Times New Roman"/>
          <w:szCs w:val="24"/>
        </w:rPr>
        <w:t xml:space="preserve"> </w:t>
      </w:r>
      <w:r w:rsidRPr="00726C93">
        <w:rPr>
          <w:rFonts w:ascii="Times New Roman" w:hAnsi="Times New Roman" w:cs="Times New Roman"/>
          <w:szCs w:val="24"/>
        </w:rPr>
        <w:t>les</w:t>
      </w:r>
      <w:r>
        <w:rPr>
          <w:rFonts w:ascii="Times New Roman" w:hAnsi="Times New Roman" w:cs="Times New Roman"/>
          <w:szCs w:val="24"/>
        </w:rPr>
        <w:t xml:space="preserve"> </w:t>
      </w:r>
      <w:r w:rsidRPr="00726C93">
        <w:rPr>
          <w:rFonts w:ascii="Times New Roman" w:hAnsi="Times New Roman" w:cs="Times New Roman"/>
          <w:szCs w:val="24"/>
        </w:rPr>
        <w:t>l</w:t>
      </w:r>
      <w:r>
        <w:rPr>
          <w:rFonts w:ascii="Times New Roman" w:hAnsi="Times New Roman" w:cs="Times New Roman"/>
          <w:szCs w:val="24"/>
        </w:rPr>
        <w:t>é</w:t>
      </w:r>
      <w:r w:rsidRPr="00726C93">
        <w:rPr>
          <w:rFonts w:ascii="Times New Roman" w:hAnsi="Times New Roman" w:cs="Times New Roman"/>
          <w:szCs w:val="24"/>
        </w:rPr>
        <w:t>sions</w:t>
      </w:r>
      <w:r>
        <w:rPr>
          <w:rFonts w:ascii="Times New Roman" w:hAnsi="Times New Roman" w:cs="Times New Roman"/>
          <w:szCs w:val="24"/>
        </w:rPr>
        <w:t xml:space="preserve"> </w:t>
      </w:r>
      <w:r w:rsidRPr="00726C93">
        <w:rPr>
          <w:rFonts w:ascii="Times New Roman" w:hAnsi="Times New Roman" w:cs="Times New Roman"/>
          <w:szCs w:val="24"/>
        </w:rPr>
        <w:t>dues</w:t>
      </w:r>
      <w:r>
        <w:rPr>
          <w:rFonts w:ascii="Times New Roman" w:hAnsi="Times New Roman" w:cs="Times New Roman"/>
          <w:szCs w:val="24"/>
        </w:rPr>
        <w:t xml:space="preserve"> </w:t>
      </w:r>
      <w:r w:rsidR="000C5BA9" w:rsidRPr="00726C93">
        <w:rPr>
          <w:rFonts w:ascii="Times New Roman" w:hAnsi="Times New Roman" w:cs="Times New Roman"/>
          <w:szCs w:val="24"/>
        </w:rPr>
        <w:t>à</w:t>
      </w:r>
      <w:r>
        <w:rPr>
          <w:rFonts w:ascii="Times New Roman" w:hAnsi="Times New Roman" w:cs="Times New Roman"/>
          <w:szCs w:val="24"/>
        </w:rPr>
        <w:t xml:space="preserve"> </w:t>
      </w:r>
      <w:r w:rsidRPr="00726C93">
        <w:rPr>
          <w:rFonts w:ascii="Times New Roman" w:hAnsi="Times New Roman" w:cs="Times New Roman"/>
          <w:szCs w:val="24"/>
        </w:rPr>
        <w:t>la</w:t>
      </w:r>
      <w:r>
        <w:rPr>
          <w:rFonts w:ascii="Times New Roman" w:hAnsi="Times New Roman" w:cs="Times New Roman"/>
          <w:szCs w:val="24"/>
        </w:rPr>
        <w:t xml:space="preserve"> </w:t>
      </w:r>
      <w:r w:rsidRPr="00726C93">
        <w:rPr>
          <w:rFonts w:ascii="Times New Roman" w:hAnsi="Times New Roman" w:cs="Times New Roman"/>
          <w:szCs w:val="24"/>
        </w:rPr>
        <w:t>sc</w:t>
      </w:r>
      <w:r>
        <w:rPr>
          <w:rFonts w:ascii="Times New Roman" w:hAnsi="Times New Roman" w:cs="Times New Roman"/>
          <w:szCs w:val="24"/>
        </w:rPr>
        <w:t>lé</w:t>
      </w:r>
      <w:r w:rsidRPr="00726C93">
        <w:rPr>
          <w:rFonts w:ascii="Times New Roman" w:hAnsi="Times New Roman" w:cs="Times New Roman"/>
          <w:szCs w:val="24"/>
        </w:rPr>
        <w:t>rose</w:t>
      </w:r>
      <w:r>
        <w:rPr>
          <w:rFonts w:ascii="Times New Roman" w:hAnsi="Times New Roman" w:cs="Times New Roman"/>
          <w:szCs w:val="24"/>
        </w:rPr>
        <w:t xml:space="preserve"> </w:t>
      </w:r>
      <w:r w:rsidRPr="00726C93">
        <w:rPr>
          <w:rFonts w:ascii="Times New Roman" w:hAnsi="Times New Roman" w:cs="Times New Roman"/>
          <w:szCs w:val="24"/>
        </w:rPr>
        <w:t>en</w:t>
      </w:r>
      <w:r>
        <w:rPr>
          <w:rFonts w:ascii="Times New Roman" w:hAnsi="Times New Roman" w:cs="Times New Roman"/>
          <w:szCs w:val="24"/>
        </w:rPr>
        <w:t xml:space="preserve"> </w:t>
      </w:r>
      <w:r w:rsidRPr="00726C93">
        <w:rPr>
          <w:rFonts w:ascii="Times New Roman" w:hAnsi="Times New Roman" w:cs="Times New Roman"/>
          <w:szCs w:val="24"/>
        </w:rPr>
        <w:t>plaque(SEP)</w:t>
      </w:r>
      <w:r w:rsidR="006F7DDB">
        <w:rPr>
          <w:rFonts w:ascii="Times New Roman" w:hAnsi="Times New Roman" w:cs="Times New Roman"/>
          <w:szCs w:val="24"/>
        </w:rPr>
        <w:t xml:space="preserve"> (</w:t>
      </w:r>
      <w:r w:rsidR="00A562F0">
        <w:rPr>
          <w:rFonts w:ascii="Times New Roman" w:hAnsi="Times New Roman" w:cs="Times New Roman"/>
          <w:szCs w:val="24"/>
        </w:rPr>
        <w:fldChar w:fldCharType="begin"/>
      </w:r>
      <w:r w:rsidR="00975F92">
        <w:rPr>
          <w:rFonts w:ascii="Times New Roman" w:hAnsi="Times New Roman" w:cs="Times New Roman"/>
          <w:szCs w:val="24"/>
        </w:rPr>
        <w:instrText xml:space="preserve"> REF _Ref285956802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w:t>
      </w:r>
      <w:r w:rsidR="00297508">
        <w:t>.</w:t>
      </w:r>
      <w:r w:rsidR="00297508">
        <w:rPr>
          <w:noProof/>
        </w:rPr>
        <w:t>10</w:t>
      </w:r>
      <w:r w:rsidR="00A562F0">
        <w:rPr>
          <w:rFonts w:ascii="Times New Roman" w:hAnsi="Times New Roman" w:cs="Times New Roman"/>
          <w:szCs w:val="24"/>
        </w:rPr>
        <w:fldChar w:fldCharType="end"/>
      </w:r>
      <w:r w:rsidR="006F7DDB">
        <w:rPr>
          <w:rFonts w:ascii="Times New Roman" w:hAnsi="Times New Roman" w:cs="Times New Roman"/>
          <w:szCs w:val="24"/>
        </w:rPr>
        <w:t>.b)</w:t>
      </w:r>
      <w:r w:rsidR="00AC217A">
        <w:rPr>
          <w:rFonts w:ascii="Times New Roman" w:hAnsi="Times New Roman" w:cs="Times New Roman"/>
          <w:szCs w:val="24"/>
        </w:rPr>
        <w:t xml:space="preserve">. Dans les images </w:t>
      </w:r>
      <w:r w:rsidR="001A26B0">
        <w:rPr>
          <w:rFonts w:ascii="Times New Roman" w:hAnsi="Times New Roman" w:cs="Times New Roman"/>
          <w:szCs w:val="24"/>
        </w:rPr>
        <w:t>FLAIR (</w:t>
      </w:r>
      <w:r w:rsidR="00AC217A">
        <w:rPr>
          <w:rFonts w:ascii="Times New Roman" w:hAnsi="Times New Roman" w:cs="Times New Roman"/>
          <w:szCs w:val="24"/>
        </w:rPr>
        <w:t>Fluid Attenuated Inversion</w:t>
      </w:r>
      <w:r w:rsidR="00AC217A" w:rsidRPr="00C47AD4">
        <w:rPr>
          <w:rFonts w:ascii="Times New Roman" w:hAnsi="Times New Roman" w:cs="Times New Roman"/>
          <w:szCs w:val="24"/>
        </w:rPr>
        <w:t xml:space="preserve"> Recovery</w:t>
      </w:r>
      <w:r w:rsidR="00AC217A">
        <w:rPr>
          <w:rFonts w:ascii="Times New Roman" w:hAnsi="Times New Roman" w:cs="Times New Roman"/>
          <w:szCs w:val="24"/>
        </w:rPr>
        <w:t>) le signal de liquide est supprimé, permettant de distinguer des anomalies (</w:t>
      </w:r>
      <w:r w:rsidR="001A26B0">
        <w:rPr>
          <w:rFonts w:ascii="Times New Roman" w:hAnsi="Times New Roman" w:cs="Times New Roman"/>
          <w:szCs w:val="24"/>
        </w:rPr>
        <w:t>SEP</w:t>
      </w:r>
      <w:r w:rsidR="00AC217A">
        <w:rPr>
          <w:rFonts w:ascii="Times New Roman" w:hAnsi="Times New Roman" w:cs="Times New Roman"/>
          <w:szCs w:val="24"/>
        </w:rPr>
        <w:t>)</w:t>
      </w:r>
      <w:r w:rsidR="001A26B0">
        <w:rPr>
          <w:rFonts w:ascii="Times New Roman" w:hAnsi="Times New Roman" w:cs="Times New Roman"/>
          <w:szCs w:val="24"/>
        </w:rPr>
        <w:t xml:space="preserve"> par rapport au liquide</w:t>
      </w:r>
      <w:r w:rsidR="006F7DDB">
        <w:rPr>
          <w:rFonts w:ascii="Times New Roman" w:hAnsi="Times New Roman" w:cs="Times New Roman"/>
          <w:szCs w:val="24"/>
        </w:rPr>
        <w:t xml:space="preserve"> (</w:t>
      </w:r>
      <w:r w:rsidR="00A562F0">
        <w:rPr>
          <w:rFonts w:ascii="Times New Roman" w:hAnsi="Times New Roman" w:cs="Times New Roman"/>
          <w:szCs w:val="24"/>
        </w:rPr>
        <w:fldChar w:fldCharType="begin"/>
      </w:r>
      <w:r w:rsidR="00975F92">
        <w:rPr>
          <w:rFonts w:ascii="Times New Roman" w:hAnsi="Times New Roman" w:cs="Times New Roman"/>
          <w:szCs w:val="24"/>
        </w:rPr>
        <w:instrText xml:space="preserve"> REF _Ref285956802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w:t>
      </w:r>
      <w:r w:rsidR="00297508">
        <w:t>.</w:t>
      </w:r>
      <w:r w:rsidR="00297508">
        <w:rPr>
          <w:noProof/>
        </w:rPr>
        <w:t>10</w:t>
      </w:r>
      <w:r w:rsidR="00A562F0">
        <w:rPr>
          <w:rFonts w:ascii="Times New Roman" w:hAnsi="Times New Roman" w:cs="Times New Roman"/>
          <w:szCs w:val="24"/>
        </w:rPr>
        <w:fldChar w:fldCharType="end"/>
      </w:r>
      <w:r w:rsidR="006F7DDB">
        <w:rPr>
          <w:rFonts w:ascii="Times New Roman" w:hAnsi="Times New Roman" w:cs="Times New Roman"/>
          <w:szCs w:val="24"/>
        </w:rPr>
        <w:t>.c)</w:t>
      </w:r>
      <w:r w:rsidRPr="00726C93">
        <w:rPr>
          <w:rFonts w:ascii="Times New Roman" w:hAnsi="Times New Roman" w:cs="Times New Roman"/>
          <w:szCs w:val="24"/>
        </w:rPr>
        <w:t>.</w:t>
      </w:r>
    </w:p>
    <w:p w:rsidR="00CD2866" w:rsidRDefault="00CD2866" w:rsidP="001A26B0">
      <w:pPr>
        <w:spacing w:after="0"/>
        <w:rPr>
          <w:rFonts w:ascii="Times New Roman" w:hAnsi="Times New Roman" w:cs="Times New Roman"/>
          <w:szCs w:val="24"/>
        </w:rPr>
      </w:pPr>
    </w:p>
    <w:p w:rsidR="00CD2866" w:rsidRDefault="00CD2866" w:rsidP="00896064">
      <w:pPr>
        <w:pStyle w:val="Lgende"/>
        <w:jc w:val="center"/>
        <w:rPr>
          <w:b w:val="0"/>
          <w:bCs w:val="0"/>
        </w:rPr>
      </w:pPr>
      <w:bookmarkStart w:id="49" w:name="_Ref285956802"/>
      <w:bookmarkStart w:id="50" w:name="_Toc294609661"/>
      <w:r>
        <w:t xml:space="preserve">Figure </w:t>
      </w:r>
      <w:fldSimple w:instr=" STYLEREF 1 \s ">
        <w:r w:rsidR="00297508">
          <w:rPr>
            <w:noProof/>
            <w:cs/>
          </w:rPr>
          <w:t>‎</w:t>
        </w:r>
        <w:r w:rsidR="00297508">
          <w:rPr>
            <w:noProof/>
          </w:rPr>
          <w:t>I</w:t>
        </w:r>
      </w:fldSimple>
      <w:r w:rsidR="008B70FC">
        <w:t>.</w:t>
      </w:r>
      <w:fldSimple w:instr=" SEQ Figure \* ARABIC \s 1 ">
        <w:r w:rsidR="00297508">
          <w:rPr>
            <w:noProof/>
          </w:rPr>
          <w:t>10</w:t>
        </w:r>
      </w:fldSimple>
      <w:bookmarkEnd w:id="49"/>
      <w:r>
        <w:rPr>
          <w:rFonts w:ascii="Times New Roman" w:hAnsi="Times New Roman" w:cs="Times New Roman"/>
          <w:noProof/>
          <w:szCs w:val="24"/>
          <w:lang w:eastAsia="fr-FR"/>
        </w:rPr>
        <w:drawing>
          <wp:anchor distT="0" distB="0" distL="114300" distR="114300" simplePos="0" relativeHeight="251716608" behindDoc="0" locked="0" layoutInCell="1" allowOverlap="1">
            <wp:simplePos x="0" y="0"/>
            <wp:positionH relativeFrom="column">
              <wp:posOffset>697614</wp:posOffset>
            </wp:positionH>
            <wp:positionV relativeFrom="paragraph">
              <wp:posOffset>3499</wp:posOffset>
            </wp:positionV>
            <wp:extent cx="4831351" cy="1450226"/>
            <wp:effectExtent l="19050" t="0" r="7349" b="0"/>
            <wp:wrapTopAndBottom/>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srcRect/>
                    <a:stretch>
                      <a:fillRect/>
                    </a:stretch>
                  </pic:blipFill>
                  <pic:spPr bwMode="auto">
                    <a:xfrm>
                      <a:off x="0" y="0"/>
                      <a:ext cx="4831351" cy="1450226"/>
                    </a:xfrm>
                    <a:prstGeom prst="rect">
                      <a:avLst/>
                    </a:prstGeom>
                    <a:noFill/>
                    <a:ln w="9525">
                      <a:noFill/>
                      <a:miter lim="800000"/>
                      <a:headEnd/>
                      <a:tailEnd/>
                    </a:ln>
                  </pic:spPr>
                </pic:pic>
              </a:graphicData>
            </a:graphic>
          </wp:anchor>
        </w:drawing>
      </w:r>
      <w:r>
        <w:t xml:space="preserve"> </w:t>
      </w:r>
      <w:r>
        <w:rPr>
          <w:b w:val="0"/>
          <w:bCs w:val="0"/>
        </w:rPr>
        <w:t>Les trois modalités de l’IRM.</w:t>
      </w:r>
      <w:bookmarkEnd w:id="50"/>
    </w:p>
    <w:p w:rsidR="00CD2866" w:rsidRDefault="00CD2866" w:rsidP="006F7DDB">
      <w:pPr>
        <w:rPr>
          <w:rFonts w:ascii="Times New Roman" w:hAnsi="Times New Roman" w:cs="Times New Roman"/>
          <w:iCs/>
          <w:szCs w:val="24"/>
        </w:rPr>
      </w:pPr>
      <w:r>
        <w:tab/>
        <w:t xml:space="preserve">      (a</w:t>
      </w:r>
      <w:r w:rsidR="006F7DDB">
        <w:t>1, a2</w:t>
      </w:r>
      <w:r>
        <w:t xml:space="preserve">)Image pondérée en </w:t>
      </w:r>
      <w:r w:rsidRPr="000C5BA9">
        <w:rPr>
          <w:i/>
        </w:rPr>
        <w:t>T</w:t>
      </w:r>
      <w:r w:rsidRPr="000C5BA9">
        <w:rPr>
          <w:i/>
          <w:vertAlign w:val="subscript"/>
        </w:rPr>
        <w:t>1</w:t>
      </w:r>
      <w:r>
        <w:rPr>
          <w:iCs/>
        </w:rPr>
        <w:t xml:space="preserve">, (b) Image pondérée en </w:t>
      </w:r>
      <w:r w:rsidRPr="000C5BA9">
        <w:rPr>
          <w:rFonts w:ascii="Times New Roman" w:hAnsi="Times New Roman" w:cs="Times New Roman"/>
          <w:i/>
          <w:szCs w:val="24"/>
        </w:rPr>
        <w:t>T</w:t>
      </w:r>
      <w:r w:rsidRPr="000C5BA9">
        <w:rPr>
          <w:rFonts w:ascii="Times New Roman" w:hAnsi="Times New Roman" w:cs="Times New Roman"/>
          <w:i/>
          <w:szCs w:val="24"/>
          <w:vertAlign w:val="subscript"/>
        </w:rPr>
        <w:t>2</w:t>
      </w:r>
      <w:r>
        <w:rPr>
          <w:rFonts w:ascii="Times New Roman" w:hAnsi="Times New Roman" w:cs="Times New Roman"/>
          <w:iCs/>
          <w:szCs w:val="24"/>
        </w:rPr>
        <w:t>, (c)</w:t>
      </w:r>
      <w:r w:rsidR="006F7DDB">
        <w:rPr>
          <w:rFonts w:ascii="Times New Roman" w:hAnsi="Times New Roman" w:cs="Times New Roman"/>
          <w:iCs/>
          <w:szCs w:val="24"/>
        </w:rPr>
        <w:t xml:space="preserve"> Image</w:t>
      </w:r>
      <w:r>
        <w:rPr>
          <w:rFonts w:ascii="Times New Roman" w:hAnsi="Times New Roman" w:cs="Times New Roman"/>
          <w:iCs/>
          <w:szCs w:val="24"/>
        </w:rPr>
        <w:t xml:space="preserve"> </w:t>
      </w:r>
      <w:r w:rsidR="006F7DDB">
        <w:rPr>
          <w:rFonts w:ascii="Times New Roman" w:hAnsi="Times New Roman" w:cs="Times New Roman"/>
          <w:iCs/>
          <w:szCs w:val="24"/>
        </w:rPr>
        <w:t xml:space="preserve">FLAIR. </w:t>
      </w:r>
    </w:p>
    <w:p w:rsidR="004C4DD1" w:rsidRDefault="004C4DD1" w:rsidP="006F7DDB">
      <w:pPr>
        <w:rPr>
          <w:rFonts w:ascii="Times New Roman" w:hAnsi="Times New Roman" w:cs="Times New Roman"/>
          <w:iCs/>
          <w:szCs w:val="24"/>
        </w:rPr>
      </w:pPr>
    </w:p>
    <w:p w:rsidR="006F7DDB" w:rsidRDefault="006F7DDB" w:rsidP="00975F92">
      <w:pPr>
        <w:spacing w:after="0"/>
        <w:rPr>
          <w:rFonts w:ascii="Times New Roman" w:hAnsi="Times New Roman" w:cs="Times New Roman"/>
          <w:szCs w:val="24"/>
        </w:rPr>
      </w:pPr>
      <w:r>
        <w:rPr>
          <w:rFonts w:ascii="Times New Roman" w:hAnsi="Times New Roman" w:cs="Times New Roman"/>
          <w:szCs w:val="24"/>
        </w:rPr>
        <w:t>Les images (</w:t>
      </w:r>
      <w:r w:rsidR="00A562F0">
        <w:fldChar w:fldCharType="begin"/>
      </w:r>
      <w:r w:rsidR="00975F92">
        <w:rPr>
          <w:rFonts w:ascii="Times New Roman" w:hAnsi="Times New Roman" w:cs="Times New Roman"/>
          <w:szCs w:val="24"/>
        </w:rPr>
        <w:instrText xml:space="preserve"> REF _Ref285956802 \h </w:instrText>
      </w:r>
      <w:r w:rsidR="00A562F0">
        <w:fldChar w:fldCharType="separate"/>
      </w:r>
      <w:r w:rsidR="00297508">
        <w:t xml:space="preserve">Figure </w:t>
      </w:r>
      <w:r w:rsidR="00297508">
        <w:rPr>
          <w:noProof/>
          <w:cs/>
        </w:rPr>
        <w:t>‎</w:t>
      </w:r>
      <w:r w:rsidR="00297508">
        <w:rPr>
          <w:noProof/>
        </w:rPr>
        <w:t>I</w:t>
      </w:r>
      <w:r w:rsidR="00297508">
        <w:t>.</w:t>
      </w:r>
      <w:r w:rsidR="00297508">
        <w:rPr>
          <w:noProof/>
        </w:rPr>
        <w:t>10</w:t>
      </w:r>
      <w:r w:rsidR="00A562F0">
        <w:fldChar w:fldCharType="end"/>
      </w:r>
      <w:r w:rsidR="004C4DD1">
        <w:t>.a2</w:t>
      </w:r>
      <w:r>
        <w:t>, b, c</w:t>
      </w:r>
      <w:r>
        <w:rPr>
          <w:rFonts w:ascii="Times New Roman" w:hAnsi="Times New Roman" w:cs="Times New Roman"/>
          <w:szCs w:val="24"/>
        </w:rPr>
        <w:t>)</w:t>
      </w:r>
      <w:r w:rsidR="004C4DD1">
        <w:rPr>
          <w:rFonts w:ascii="Times New Roman" w:hAnsi="Times New Roman" w:cs="Times New Roman"/>
          <w:szCs w:val="24"/>
        </w:rPr>
        <w:t xml:space="preserve"> contiennent des lésions de sclérose en plaques, particulièrement visible en (</w:t>
      </w:r>
      <w:r w:rsidR="00A562F0">
        <w:rPr>
          <w:rFonts w:ascii="Times New Roman" w:hAnsi="Times New Roman" w:cs="Times New Roman"/>
          <w:szCs w:val="24"/>
        </w:rPr>
        <w:fldChar w:fldCharType="begin"/>
      </w:r>
      <w:r w:rsidR="00975F92">
        <w:rPr>
          <w:rFonts w:ascii="Times New Roman" w:hAnsi="Times New Roman" w:cs="Times New Roman"/>
          <w:szCs w:val="24"/>
        </w:rPr>
        <w:instrText xml:space="preserve"> REF _Ref285956802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w:t>
      </w:r>
      <w:r w:rsidR="00297508">
        <w:t>.</w:t>
      </w:r>
      <w:r w:rsidR="00297508">
        <w:rPr>
          <w:noProof/>
        </w:rPr>
        <w:t>10</w:t>
      </w:r>
      <w:r w:rsidR="00A562F0">
        <w:rPr>
          <w:rFonts w:ascii="Times New Roman" w:hAnsi="Times New Roman" w:cs="Times New Roman"/>
          <w:szCs w:val="24"/>
        </w:rPr>
        <w:fldChar w:fldCharType="end"/>
      </w:r>
      <w:r w:rsidR="004C4DD1">
        <w:rPr>
          <w:rFonts w:ascii="Times New Roman" w:hAnsi="Times New Roman" w:cs="Times New Roman"/>
          <w:szCs w:val="24"/>
        </w:rPr>
        <w:t>.c).</w:t>
      </w:r>
    </w:p>
    <w:p w:rsidR="006F7DDB" w:rsidRPr="00CD2866" w:rsidRDefault="006F7DDB" w:rsidP="003C20D3">
      <w:pPr>
        <w:spacing w:after="0"/>
        <w:rPr>
          <w:iCs/>
        </w:rPr>
      </w:pPr>
      <w:r>
        <w:rPr>
          <w:rFonts w:ascii="Times New Roman" w:hAnsi="Times New Roman" w:cs="Times New Roman"/>
          <w:szCs w:val="24"/>
        </w:rPr>
        <w:t>Et comme nous avons déjà indiqué qu’i</w:t>
      </w:r>
      <w:r w:rsidRPr="00874309">
        <w:rPr>
          <w:rFonts w:cstheme="majorBidi"/>
          <w:szCs w:val="24"/>
        </w:rPr>
        <w:t>l existe une multitude de</w:t>
      </w:r>
      <w:r>
        <w:rPr>
          <w:rFonts w:cstheme="majorBidi"/>
          <w:szCs w:val="24"/>
        </w:rPr>
        <w:t xml:space="preserve"> </w:t>
      </w:r>
      <w:r w:rsidRPr="00874309">
        <w:rPr>
          <w:rFonts w:cstheme="majorBidi"/>
          <w:szCs w:val="24"/>
        </w:rPr>
        <w:t>s</w:t>
      </w:r>
      <w:r>
        <w:rPr>
          <w:rFonts w:cstheme="majorBidi"/>
          <w:szCs w:val="24"/>
        </w:rPr>
        <w:t>é</w:t>
      </w:r>
      <w:r w:rsidRPr="00874309">
        <w:rPr>
          <w:rFonts w:cstheme="majorBidi"/>
          <w:szCs w:val="24"/>
        </w:rPr>
        <w:t>quences d'acquisition permettant le codage</w:t>
      </w:r>
      <w:r>
        <w:rPr>
          <w:rFonts w:cstheme="majorBidi"/>
          <w:szCs w:val="24"/>
        </w:rPr>
        <w:t xml:space="preserve"> </w:t>
      </w:r>
      <w:r w:rsidRPr="00874309">
        <w:rPr>
          <w:rFonts w:cstheme="majorBidi"/>
          <w:szCs w:val="24"/>
        </w:rPr>
        <w:t>de l'i</w:t>
      </w:r>
      <w:r>
        <w:rPr>
          <w:rFonts w:cstheme="majorBidi"/>
          <w:szCs w:val="24"/>
        </w:rPr>
        <w:t xml:space="preserve">mage, GE3D (sont des images multi coupes pondérée en </w:t>
      </w:r>
      <w:r w:rsidRPr="000C5BA9">
        <w:rPr>
          <w:i/>
        </w:rPr>
        <w:t>T</w:t>
      </w:r>
      <w:r w:rsidRPr="000C5BA9">
        <w:rPr>
          <w:i/>
          <w:vertAlign w:val="subscript"/>
        </w:rPr>
        <w:t>1</w:t>
      </w:r>
      <w:r>
        <w:rPr>
          <w:rFonts w:cstheme="majorBidi"/>
          <w:szCs w:val="24"/>
        </w:rPr>
        <w:t>)</w:t>
      </w:r>
      <w:r>
        <w:rPr>
          <w:rFonts w:ascii="Times New Roman" w:hAnsi="Times New Roman" w:cs="Times New Roman"/>
          <w:szCs w:val="24"/>
        </w:rPr>
        <w:t xml:space="preserve">, RARE (sont des images 3D pondérée en </w:t>
      </w:r>
      <w:r w:rsidRPr="000C5BA9">
        <w:rPr>
          <w:rFonts w:ascii="Times New Roman" w:hAnsi="Times New Roman" w:cs="Times New Roman"/>
          <w:i/>
          <w:szCs w:val="24"/>
        </w:rPr>
        <w:t>T</w:t>
      </w:r>
      <w:r w:rsidRPr="000C5BA9">
        <w:rPr>
          <w:rFonts w:ascii="Times New Roman" w:hAnsi="Times New Roman" w:cs="Times New Roman"/>
          <w:i/>
          <w:szCs w:val="24"/>
          <w:vertAlign w:val="subscript"/>
        </w:rPr>
        <w:t>2</w:t>
      </w:r>
      <w:r>
        <w:rPr>
          <w:rFonts w:ascii="Times New Roman" w:hAnsi="Times New Roman" w:cs="Times New Roman"/>
          <w:szCs w:val="24"/>
        </w:rPr>
        <w:t>),</w:t>
      </w:r>
    </w:p>
    <w:p w:rsidR="0096244F" w:rsidRDefault="009165F7" w:rsidP="009F6DF4">
      <w:pPr>
        <w:pStyle w:val="Titre3"/>
      </w:pPr>
      <w:bookmarkStart w:id="51" w:name="_Toc261514048"/>
      <w:bookmarkStart w:id="52" w:name="_Toc294602091"/>
      <w:r w:rsidRPr="009165F7">
        <w:t>Caractérisation des images IRM</w:t>
      </w:r>
      <w:bookmarkEnd w:id="51"/>
      <w:bookmarkEnd w:id="52"/>
    </w:p>
    <w:p w:rsidR="009165F7" w:rsidRDefault="009165F7" w:rsidP="009165F7">
      <w:pPr>
        <w:spacing w:after="0"/>
        <w:rPr>
          <w:rFonts w:ascii="Times New Roman" w:hAnsi="Times New Roman" w:cs="Times New Roman"/>
          <w:szCs w:val="24"/>
        </w:rPr>
      </w:pPr>
      <w:r w:rsidRPr="009165F7">
        <w:rPr>
          <w:rFonts w:ascii="Times New Roman" w:hAnsi="Times New Roman" w:cs="Times New Roman"/>
          <w:szCs w:val="24"/>
        </w:rPr>
        <w:t xml:space="preserve">Dans cette partie, nous allons </w:t>
      </w:r>
      <w:r>
        <w:rPr>
          <w:rFonts w:ascii="Times New Roman" w:hAnsi="Times New Roman" w:cs="Times New Roman"/>
          <w:szCs w:val="24"/>
        </w:rPr>
        <w:t>é</w:t>
      </w:r>
      <w:r w:rsidRPr="009165F7">
        <w:rPr>
          <w:rFonts w:ascii="Times New Roman" w:hAnsi="Times New Roman" w:cs="Times New Roman"/>
          <w:szCs w:val="24"/>
        </w:rPr>
        <w:t>voquer certaines caract</w:t>
      </w:r>
      <w:r>
        <w:rPr>
          <w:rFonts w:ascii="Times New Roman" w:hAnsi="Times New Roman" w:cs="Times New Roman"/>
          <w:szCs w:val="24"/>
        </w:rPr>
        <w:t>é</w:t>
      </w:r>
      <w:r w:rsidRPr="009165F7">
        <w:rPr>
          <w:rFonts w:ascii="Times New Roman" w:hAnsi="Times New Roman" w:cs="Times New Roman"/>
          <w:szCs w:val="24"/>
        </w:rPr>
        <w:t>ristiques des images IRM qui</w:t>
      </w:r>
      <w:r>
        <w:rPr>
          <w:rFonts w:ascii="Times New Roman" w:hAnsi="Times New Roman" w:cs="Times New Roman"/>
          <w:szCs w:val="24"/>
        </w:rPr>
        <w:t xml:space="preserve"> </w:t>
      </w:r>
      <w:r w:rsidRPr="009165F7">
        <w:rPr>
          <w:rFonts w:ascii="Times New Roman" w:hAnsi="Times New Roman" w:cs="Times New Roman"/>
          <w:szCs w:val="24"/>
        </w:rPr>
        <w:t xml:space="preserve">sont </w:t>
      </w:r>
      <w:r>
        <w:rPr>
          <w:rFonts w:ascii="Times New Roman" w:hAnsi="Times New Roman" w:cs="Times New Roman"/>
          <w:szCs w:val="24"/>
        </w:rPr>
        <w:t>é</w:t>
      </w:r>
      <w:r w:rsidRPr="009165F7">
        <w:rPr>
          <w:rFonts w:ascii="Times New Roman" w:hAnsi="Times New Roman" w:cs="Times New Roman"/>
          <w:szCs w:val="24"/>
        </w:rPr>
        <w:t>troitement li</w:t>
      </w:r>
      <w:r>
        <w:rPr>
          <w:rFonts w:ascii="Times New Roman" w:hAnsi="Times New Roman" w:cs="Times New Roman"/>
          <w:szCs w:val="24"/>
        </w:rPr>
        <w:t>é</w:t>
      </w:r>
      <w:r w:rsidRPr="009165F7">
        <w:rPr>
          <w:rFonts w:ascii="Times New Roman" w:hAnsi="Times New Roman" w:cs="Times New Roman"/>
          <w:szCs w:val="24"/>
        </w:rPr>
        <w:t xml:space="preserve">es au processus d'acquisition de l'image. Nous </w:t>
      </w:r>
      <w:r>
        <w:rPr>
          <w:rFonts w:ascii="Times New Roman" w:hAnsi="Times New Roman" w:cs="Times New Roman"/>
          <w:szCs w:val="24"/>
        </w:rPr>
        <w:t>é</w:t>
      </w:r>
      <w:r w:rsidRPr="009165F7">
        <w:rPr>
          <w:rFonts w:ascii="Times New Roman" w:hAnsi="Times New Roman" w:cs="Times New Roman"/>
          <w:szCs w:val="24"/>
        </w:rPr>
        <w:t>voquons dans un</w:t>
      </w:r>
      <w:r>
        <w:rPr>
          <w:rFonts w:ascii="Times New Roman" w:hAnsi="Times New Roman" w:cs="Times New Roman"/>
          <w:szCs w:val="24"/>
        </w:rPr>
        <w:t xml:space="preserve"> </w:t>
      </w:r>
      <w:r w:rsidRPr="009165F7">
        <w:rPr>
          <w:rFonts w:ascii="Times New Roman" w:hAnsi="Times New Roman" w:cs="Times New Roman"/>
          <w:szCs w:val="24"/>
        </w:rPr>
        <w:t>premier temps</w:t>
      </w:r>
      <w:r>
        <w:rPr>
          <w:rFonts w:ascii="Times New Roman" w:hAnsi="Times New Roman" w:cs="Times New Roman"/>
          <w:szCs w:val="24"/>
        </w:rPr>
        <w:t xml:space="preserve"> </w:t>
      </w:r>
      <w:r w:rsidRPr="009165F7">
        <w:rPr>
          <w:rFonts w:ascii="Times New Roman" w:hAnsi="Times New Roman" w:cs="Times New Roman"/>
          <w:szCs w:val="24"/>
        </w:rPr>
        <w:t>di</w:t>
      </w:r>
      <w:r>
        <w:rPr>
          <w:rFonts w:ascii="Times New Roman" w:hAnsi="Times New Roman" w:cs="Times New Roman"/>
          <w:szCs w:val="24"/>
        </w:rPr>
        <w:t>ffé</w:t>
      </w:r>
      <w:r w:rsidRPr="009165F7">
        <w:rPr>
          <w:rFonts w:ascii="Times New Roman" w:hAnsi="Times New Roman" w:cs="Times New Roman"/>
          <w:szCs w:val="24"/>
        </w:rPr>
        <w:t xml:space="preserve">rentes </w:t>
      </w:r>
      <w:r>
        <w:rPr>
          <w:rFonts w:ascii="Times New Roman" w:hAnsi="Times New Roman" w:cs="Times New Roman"/>
          <w:szCs w:val="24"/>
        </w:rPr>
        <w:t xml:space="preserve"> </w:t>
      </w:r>
      <w:r w:rsidRPr="009165F7">
        <w:rPr>
          <w:rFonts w:ascii="Times New Roman" w:hAnsi="Times New Roman" w:cs="Times New Roman"/>
          <w:szCs w:val="24"/>
        </w:rPr>
        <w:t>mod</w:t>
      </w:r>
      <w:r>
        <w:rPr>
          <w:rFonts w:ascii="Times New Roman" w:hAnsi="Times New Roman" w:cs="Times New Roman"/>
          <w:szCs w:val="24"/>
        </w:rPr>
        <w:t>é</w:t>
      </w:r>
      <w:r w:rsidRPr="009165F7">
        <w:rPr>
          <w:rFonts w:ascii="Times New Roman" w:hAnsi="Times New Roman" w:cs="Times New Roman"/>
          <w:szCs w:val="24"/>
        </w:rPr>
        <w:t>lisations possibles du bruit dans les images, puis nous</w:t>
      </w:r>
      <w:r>
        <w:rPr>
          <w:rFonts w:ascii="Times New Roman" w:hAnsi="Times New Roman" w:cs="Times New Roman"/>
          <w:szCs w:val="24"/>
        </w:rPr>
        <w:t xml:space="preserve"> </w:t>
      </w:r>
      <w:r w:rsidRPr="009165F7">
        <w:rPr>
          <w:rFonts w:ascii="Times New Roman" w:hAnsi="Times New Roman" w:cs="Times New Roman"/>
          <w:szCs w:val="24"/>
        </w:rPr>
        <w:t>d</w:t>
      </w:r>
      <w:r>
        <w:rPr>
          <w:rFonts w:ascii="Times New Roman" w:hAnsi="Times New Roman" w:cs="Times New Roman"/>
          <w:szCs w:val="24"/>
        </w:rPr>
        <w:t>é</w:t>
      </w:r>
      <w:r w:rsidRPr="009165F7">
        <w:rPr>
          <w:rFonts w:ascii="Times New Roman" w:hAnsi="Times New Roman" w:cs="Times New Roman"/>
          <w:szCs w:val="24"/>
        </w:rPr>
        <w:t>crivons les</w:t>
      </w:r>
      <w:r>
        <w:rPr>
          <w:rFonts w:ascii="Times New Roman" w:hAnsi="Times New Roman" w:cs="Times New Roman"/>
          <w:szCs w:val="24"/>
        </w:rPr>
        <w:t xml:space="preserve"> </w:t>
      </w:r>
      <w:r w:rsidRPr="009165F7">
        <w:rPr>
          <w:rFonts w:ascii="Times New Roman" w:hAnsi="Times New Roman" w:cs="Times New Roman"/>
          <w:szCs w:val="24"/>
        </w:rPr>
        <w:t>principaux artefacts rencontr</w:t>
      </w:r>
      <w:r>
        <w:rPr>
          <w:rFonts w:ascii="Times New Roman" w:hAnsi="Times New Roman" w:cs="Times New Roman"/>
          <w:szCs w:val="24"/>
        </w:rPr>
        <w:t>é</w:t>
      </w:r>
      <w:r w:rsidRPr="009165F7">
        <w:rPr>
          <w:rFonts w:ascii="Times New Roman" w:hAnsi="Times New Roman" w:cs="Times New Roman"/>
          <w:szCs w:val="24"/>
        </w:rPr>
        <w:t>s. La prise en compte de ces deux aspects est</w:t>
      </w:r>
      <w:r>
        <w:rPr>
          <w:rFonts w:ascii="Times New Roman" w:hAnsi="Times New Roman" w:cs="Times New Roman"/>
          <w:szCs w:val="24"/>
        </w:rPr>
        <w:t xml:space="preserve"> </w:t>
      </w:r>
      <w:r w:rsidRPr="009165F7">
        <w:rPr>
          <w:rFonts w:ascii="Times New Roman" w:hAnsi="Times New Roman" w:cs="Times New Roman"/>
          <w:szCs w:val="24"/>
        </w:rPr>
        <w:t>essentielle lors de</w:t>
      </w:r>
      <w:r>
        <w:rPr>
          <w:rFonts w:ascii="Times New Roman" w:hAnsi="Times New Roman" w:cs="Times New Roman"/>
          <w:szCs w:val="24"/>
        </w:rPr>
        <w:t xml:space="preserve"> </w:t>
      </w:r>
      <w:r w:rsidRPr="009165F7">
        <w:rPr>
          <w:rFonts w:ascii="Times New Roman" w:hAnsi="Times New Roman" w:cs="Times New Roman"/>
          <w:szCs w:val="24"/>
        </w:rPr>
        <w:t>la conception d'algorithmes de traitement d'images a</w:t>
      </w:r>
      <w:r>
        <w:rPr>
          <w:rFonts w:ascii="Times New Roman" w:hAnsi="Times New Roman" w:cs="Times New Roman"/>
          <w:szCs w:val="24"/>
        </w:rPr>
        <w:t>fi</w:t>
      </w:r>
      <w:r w:rsidRPr="009165F7">
        <w:rPr>
          <w:rFonts w:ascii="Times New Roman" w:hAnsi="Times New Roman" w:cs="Times New Roman"/>
          <w:szCs w:val="24"/>
        </w:rPr>
        <w:t>n d'assurer leur</w:t>
      </w:r>
      <w:r>
        <w:rPr>
          <w:rFonts w:ascii="Times New Roman" w:hAnsi="Times New Roman" w:cs="Times New Roman"/>
          <w:szCs w:val="24"/>
        </w:rPr>
        <w:t xml:space="preserve"> </w:t>
      </w:r>
      <w:r w:rsidRPr="009165F7">
        <w:rPr>
          <w:rFonts w:ascii="Times New Roman" w:hAnsi="Times New Roman" w:cs="Times New Roman"/>
          <w:szCs w:val="24"/>
        </w:rPr>
        <w:t>robustesse.</w:t>
      </w:r>
    </w:p>
    <w:p w:rsidR="00675F9D" w:rsidRDefault="0024489A" w:rsidP="009F6DF4">
      <w:pPr>
        <w:pStyle w:val="Titre4"/>
      </w:pPr>
      <w:bookmarkStart w:id="53" w:name="_Toc294602092"/>
      <w:r w:rsidRPr="00675F9D">
        <w:lastRenderedPageBreak/>
        <w:t>Le bruit</w:t>
      </w:r>
      <w:bookmarkEnd w:id="53"/>
    </w:p>
    <w:p w:rsidR="009165F7" w:rsidRPr="005059B0" w:rsidRDefault="009165F7" w:rsidP="002E7F0A">
      <w:pPr>
        <w:spacing w:after="0"/>
        <w:rPr>
          <w:rFonts w:ascii="Times New Roman" w:hAnsi="Times New Roman" w:cs="Times New Roman"/>
          <w:szCs w:val="24"/>
        </w:rPr>
      </w:pPr>
      <w:r w:rsidRPr="009165F7">
        <w:rPr>
          <w:rFonts w:ascii="Times New Roman" w:hAnsi="Times New Roman" w:cs="Times New Roman"/>
          <w:szCs w:val="24"/>
        </w:rPr>
        <w:t>Di</w:t>
      </w:r>
      <w:r>
        <w:rPr>
          <w:rFonts w:ascii="Times New Roman" w:hAnsi="Times New Roman" w:cs="Times New Roman"/>
          <w:szCs w:val="24"/>
        </w:rPr>
        <w:t>ffé</w:t>
      </w:r>
      <w:r w:rsidRPr="009165F7">
        <w:rPr>
          <w:rFonts w:ascii="Times New Roman" w:hAnsi="Times New Roman" w:cs="Times New Roman"/>
          <w:szCs w:val="24"/>
        </w:rPr>
        <w:t>rents modèles sont utilis</w:t>
      </w:r>
      <w:r>
        <w:rPr>
          <w:rFonts w:ascii="Times New Roman" w:hAnsi="Times New Roman" w:cs="Times New Roman"/>
          <w:szCs w:val="24"/>
        </w:rPr>
        <w:t>é</w:t>
      </w:r>
      <w:r w:rsidRPr="009165F7">
        <w:rPr>
          <w:rFonts w:ascii="Times New Roman" w:hAnsi="Times New Roman" w:cs="Times New Roman"/>
          <w:szCs w:val="24"/>
        </w:rPr>
        <w:t>s pour d</w:t>
      </w:r>
      <w:r>
        <w:rPr>
          <w:rFonts w:ascii="Times New Roman" w:hAnsi="Times New Roman" w:cs="Times New Roman"/>
          <w:szCs w:val="24"/>
        </w:rPr>
        <w:t>’é</w:t>
      </w:r>
      <w:r w:rsidRPr="009165F7">
        <w:rPr>
          <w:rFonts w:ascii="Times New Roman" w:hAnsi="Times New Roman" w:cs="Times New Roman"/>
          <w:szCs w:val="24"/>
        </w:rPr>
        <w:t>crire le bruit dans les images IRM en fonction</w:t>
      </w:r>
      <w:r>
        <w:rPr>
          <w:rFonts w:ascii="Times New Roman" w:hAnsi="Times New Roman" w:cs="Times New Roman"/>
          <w:szCs w:val="24"/>
        </w:rPr>
        <w:t xml:space="preserve"> </w:t>
      </w:r>
      <w:r w:rsidRPr="009165F7">
        <w:rPr>
          <w:rFonts w:ascii="Times New Roman" w:hAnsi="Times New Roman" w:cs="Times New Roman"/>
          <w:szCs w:val="24"/>
        </w:rPr>
        <w:t>de</w:t>
      </w:r>
      <w:r>
        <w:rPr>
          <w:rFonts w:ascii="Times New Roman" w:hAnsi="Times New Roman" w:cs="Times New Roman"/>
          <w:szCs w:val="24"/>
        </w:rPr>
        <w:t xml:space="preserve"> </w:t>
      </w:r>
      <w:r w:rsidRPr="009165F7">
        <w:rPr>
          <w:rFonts w:ascii="Times New Roman" w:hAnsi="Times New Roman" w:cs="Times New Roman"/>
          <w:szCs w:val="24"/>
        </w:rPr>
        <w:t>l'intensit</w:t>
      </w:r>
      <w:r>
        <w:rPr>
          <w:rFonts w:ascii="Times New Roman" w:hAnsi="Times New Roman" w:cs="Times New Roman"/>
          <w:szCs w:val="24"/>
        </w:rPr>
        <w:t>é</w:t>
      </w:r>
      <w:r w:rsidRPr="009165F7">
        <w:rPr>
          <w:rFonts w:ascii="Times New Roman" w:hAnsi="Times New Roman" w:cs="Times New Roman"/>
          <w:szCs w:val="24"/>
        </w:rPr>
        <w:t xml:space="preserve"> du signal. Dans les zones o</w:t>
      </w:r>
      <w:r>
        <w:rPr>
          <w:rFonts w:ascii="Times New Roman" w:hAnsi="Times New Roman" w:cs="Times New Roman"/>
          <w:szCs w:val="24"/>
        </w:rPr>
        <w:t>ù</w:t>
      </w:r>
      <w:r w:rsidRPr="009165F7">
        <w:rPr>
          <w:rFonts w:ascii="Times New Roman" w:hAnsi="Times New Roman" w:cs="Times New Roman"/>
          <w:szCs w:val="24"/>
        </w:rPr>
        <w:t xml:space="preserve"> il n'y a pas de signal, le bruit peut être mod</w:t>
      </w:r>
      <w:r>
        <w:rPr>
          <w:rFonts w:ascii="Times New Roman" w:hAnsi="Times New Roman" w:cs="Times New Roman"/>
          <w:szCs w:val="24"/>
        </w:rPr>
        <w:t>é</w:t>
      </w:r>
      <w:r w:rsidRPr="009165F7">
        <w:rPr>
          <w:rFonts w:ascii="Times New Roman" w:hAnsi="Times New Roman" w:cs="Times New Roman"/>
          <w:szCs w:val="24"/>
        </w:rPr>
        <w:t>lis</w:t>
      </w:r>
      <w:r>
        <w:rPr>
          <w:rFonts w:ascii="Times New Roman" w:hAnsi="Times New Roman" w:cs="Times New Roman"/>
          <w:szCs w:val="24"/>
        </w:rPr>
        <w:t xml:space="preserve">é </w:t>
      </w:r>
      <w:r w:rsidRPr="009165F7">
        <w:rPr>
          <w:rFonts w:ascii="Times New Roman" w:hAnsi="Times New Roman" w:cs="Times New Roman"/>
          <w:szCs w:val="24"/>
        </w:rPr>
        <w:t>par une loi de Rayleigh</w:t>
      </w:r>
      <w:r w:rsidR="00975F92">
        <w:rPr>
          <w:rFonts w:ascii="Times New Roman" w:hAnsi="Times New Roman" w:cs="Times New Roman"/>
          <w:szCs w:val="24"/>
        </w:rPr>
        <w:t xml:space="preserve"> [</w:t>
      </w:r>
      <w:r w:rsidR="00612E80" w:rsidRPr="00612E80">
        <w:rPr>
          <w:rFonts w:ascii="Times New Roman" w:hAnsi="Times New Roman" w:cs="Times New Roman"/>
          <w:noProof/>
          <w:szCs w:val="24"/>
        </w:rPr>
        <w:t>8</w:t>
      </w:r>
      <w:r w:rsidR="00975F92">
        <w:rPr>
          <w:rFonts w:ascii="Times New Roman" w:hAnsi="Times New Roman" w:cs="Times New Roman"/>
          <w:szCs w:val="24"/>
        </w:rPr>
        <w:t>]</w:t>
      </w:r>
      <w:r w:rsidRPr="009165F7">
        <w:rPr>
          <w:rFonts w:ascii="Times New Roman" w:hAnsi="Times New Roman" w:cs="Times New Roman"/>
          <w:szCs w:val="24"/>
        </w:rPr>
        <w:t>. Sur le reste de l'image, un modèle de bruit ricien s'avère plus</w:t>
      </w:r>
      <w:r>
        <w:rPr>
          <w:rFonts w:ascii="Times New Roman" w:hAnsi="Times New Roman" w:cs="Times New Roman"/>
          <w:szCs w:val="24"/>
        </w:rPr>
        <w:t xml:space="preserve"> </w:t>
      </w:r>
      <w:r w:rsidRPr="009165F7">
        <w:rPr>
          <w:rFonts w:ascii="Times New Roman" w:hAnsi="Times New Roman" w:cs="Times New Roman"/>
          <w:szCs w:val="24"/>
        </w:rPr>
        <w:t>adapt</w:t>
      </w:r>
      <w:r>
        <w:rPr>
          <w:rFonts w:ascii="Times New Roman" w:hAnsi="Times New Roman" w:cs="Times New Roman"/>
          <w:szCs w:val="24"/>
        </w:rPr>
        <w:t>é</w:t>
      </w:r>
      <w:r w:rsidR="00DA3891">
        <w:rPr>
          <w:rFonts w:ascii="Times New Roman" w:hAnsi="Times New Roman" w:cs="Times New Roman"/>
          <w:szCs w:val="24"/>
        </w:rPr>
        <w:t xml:space="preserve"> [</w:t>
      </w:r>
      <w:r w:rsidR="00612E80">
        <w:rPr>
          <w:rFonts w:ascii="Times New Roman" w:hAnsi="Times New Roman" w:cs="Times New Roman"/>
          <w:noProof/>
          <w:szCs w:val="24"/>
        </w:rPr>
        <w:t xml:space="preserve"> </w:t>
      </w:r>
      <w:r w:rsidR="002E7F0A">
        <w:rPr>
          <w:rFonts w:ascii="Times New Roman" w:hAnsi="Times New Roman" w:cs="Times New Roman"/>
          <w:noProof/>
          <w:szCs w:val="24"/>
        </w:rPr>
        <w:t>8</w:t>
      </w:r>
      <w:r w:rsidR="00DA3891">
        <w:rPr>
          <w:rFonts w:ascii="Times New Roman" w:hAnsi="Times New Roman" w:cs="Times New Roman"/>
          <w:szCs w:val="24"/>
        </w:rPr>
        <w:t>]</w:t>
      </w:r>
      <w:r w:rsidRPr="009165F7">
        <w:rPr>
          <w:rFonts w:ascii="Times New Roman" w:hAnsi="Times New Roman" w:cs="Times New Roman"/>
          <w:szCs w:val="24"/>
        </w:rPr>
        <w:t>.</w:t>
      </w:r>
      <w:r>
        <w:rPr>
          <w:rFonts w:ascii="Times New Roman" w:hAnsi="Times New Roman" w:cs="Times New Roman"/>
          <w:szCs w:val="24"/>
        </w:rPr>
        <w:t xml:space="preserve"> </w:t>
      </w:r>
      <w:r w:rsidRPr="009165F7">
        <w:rPr>
          <w:rFonts w:ascii="Times New Roman" w:hAnsi="Times New Roman" w:cs="Times New Roman"/>
          <w:szCs w:val="24"/>
        </w:rPr>
        <w:t>Cependant en pratique, un modèle de bruit gaussien est g</w:t>
      </w:r>
      <w:r>
        <w:rPr>
          <w:rFonts w:ascii="Times New Roman" w:hAnsi="Times New Roman" w:cs="Times New Roman"/>
          <w:szCs w:val="24"/>
        </w:rPr>
        <w:t>é</w:t>
      </w:r>
      <w:r w:rsidRPr="009165F7">
        <w:rPr>
          <w:rFonts w:ascii="Times New Roman" w:hAnsi="Times New Roman" w:cs="Times New Roman"/>
          <w:szCs w:val="24"/>
        </w:rPr>
        <w:t>n</w:t>
      </w:r>
      <w:r>
        <w:rPr>
          <w:rFonts w:ascii="Times New Roman" w:hAnsi="Times New Roman" w:cs="Times New Roman"/>
          <w:szCs w:val="24"/>
        </w:rPr>
        <w:t>é</w:t>
      </w:r>
      <w:r w:rsidRPr="009165F7">
        <w:rPr>
          <w:rFonts w:ascii="Times New Roman" w:hAnsi="Times New Roman" w:cs="Times New Roman"/>
          <w:szCs w:val="24"/>
        </w:rPr>
        <w:t>ralement utilis</w:t>
      </w:r>
      <w:r>
        <w:rPr>
          <w:rFonts w:ascii="Times New Roman" w:hAnsi="Times New Roman" w:cs="Times New Roman"/>
          <w:szCs w:val="24"/>
        </w:rPr>
        <w:t>é</w:t>
      </w:r>
      <w:r w:rsidRPr="009165F7">
        <w:rPr>
          <w:rFonts w:ascii="Times New Roman" w:hAnsi="Times New Roman" w:cs="Times New Roman"/>
          <w:szCs w:val="24"/>
        </w:rPr>
        <w:t>, ce</w:t>
      </w:r>
      <w:r>
        <w:rPr>
          <w:rFonts w:ascii="Times New Roman" w:hAnsi="Times New Roman" w:cs="Times New Roman"/>
          <w:szCs w:val="24"/>
        </w:rPr>
        <w:t xml:space="preserve"> </w:t>
      </w:r>
      <w:r w:rsidRPr="009165F7">
        <w:rPr>
          <w:rFonts w:ascii="Times New Roman" w:hAnsi="Times New Roman" w:cs="Times New Roman"/>
          <w:szCs w:val="24"/>
        </w:rPr>
        <w:t>qui est en</w:t>
      </w:r>
      <w:r>
        <w:rPr>
          <w:rFonts w:ascii="Times New Roman" w:hAnsi="Times New Roman" w:cs="Times New Roman"/>
          <w:szCs w:val="24"/>
        </w:rPr>
        <w:t xml:space="preserve"> </w:t>
      </w:r>
      <w:r w:rsidRPr="009165F7">
        <w:rPr>
          <w:rFonts w:ascii="Times New Roman" w:hAnsi="Times New Roman" w:cs="Times New Roman"/>
          <w:szCs w:val="24"/>
        </w:rPr>
        <w:t>particulier valable dans les r</w:t>
      </w:r>
      <w:r>
        <w:rPr>
          <w:rFonts w:ascii="Times New Roman" w:hAnsi="Times New Roman" w:cs="Times New Roman"/>
          <w:szCs w:val="24"/>
        </w:rPr>
        <w:t>é</w:t>
      </w:r>
      <w:r w:rsidRPr="009165F7">
        <w:rPr>
          <w:rFonts w:ascii="Times New Roman" w:hAnsi="Times New Roman" w:cs="Times New Roman"/>
          <w:szCs w:val="24"/>
        </w:rPr>
        <w:t>gions o</w:t>
      </w:r>
      <w:r>
        <w:rPr>
          <w:rFonts w:ascii="Times New Roman" w:hAnsi="Times New Roman" w:cs="Times New Roman"/>
          <w:szCs w:val="24"/>
        </w:rPr>
        <w:t>ù</w:t>
      </w:r>
      <w:r w:rsidRPr="009165F7">
        <w:rPr>
          <w:rFonts w:ascii="Times New Roman" w:hAnsi="Times New Roman" w:cs="Times New Roman"/>
          <w:szCs w:val="24"/>
        </w:rPr>
        <w:t xml:space="preserve"> le rapport signal </w:t>
      </w:r>
      <w:r>
        <w:rPr>
          <w:rFonts w:ascii="Times New Roman" w:hAnsi="Times New Roman" w:cs="Times New Roman"/>
          <w:szCs w:val="24"/>
        </w:rPr>
        <w:t>à</w:t>
      </w:r>
      <w:r w:rsidRPr="009165F7">
        <w:rPr>
          <w:rFonts w:ascii="Times New Roman" w:hAnsi="Times New Roman" w:cs="Times New Roman"/>
          <w:szCs w:val="24"/>
        </w:rPr>
        <w:t xml:space="preserve"> bruit n'est pas trop</w:t>
      </w:r>
      <w:r>
        <w:rPr>
          <w:rFonts w:ascii="Times New Roman" w:hAnsi="Times New Roman" w:cs="Times New Roman"/>
          <w:szCs w:val="24"/>
        </w:rPr>
        <w:t xml:space="preserve"> </w:t>
      </w:r>
      <w:r w:rsidRPr="009165F7">
        <w:rPr>
          <w:rFonts w:ascii="Times New Roman" w:hAnsi="Times New Roman" w:cs="Times New Roman"/>
          <w:szCs w:val="24"/>
        </w:rPr>
        <w:t>faible</w:t>
      </w:r>
      <w:r w:rsidR="00D85E99">
        <w:rPr>
          <w:rFonts w:ascii="Times New Roman" w:hAnsi="Times New Roman" w:cs="Times New Roman"/>
          <w:szCs w:val="24"/>
        </w:rPr>
        <w:t xml:space="preserve"> </w:t>
      </w:r>
      <w:r w:rsidRPr="005059B0">
        <w:rPr>
          <w:rFonts w:ascii="Times New Roman" w:hAnsi="Times New Roman" w:cs="Times New Roman"/>
          <w:szCs w:val="24"/>
        </w:rPr>
        <w:t>[</w:t>
      </w:r>
      <w:r w:rsidR="00612E80" w:rsidRPr="00612E80">
        <w:rPr>
          <w:rFonts w:ascii="Times New Roman" w:hAnsi="Times New Roman" w:cs="Times New Roman"/>
          <w:noProof/>
          <w:szCs w:val="24"/>
        </w:rPr>
        <w:t>8</w:t>
      </w:r>
      <w:r w:rsidR="002E7F0A">
        <w:rPr>
          <w:rFonts w:ascii="Times New Roman" w:hAnsi="Times New Roman" w:cs="Times New Roman"/>
          <w:noProof/>
          <w:szCs w:val="24"/>
        </w:rPr>
        <w:t>,</w:t>
      </w:r>
      <w:r w:rsidR="00612E80" w:rsidRPr="00612E80">
        <w:rPr>
          <w:rFonts w:ascii="Times New Roman" w:hAnsi="Times New Roman" w:cs="Times New Roman"/>
          <w:noProof/>
          <w:szCs w:val="24"/>
        </w:rPr>
        <w:t xml:space="preserve"> 2</w:t>
      </w:r>
      <w:r w:rsidRPr="005059B0">
        <w:rPr>
          <w:rFonts w:ascii="Times New Roman" w:hAnsi="Times New Roman" w:cs="Times New Roman"/>
          <w:szCs w:val="24"/>
        </w:rPr>
        <w:t>].</w:t>
      </w:r>
    </w:p>
    <w:p w:rsidR="0024489A" w:rsidRDefault="0024489A" w:rsidP="005D4C83">
      <w:pPr>
        <w:pStyle w:val="Titre4"/>
      </w:pPr>
      <w:bookmarkStart w:id="54" w:name="_Toc294602093"/>
      <w:r w:rsidRPr="0024489A">
        <w:t>L’e</w:t>
      </w:r>
      <w:r w:rsidRPr="0024489A">
        <w:rPr>
          <w:rFonts w:hAnsi="Cambria Math"/>
        </w:rPr>
        <w:t>ﬀ</w:t>
      </w:r>
      <w:r w:rsidRPr="0024489A">
        <w:t>et de volume partiel</w:t>
      </w:r>
      <w:bookmarkEnd w:id="54"/>
    </w:p>
    <w:p w:rsidR="00AB32F5" w:rsidRDefault="00E578BF" w:rsidP="00975F92">
      <w:pPr>
        <w:spacing w:after="0"/>
        <w:rPr>
          <w:rFonts w:cstheme="majorBidi"/>
          <w:szCs w:val="24"/>
        </w:rPr>
      </w:pPr>
      <w:r>
        <w:rPr>
          <w:rFonts w:cstheme="majorBidi"/>
          <w:noProof/>
          <w:szCs w:val="24"/>
          <w:lang w:eastAsia="fr-FR"/>
        </w:rPr>
        <w:drawing>
          <wp:anchor distT="0" distB="0" distL="114300" distR="114300" simplePos="0" relativeHeight="251708416" behindDoc="0" locked="0" layoutInCell="1" allowOverlap="1">
            <wp:simplePos x="0" y="0"/>
            <wp:positionH relativeFrom="margin">
              <wp:align>center</wp:align>
            </wp:positionH>
            <wp:positionV relativeFrom="paragraph">
              <wp:posOffset>2439670</wp:posOffset>
            </wp:positionV>
            <wp:extent cx="2785110" cy="1972310"/>
            <wp:effectExtent l="19050" t="0" r="0" b="0"/>
            <wp:wrapTopAndBottom/>
            <wp:docPr id="2768" name="Imag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79"/>
                    <a:srcRect/>
                    <a:stretch>
                      <a:fillRect/>
                    </a:stretch>
                  </pic:blipFill>
                  <pic:spPr bwMode="auto">
                    <a:xfrm>
                      <a:off x="0" y="0"/>
                      <a:ext cx="2785110" cy="1972310"/>
                    </a:xfrm>
                    <a:prstGeom prst="rect">
                      <a:avLst/>
                    </a:prstGeom>
                    <a:noFill/>
                    <a:ln w="9525">
                      <a:noFill/>
                      <a:miter lim="800000"/>
                      <a:headEnd/>
                      <a:tailEnd/>
                    </a:ln>
                  </pic:spPr>
                </pic:pic>
              </a:graphicData>
            </a:graphic>
          </wp:anchor>
        </w:drawing>
      </w:r>
      <w:r w:rsidR="0024489A" w:rsidRPr="0024489A">
        <w:rPr>
          <w:rFonts w:cstheme="majorBidi"/>
          <w:szCs w:val="24"/>
        </w:rPr>
        <w:t>Un</w:t>
      </w:r>
      <w:r w:rsidR="0024489A">
        <w:rPr>
          <w:rFonts w:cstheme="majorBidi"/>
          <w:szCs w:val="24"/>
        </w:rPr>
        <w:t xml:space="preserve"> </w:t>
      </w:r>
      <w:r w:rsidR="0024489A" w:rsidRPr="0024489A">
        <w:rPr>
          <w:rFonts w:cstheme="majorBidi"/>
          <w:szCs w:val="24"/>
        </w:rPr>
        <w:t>autre</w:t>
      </w:r>
      <w:r w:rsidR="0024489A">
        <w:rPr>
          <w:rFonts w:cstheme="majorBidi"/>
          <w:szCs w:val="24"/>
        </w:rPr>
        <w:t xml:space="preserve"> </w:t>
      </w:r>
      <w:r w:rsidR="0024489A" w:rsidRPr="0024489A">
        <w:rPr>
          <w:rFonts w:cstheme="majorBidi"/>
          <w:szCs w:val="24"/>
        </w:rPr>
        <w:t>problème</w:t>
      </w:r>
      <w:r w:rsidR="0024489A">
        <w:rPr>
          <w:rFonts w:cstheme="majorBidi"/>
          <w:szCs w:val="24"/>
        </w:rPr>
        <w:t xml:space="preserve"> </w:t>
      </w:r>
      <w:r w:rsidR="0024489A" w:rsidRPr="0024489A">
        <w:rPr>
          <w:rFonts w:cstheme="majorBidi"/>
          <w:szCs w:val="24"/>
        </w:rPr>
        <w:t>de</w:t>
      </w:r>
      <w:r w:rsidR="0024489A">
        <w:rPr>
          <w:rFonts w:cstheme="majorBidi"/>
          <w:szCs w:val="24"/>
        </w:rPr>
        <w:t xml:space="preserve"> </w:t>
      </w:r>
      <w:r w:rsidR="0024489A" w:rsidRPr="0024489A">
        <w:rPr>
          <w:rFonts w:cstheme="majorBidi"/>
          <w:szCs w:val="24"/>
        </w:rPr>
        <w:t>la</w:t>
      </w:r>
      <w:r w:rsidR="0024489A">
        <w:rPr>
          <w:rFonts w:cstheme="majorBidi"/>
          <w:szCs w:val="24"/>
        </w:rPr>
        <w:t xml:space="preserve"> </w:t>
      </w:r>
      <w:r w:rsidR="0024489A" w:rsidRPr="0024489A">
        <w:rPr>
          <w:rFonts w:cstheme="majorBidi"/>
          <w:szCs w:val="24"/>
        </w:rPr>
        <w:t>segmentation</w:t>
      </w:r>
      <w:r w:rsidR="0024489A">
        <w:rPr>
          <w:rFonts w:cstheme="majorBidi"/>
          <w:szCs w:val="24"/>
        </w:rPr>
        <w:t xml:space="preserve"> </w:t>
      </w:r>
      <w:r w:rsidR="0024489A" w:rsidRPr="0024489A">
        <w:rPr>
          <w:rFonts w:cstheme="majorBidi"/>
          <w:szCs w:val="24"/>
        </w:rPr>
        <w:t>d’images</w:t>
      </w:r>
      <w:r w:rsidR="0024489A">
        <w:rPr>
          <w:rFonts w:cstheme="majorBidi"/>
          <w:szCs w:val="24"/>
        </w:rPr>
        <w:t xml:space="preserve"> </w:t>
      </w:r>
      <w:r w:rsidR="0024489A" w:rsidRPr="0024489A">
        <w:rPr>
          <w:rFonts w:cstheme="majorBidi"/>
          <w:szCs w:val="24"/>
        </w:rPr>
        <w:t>IRM</w:t>
      </w:r>
      <w:r w:rsidR="0024489A">
        <w:rPr>
          <w:rFonts w:cstheme="majorBidi"/>
          <w:szCs w:val="24"/>
        </w:rPr>
        <w:t xml:space="preserve"> </w:t>
      </w:r>
      <w:r w:rsidR="0024489A" w:rsidRPr="0024489A">
        <w:rPr>
          <w:rFonts w:cstheme="majorBidi"/>
          <w:szCs w:val="24"/>
        </w:rPr>
        <w:t>est</w:t>
      </w:r>
      <w:r w:rsidR="0024489A">
        <w:rPr>
          <w:rFonts w:cstheme="majorBidi"/>
          <w:szCs w:val="24"/>
        </w:rPr>
        <w:t xml:space="preserve"> </w:t>
      </w:r>
      <w:r w:rsidR="0024489A" w:rsidRPr="0024489A">
        <w:rPr>
          <w:rFonts w:cstheme="majorBidi"/>
          <w:szCs w:val="24"/>
        </w:rPr>
        <w:t>l’e</w:t>
      </w:r>
      <w:r w:rsidR="0024489A" w:rsidRPr="0024489A">
        <w:rPr>
          <w:rFonts w:hAnsi="Cambria Math" w:cstheme="majorBidi"/>
          <w:szCs w:val="24"/>
        </w:rPr>
        <w:t>ﬀ</w:t>
      </w:r>
      <w:r w:rsidR="0024489A" w:rsidRPr="0024489A">
        <w:rPr>
          <w:rFonts w:cstheme="majorBidi"/>
          <w:szCs w:val="24"/>
        </w:rPr>
        <w:t>et</w:t>
      </w:r>
      <w:r w:rsidR="0024489A">
        <w:rPr>
          <w:rFonts w:cstheme="majorBidi"/>
          <w:szCs w:val="24"/>
        </w:rPr>
        <w:t xml:space="preserve"> </w:t>
      </w:r>
      <w:r w:rsidR="0024489A" w:rsidRPr="0024489A">
        <w:rPr>
          <w:rFonts w:cstheme="majorBidi"/>
          <w:szCs w:val="24"/>
        </w:rPr>
        <w:t>de</w:t>
      </w:r>
      <w:r w:rsidR="0024489A">
        <w:rPr>
          <w:rFonts w:cstheme="majorBidi"/>
          <w:szCs w:val="24"/>
        </w:rPr>
        <w:t xml:space="preserve"> </w:t>
      </w:r>
      <w:r w:rsidR="0024489A" w:rsidRPr="0024489A">
        <w:rPr>
          <w:rFonts w:cstheme="majorBidi"/>
          <w:szCs w:val="24"/>
        </w:rPr>
        <w:t>volume</w:t>
      </w:r>
      <w:r w:rsidR="0024489A">
        <w:rPr>
          <w:rFonts w:cstheme="majorBidi"/>
          <w:szCs w:val="24"/>
        </w:rPr>
        <w:t xml:space="preserve"> </w:t>
      </w:r>
      <w:r w:rsidR="0024489A" w:rsidRPr="0024489A">
        <w:rPr>
          <w:rFonts w:cstheme="majorBidi"/>
          <w:szCs w:val="24"/>
        </w:rPr>
        <w:t>partiel</w:t>
      </w:r>
      <w:r w:rsidR="0024489A">
        <w:rPr>
          <w:rFonts w:cstheme="majorBidi"/>
          <w:szCs w:val="24"/>
        </w:rPr>
        <w:t xml:space="preserve"> </w:t>
      </w:r>
      <w:r w:rsidR="0024489A" w:rsidRPr="0024489A">
        <w:rPr>
          <w:rFonts w:cstheme="majorBidi"/>
          <w:szCs w:val="24"/>
        </w:rPr>
        <w:t>qui</w:t>
      </w:r>
      <w:r w:rsidR="0024489A">
        <w:rPr>
          <w:rFonts w:cstheme="majorBidi"/>
          <w:szCs w:val="24"/>
        </w:rPr>
        <w:t xml:space="preserve"> </w:t>
      </w:r>
      <w:r w:rsidR="0024489A" w:rsidRPr="0024489A">
        <w:rPr>
          <w:rFonts w:cstheme="majorBidi"/>
          <w:szCs w:val="24"/>
        </w:rPr>
        <w:t>appara</w:t>
      </w:r>
      <w:r w:rsidR="0024489A">
        <w:rPr>
          <w:rFonts w:cstheme="majorBidi"/>
          <w:szCs w:val="24"/>
        </w:rPr>
        <w:t xml:space="preserve">itre </w:t>
      </w:r>
      <w:r w:rsidR="0024489A" w:rsidRPr="0024489A">
        <w:rPr>
          <w:rFonts w:cstheme="majorBidi"/>
          <w:szCs w:val="24"/>
        </w:rPr>
        <w:t>lorsque</w:t>
      </w:r>
      <w:r w:rsidR="0024489A">
        <w:rPr>
          <w:rFonts w:cstheme="majorBidi"/>
          <w:szCs w:val="24"/>
        </w:rPr>
        <w:t xml:space="preserve"> </w:t>
      </w:r>
      <w:r w:rsidR="0024489A" w:rsidRPr="0024489A">
        <w:rPr>
          <w:rFonts w:cstheme="majorBidi"/>
          <w:szCs w:val="24"/>
        </w:rPr>
        <w:t>plusieurs</w:t>
      </w:r>
      <w:r w:rsidR="0024489A">
        <w:rPr>
          <w:rFonts w:cstheme="majorBidi"/>
          <w:szCs w:val="24"/>
        </w:rPr>
        <w:t xml:space="preserve"> </w:t>
      </w:r>
      <w:r w:rsidR="0024489A" w:rsidRPr="0024489A">
        <w:rPr>
          <w:rFonts w:cstheme="majorBidi"/>
          <w:szCs w:val="24"/>
        </w:rPr>
        <w:t>types</w:t>
      </w:r>
      <w:r w:rsidR="0024489A">
        <w:rPr>
          <w:rFonts w:cstheme="majorBidi"/>
          <w:szCs w:val="24"/>
        </w:rPr>
        <w:t xml:space="preserve"> </w:t>
      </w:r>
      <w:r w:rsidR="0024489A" w:rsidRPr="0024489A">
        <w:rPr>
          <w:rFonts w:cstheme="majorBidi"/>
          <w:szCs w:val="24"/>
        </w:rPr>
        <w:t>de</w:t>
      </w:r>
      <w:r w:rsidR="0024489A">
        <w:rPr>
          <w:rFonts w:cstheme="majorBidi"/>
          <w:szCs w:val="24"/>
        </w:rPr>
        <w:t xml:space="preserve"> </w:t>
      </w:r>
      <w:r w:rsidR="0024489A" w:rsidRPr="0024489A">
        <w:rPr>
          <w:rFonts w:cstheme="majorBidi"/>
          <w:szCs w:val="24"/>
        </w:rPr>
        <w:t>tissus</w:t>
      </w:r>
      <w:r w:rsidR="0024489A">
        <w:rPr>
          <w:rFonts w:cstheme="majorBidi"/>
          <w:szCs w:val="24"/>
        </w:rPr>
        <w:t xml:space="preserve"> </w:t>
      </w:r>
      <w:r w:rsidR="0024489A" w:rsidRPr="0024489A">
        <w:rPr>
          <w:rFonts w:cstheme="majorBidi"/>
          <w:szCs w:val="24"/>
        </w:rPr>
        <w:t>contribuent</w:t>
      </w:r>
      <w:r w:rsidR="0024489A">
        <w:rPr>
          <w:rFonts w:cstheme="majorBidi"/>
          <w:szCs w:val="24"/>
        </w:rPr>
        <w:t xml:space="preserve"> </w:t>
      </w:r>
      <w:r w:rsidR="0024489A" w:rsidRPr="0024489A">
        <w:rPr>
          <w:rFonts w:cstheme="majorBidi"/>
          <w:szCs w:val="24"/>
        </w:rPr>
        <w:t>au</w:t>
      </w:r>
      <w:r w:rsidR="0024489A">
        <w:rPr>
          <w:rFonts w:cstheme="majorBidi"/>
          <w:szCs w:val="24"/>
        </w:rPr>
        <w:t xml:space="preserve"> </w:t>
      </w:r>
      <w:r w:rsidR="0024489A" w:rsidRPr="0024489A">
        <w:rPr>
          <w:rFonts w:cstheme="majorBidi"/>
          <w:szCs w:val="24"/>
        </w:rPr>
        <w:t>même</w:t>
      </w:r>
      <w:r w:rsidR="0024489A">
        <w:rPr>
          <w:rFonts w:cstheme="majorBidi"/>
          <w:szCs w:val="24"/>
        </w:rPr>
        <w:t xml:space="preserve"> </w:t>
      </w:r>
      <w:r w:rsidR="0024489A" w:rsidRPr="0024489A">
        <w:rPr>
          <w:rFonts w:cstheme="majorBidi"/>
          <w:szCs w:val="24"/>
        </w:rPr>
        <w:t>voxel.</w:t>
      </w:r>
      <w:r w:rsidR="0024489A">
        <w:rPr>
          <w:rFonts w:cstheme="majorBidi"/>
          <w:szCs w:val="24"/>
        </w:rPr>
        <w:t xml:space="preserve"> </w:t>
      </w:r>
      <w:r w:rsidR="0024489A" w:rsidRPr="0024489A">
        <w:rPr>
          <w:rFonts w:cstheme="majorBidi"/>
          <w:szCs w:val="24"/>
        </w:rPr>
        <w:t>Ce</w:t>
      </w:r>
      <w:r w:rsidR="0024489A">
        <w:rPr>
          <w:rFonts w:cstheme="majorBidi"/>
          <w:szCs w:val="24"/>
        </w:rPr>
        <w:t xml:space="preserve"> </w:t>
      </w:r>
      <w:r w:rsidR="0024489A" w:rsidRPr="0024489A">
        <w:rPr>
          <w:rFonts w:cstheme="majorBidi"/>
          <w:szCs w:val="24"/>
        </w:rPr>
        <w:t>problème</w:t>
      </w:r>
      <w:r w:rsidR="0024489A">
        <w:rPr>
          <w:rFonts w:cstheme="majorBidi"/>
          <w:szCs w:val="24"/>
        </w:rPr>
        <w:t xml:space="preserve"> </w:t>
      </w:r>
      <w:r w:rsidR="0024489A" w:rsidRPr="0024489A">
        <w:rPr>
          <w:rFonts w:cstheme="majorBidi"/>
          <w:szCs w:val="24"/>
        </w:rPr>
        <w:t>est</w:t>
      </w:r>
      <w:r w:rsidR="0024489A">
        <w:rPr>
          <w:rFonts w:cstheme="majorBidi"/>
          <w:szCs w:val="24"/>
        </w:rPr>
        <w:t xml:space="preserve"> </w:t>
      </w:r>
      <w:r w:rsidR="0024489A" w:rsidRPr="0024489A">
        <w:rPr>
          <w:rFonts w:cstheme="majorBidi"/>
          <w:szCs w:val="24"/>
        </w:rPr>
        <w:t>de</w:t>
      </w:r>
      <w:r w:rsidR="0024489A">
        <w:rPr>
          <w:rFonts w:cstheme="majorBidi"/>
          <w:szCs w:val="24"/>
        </w:rPr>
        <w:t xml:space="preserve"> </w:t>
      </w:r>
      <w:r w:rsidR="0024489A" w:rsidRPr="0024489A">
        <w:rPr>
          <w:rFonts w:cstheme="majorBidi"/>
          <w:szCs w:val="24"/>
        </w:rPr>
        <w:t>plus</w:t>
      </w:r>
      <w:r w:rsidR="0024489A">
        <w:rPr>
          <w:rFonts w:cstheme="majorBidi"/>
          <w:szCs w:val="24"/>
        </w:rPr>
        <w:t xml:space="preserve"> </w:t>
      </w:r>
      <w:r w:rsidR="0024489A" w:rsidRPr="0024489A">
        <w:rPr>
          <w:rFonts w:cstheme="majorBidi"/>
          <w:szCs w:val="24"/>
        </w:rPr>
        <w:t>en</w:t>
      </w:r>
      <w:r w:rsidR="0024489A">
        <w:rPr>
          <w:rFonts w:cstheme="majorBidi"/>
          <w:szCs w:val="24"/>
        </w:rPr>
        <w:t xml:space="preserve"> </w:t>
      </w:r>
      <w:r w:rsidR="0024489A" w:rsidRPr="0024489A">
        <w:rPr>
          <w:rFonts w:cstheme="majorBidi"/>
          <w:szCs w:val="24"/>
        </w:rPr>
        <w:t>plus</w:t>
      </w:r>
      <w:r w:rsidR="0024489A">
        <w:rPr>
          <w:rFonts w:cstheme="majorBidi"/>
          <w:szCs w:val="24"/>
        </w:rPr>
        <w:t xml:space="preserve"> </w:t>
      </w:r>
      <w:r w:rsidR="0024489A" w:rsidRPr="0024489A">
        <w:rPr>
          <w:rFonts w:cstheme="majorBidi"/>
          <w:szCs w:val="24"/>
        </w:rPr>
        <w:t>pris</w:t>
      </w:r>
      <w:r w:rsidR="0024489A">
        <w:rPr>
          <w:rFonts w:cstheme="majorBidi"/>
          <w:szCs w:val="24"/>
        </w:rPr>
        <w:t xml:space="preserve"> </w:t>
      </w:r>
      <w:r w:rsidR="0024489A" w:rsidRPr="0024489A">
        <w:rPr>
          <w:rFonts w:cstheme="majorBidi"/>
          <w:szCs w:val="24"/>
        </w:rPr>
        <w:t>en</w:t>
      </w:r>
      <w:r w:rsidR="0024489A">
        <w:rPr>
          <w:rFonts w:cstheme="majorBidi"/>
          <w:szCs w:val="24"/>
        </w:rPr>
        <w:t xml:space="preserve"> </w:t>
      </w:r>
      <w:r w:rsidR="0024489A" w:rsidRPr="0024489A">
        <w:rPr>
          <w:rFonts w:cstheme="majorBidi"/>
          <w:szCs w:val="24"/>
        </w:rPr>
        <w:t>compte</w:t>
      </w:r>
      <w:r w:rsidR="0024489A">
        <w:rPr>
          <w:rFonts w:cstheme="majorBidi"/>
          <w:szCs w:val="24"/>
        </w:rPr>
        <w:t xml:space="preserve"> </w:t>
      </w:r>
      <w:r w:rsidR="0024489A" w:rsidRPr="0024489A">
        <w:rPr>
          <w:rFonts w:cstheme="majorBidi"/>
          <w:szCs w:val="24"/>
        </w:rPr>
        <w:t>dans</w:t>
      </w:r>
      <w:r w:rsidR="0024489A">
        <w:rPr>
          <w:rFonts w:cstheme="majorBidi"/>
          <w:szCs w:val="24"/>
        </w:rPr>
        <w:t xml:space="preserve"> </w:t>
      </w:r>
      <w:r w:rsidR="0024489A" w:rsidRPr="0024489A">
        <w:rPr>
          <w:rFonts w:cstheme="majorBidi"/>
          <w:szCs w:val="24"/>
        </w:rPr>
        <w:t>les</w:t>
      </w:r>
      <w:r w:rsidR="0024489A">
        <w:rPr>
          <w:rFonts w:cstheme="majorBidi"/>
          <w:szCs w:val="24"/>
        </w:rPr>
        <w:t xml:space="preserve"> </w:t>
      </w:r>
      <w:r w:rsidR="0024489A" w:rsidRPr="0024489A">
        <w:rPr>
          <w:rFonts w:cstheme="majorBidi"/>
          <w:szCs w:val="24"/>
        </w:rPr>
        <w:t>algorithmes</w:t>
      </w:r>
      <w:r w:rsidR="0024489A">
        <w:rPr>
          <w:rFonts w:cstheme="majorBidi"/>
          <w:szCs w:val="24"/>
        </w:rPr>
        <w:t xml:space="preserve"> </w:t>
      </w:r>
      <w:r w:rsidR="0024489A" w:rsidRPr="0024489A">
        <w:rPr>
          <w:rFonts w:cstheme="majorBidi"/>
          <w:szCs w:val="24"/>
        </w:rPr>
        <w:t>de</w:t>
      </w:r>
      <w:r w:rsidR="0024489A">
        <w:rPr>
          <w:rFonts w:cstheme="majorBidi"/>
          <w:szCs w:val="24"/>
        </w:rPr>
        <w:t xml:space="preserve"> </w:t>
      </w:r>
      <w:r w:rsidR="0024489A" w:rsidRPr="0024489A">
        <w:rPr>
          <w:rFonts w:cstheme="majorBidi"/>
          <w:szCs w:val="24"/>
        </w:rPr>
        <w:t>segmentation.</w:t>
      </w:r>
      <w:r w:rsidR="0024489A">
        <w:rPr>
          <w:rFonts w:cstheme="majorBidi"/>
          <w:szCs w:val="24"/>
        </w:rPr>
        <w:t xml:space="preserve"> </w:t>
      </w:r>
      <w:r w:rsidR="0024489A" w:rsidRPr="0024489A">
        <w:rPr>
          <w:rFonts w:cstheme="majorBidi"/>
          <w:szCs w:val="24"/>
        </w:rPr>
        <w:t>En</w:t>
      </w:r>
      <w:r w:rsidR="0024489A">
        <w:rPr>
          <w:rFonts w:cstheme="majorBidi"/>
          <w:szCs w:val="24"/>
        </w:rPr>
        <w:t xml:space="preserve"> </w:t>
      </w:r>
      <w:r w:rsidR="0024489A" w:rsidRPr="0024489A">
        <w:rPr>
          <w:rFonts w:cstheme="majorBidi"/>
          <w:szCs w:val="24"/>
        </w:rPr>
        <w:t>raison</w:t>
      </w:r>
      <w:r w:rsidR="0024489A">
        <w:rPr>
          <w:rFonts w:cstheme="majorBidi"/>
          <w:szCs w:val="24"/>
        </w:rPr>
        <w:t xml:space="preserve"> </w:t>
      </w:r>
      <w:r w:rsidR="0024489A" w:rsidRPr="0024489A">
        <w:rPr>
          <w:rFonts w:cstheme="majorBidi"/>
          <w:szCs w:val="24"/>
        </w:rPr>
        <w:t>d’une</w:t>
      </w:r>
      <w:r w:rsidR="0024489A">
        <w:rPr>
          <w:rFonts w:cstheme="majorBidi"/>
          <w:szCs w:val="24"/>
        </w:rPr>
        <w:t xml:space="preserve"> </w:t>
      </w:r>
      <w:r w:rsidR="0024489A" w:rsidRPr="0024489A">
        <w:rPr>
          <w:rFonts w:cstheme="majorBidi"/>
          <w:szCs w:val="24"/>
        </w:rPr>
        <w:t>r</w:t>
      </w:r>
      <w:r w:rsidR="0024489A">
        <w:rPr>
          <w:rFonts w:cstheme="majorBidi"/>
          <w:szCs w:val="24"/>
        </w:rPr>
        <w:t>é</w:t>
      </w:r>
      <w:r w:rsidR="0024489A" w:rsidRPr="0024489A">
        <w:rPr>
          <w:rFonts w:cstheme="majorBidi"/>
          <w:szCs w:val="24"/>
        </w:rPr>
        <w:t>solution</w:t>
      </w:r>
      <w:r w:rsidR="0024489A">
        <w:rPr>
          <w:rFonts w:cstheme="majorBidi"/>
          <w:szCs w:val="24"/>
        </w:rPr>
        <w:t xml:space="preserve"> </w:t>
      </w:r>
      <w:r w:rsidR="0024489A" w:rsidRPr="0024489A">
        <w:rPr>
          <w:rFonts w:cstheme="majorBidi"/>
          <w:szCs w:val="24"/>
        </w:rPr>
        <w:t>du</w:t>
      </w:r>
      <w:r w:rsidR="0024489A">
        <w:rPr>
          <w:rFonts w:cstheme="majorBidi"/>
          <w:szCs w:val="24"/>
        </w:rPr>
        <w:t xml:space="preserve"> système </w:t>
      </w:r>
      <w:r w:rsidR="0024489A" w:rsidRPr="0024489A">
        <w:rPr>
          <w:rFonts w:cstheme="majorBidi"/>
          <w:szCs w:val="24"/>
        </w:rPr>
        <w:t>d’acquisition</w:t>
      </w:r>
      <w:r w:rsidR="0024489A">
        <w:rPr>
          <w:rFonts w:cstheme="majorBidi"/>
          <w:szCs w:val="24"/>
        </w:rPr>
        <w:t xml:space="preserve"> </w:t>
      </w:r>
      <w:r w:rsidR="0024489A" w:rsidRPr="0024489A">
        <w:rPr>
          <w:rFonts w:cstheme="majorBidi"/>
          <w:szCs w:val="24"/>
        </w:rPr>
        <w:t>limit</w:t>
      </w:r>
      <w:r w:rsidR="0024489A">
        <w:rPr>
          <w:rFonts w:cstheme="majorBidi"/>
          <w:szCs w:val="24"/>
        </w:rPr>
        <w:t>ée</w:t>
      </w:r>
      <w:r w:rsidR="0024489A" w:rsidRPr="0024489A">
        <w:rPr>
          <w:rFonts w:cstheme="majorBidi"/>
          <w:szCs w:val="24"/>
        </w:rPr>
        <w:t>, les</w:t>
      </w:r>
      <w:r w:rsidR="0024489A">
        <w:rPr>
          <w:rFonts w:cstheme="majorBidi"/>
          <w:szCs w:val="24"/>
        </w:rPr>
        <w:t xml:space="preserve"> </w:t>
      </w:r>
      <w:r w:rsidR="0024489A" w:rsidRPr="0024489A">
        <w:rPr>
          <w:rFonts w:cstheme="majorBidi"/>
          <w:szCs w:val="24"/>
        </w:rPr>
        <w:t>voxels</w:t>
      </w:r>
      <w:r w:rsidR="0024489A">
        <w:rPr>
          <w:rFonts w:cstheme="majorBidi"/>
          <w:szCs w:val="24"/>
        </w:rPr>
        <w:t xml:space="preserve"> </w:t>
      </w:r>
      <w:r w:rsidR="0024489A" w:rsidRPr="0024489A">
        <w:rPr>
          <w:rFonts w:cstheme="majorBidi"/>
          <w:szCs w:val="24"/>
        </w:rPr>
        <w:t>situ</w:t>
      </w:r>
      <w:r w:rsidR="0024489A">
        <w:rPr>
          <w:rFonts w:cstheme="majorBidi"/>
          <w:szCs w:val="24"/>
        </w:rPr>
        <w:t>é</w:t>
      </w:r>
      <w:r w:rsidR="0024489A" w:rsidRPr="0024489A">
        <w:rPr>
          <w:rFonts w:cstheme="majorBidi"/>
          <w:szCs w:val="24"/>
        </w:rPr>
        <w:t>s</w:t>
      </w:r>
      <w:r w:rsidR="0024489A">
        <w:rPr>
          <w:rFonts w:cstheme="majorBidi"/>
          <w:szCs w:val="24"/>
        </w:rPr>
        <w:t xml:space="preserve"> </w:t>
      </w:r>
      <w:r w:rsidR="0024489A" w:rsidRPr="0024489A">
        <w:rPr>
          <w:rFonts w:cstheme="majorBidi"/>
          <w:szCs w:val="24"/>
        </w:rPr>
        <w:t>à</w:t>
      </w:r>
      <w:r w:rsidR="0024489A">
        <w:rPr>
          <w:rFonts w:cstheme="majorBidi"/>
          <w:szCs w:val="24"/>
        </w:rPr>
        <w:t xml:space="preserve"> </w:t>
      </w:r>
      <w:r w:rsidR="0024489A" w:rsidRPr="0024489A">
        <w:rPr>
          <w:rFonts w:cstheme="majorBidi"/>
          <w:szCs w:val="24"/>
        </w:rPr>
        <w:t>la</w:t>
      </w:r>
      <w:r w:rsidR="0024489A">
        <w:rPr>
          <w:rFonts w:cstheme="majorBidi"/>
          <w:szCs w:val="24"/>
        </w:rPr>
        <w:t xml:space="preserve"> </w:t>
      </w:r>
      <w:r w:rsidR="0024489A" w:rsidRPr="0024489A">
        <w:rPr>
          <w:rFonts w:cstheme="majorBidi"/>
          <w:szCs w:val="24"/>
        </w:rPr>
        <w:t>frontière</w:t>
      </w:r>
      <w:r w:rsidR="0024489A">
        <w:rPr>
          <w:rFonts w:cstheme="majorBidi"/>
          <w:szCs w:val="24"/>
        </w:rPr>
        <w:t xml:space="preserve"> </w:t>
      </w:r>
      <w:r w:rsidR="0024489A" w:rsidRPr="0024489A">
        <w:rPr>
          <w:rFonts w:cstheme="majorBidi"/>
          <w:szCs w:val="24"/>
        </w:rPr>
        <w:t>entre</w:t>
      </w:r>
      <w:r w:rsidR="0024489A">
        <w:rPr>
          <w:rFonts w:cstheme="majorBidi"/>
          <w:szCs w:val="24"/>
        </w:rPr>
        <w:t xml:space="preserve"> </w:t>
      </w:r>
      <w:r w:rsidR="0024489A" w:rsidRPr="0024489A">
        <w:rPr>
          <w:rFonts w:cstheme="majorBidi"/>
          <w:szCs w:val="24"/>
        </w:rPr>
        <w:t>plusieurs</w:t>
      </w:r>
      <w:r w:rsidR="0024489A">
        <w:rPr>
          <w:rFonts w:cstheme="majorBidi"/>
          <w:szCs w:val="24"/>
        </w:rPr>
        <w:t xml:space="preserve"> </w:t>
      </w:r>
      <w:r w:rsidR="0024489A" w:rsidRPr="0024489A">
        <w:rPr>
          <w:rFonts w:cstheme="majorBidi"/>
          <w:szCs w:val="24"/>
        </w:rPr>
        <w:t>tissus</w:t>
      </w:r>
      <w:r w:rsidR="0024489A">
        <w:rPr>
          <w:rFonts w:cstheme="majorBidi"/>
          <w:szCs w:val="24"/>
        </w:rPr>
        <w:t xml:space="preserve"> </w:t>
      </w:r>
      <w:r w:rsidR="0024489A" w:rsidRPr="0024489A">
        <w:rPr>
          <w:rFonts w:cstheme="majorBidi"/>
          <w:szCs w:val="24"/>
        </w:rPr>
        <w:t>sont</w:t>
      </w:r>
      <w:r w:rsidR="0024489A">
        <w:rPr>
          <w:rFonts w:cstheme="majorBidi"/>
          <w:szCs w:val="24"/>
        </w:rPr>
        <w:t xml:space="preserve"> </w:t>
      </w:r>
      <w:r w:rsidR="0024489A" w:rsidRPr="0024489A">
        <w:rPr>
          <w:rFonts w:cstheme="majorBidi"/>
          <w:szCs w:val="24"/>
        </w:rPr>
        <w:t>compos</w:t>
      </w:r>
      <w:r w:rsidR="0024489A">
        <w:rPr>
          <w:rFonts w:cstheme="majorBidi"/>
          <w:szCs w:val="24"/>
        </w:rPr>
        <w:t>é</w:t>
      </w:r>
      <w:r w:rsidR="0024489A" w:rsidRPr="0024489A">
        <w:rPr>
          <w:rFonts w:cstheme="majorBidi"/>
          <w:szCs w:val="24"/>
        </w:rPr>
        <w:t>s</w:t>
      </w:r>
      <w:r w:rsidR="0024489A">
        <w:rPr>
          <w:rFonts w:cstheme="majorBidi"/>
          <w:szCs w:val="24"/>
        </w:rPr>
        <w:t xml:space="preserve"> </w:t>
      </w:r>
      <w:r w:rsidR="0024489A" w:rsidRPr="0024489A">
        <w:rPr>
          <w:rFonts w:cstheme="majorBidi"/>
          <w:szCs w:val="24"/>
        </w:rPr>
        <w:t>de</w:t>
      </w:r>
      <w:r w:rsidR="0024489A">
        <w:rPr>
          <w:rFonts w:cstheme="majorBidi"/>
          <w:szCs w:val="24"/>
        </w:rPr>
        <w:t xml:space="preserve"> </w:t>
      </w:r>
      <w:r w:rsidR="0024489A" w:rsidRPr="0024489A">
        <w:rPr>
          <w:rFonts w:cstheme="majorBidi"/>
          <w:szCs w:val="24"/>
        </w:rPr>
        <w:t>deux</w:t>
      </w:r>
      <w:r w:rsidR="0024489A">
        <w:rPr>
          <w:rFonts w:cstheme="majorBidi"/>
          <w:szCs w:val="24"/>
        </w:rPr>
        <w:t xml:space="preserve"> </w:t>
      </w:r>
      <w:r w:rsidR="0024489A" w:rsidRPr="0024489A">
        <w:rPr>
          <w:rFonts w:cstheme="majorBidi"/>
          <w:szCs w:val="24"/>
        </w:rPr>
        <w:t>ou</w:t>
      </w:r>
      <w:r w:rsidR="0024489A">
        <w:rPr>
          <w:rFonts w:cstheme="majorBidi"/>
          <w:szCs w:val="24"/>
        </w:rPr>
        <w:t xml:space="preserve"> </w:t>
      </w:r>
      <w:r w:rsidR="0024489A" w:rsidRPr="0024489A">
        <w:rPr>
          <w:rFonts w:cstheme="majorBidi"/>
          <w:szCs w:val="24"/>
        </w:rPr>
        <w:t>plusieurs</w:t>
      </w:r>
      <w:r w:rsidR="0024489A">
        <w:rPr>
          <w:rFonts w:cstheme="majorBidi"/>
          <w:szCs w:val="24"/>
        </w:rPr>
        <w:t xml:space="preserve"> </w:t>
      </w:r>
      <w:r w:rsidR="0024489A" w:rsidRPr="0024489A">
        <w:rPr>
          <w:rFonts w:cstheme="majorBidi"/>
          <w:szCs w:val="24"/>
        </w:rPr>
        <w:t>tissus</w:t>
      </w:r>
      <w:r w:rsidR="0024489A">
        <w:rPr>
          <w:rFonts w:cstheme="majorBidi"/>
          <w:szCs w:val="24"/>
        </w:rPr>
        <w:t xml:space="preserve"> </w:t>
      </w:r>
      <w:r w:rsidR="0024489A" w:rsidRPr="0024489A">
        <w:rPr>
          <w:rFonts w:cstheme="majorBidi"/>
          <w:szCs w:val="24"/>
        </w:rPr>
        <w:t>(</w:t>
      </w:r>
      <w:r w:rsidR="00A562F0">
        <w:rPr>
          <w:rFonts w:cstheme="majorBidi"/>
          <w:szCs w:val="24"/>
        </w:rPr>
        <w:fldChar w:fldCharType="begin"/>
      </w:r>
      <w:r w:rsidR="00975F92">
        <w:rPr>
          <w:rFonts w:cstheme="majorBidi"/>
          <w:szCs w:val="24"/>
        </w:rPr>
        <w:instrText xml:space="preserve"> REF _Ref263612984 \h </w:instrText>
      </w:r>
      <w:r w:rsidR="00A562F0">
        <w:rPr>
          <w:rFonts w:cstheme="majorBidi"/>
          <w:szCs w:val="24"/>
        </w:rPr>
      </w:r>
      <w:r w:rsidR="00A562F0">
        <w:rPr>
          <w:rFonts w:cstheme="majorBidi"/>
          <w:szCs w:val="24"/>
        </w:rPr>
        <w:fldChar w:fldCharType="separate"/>
      </w:r>
      <w:r w:rsidR="00297508" w:rsidRPr="002D280E">
        <w:rPr>
          <w:rFonts w:cstheme="majorBidi"/>
          <w:szCs w:val="24"/>
        </w:rPr>
        <w:t>Figure</w:t>
      </w:r>
      <w:r w:rsidR="00297508">
        <w:rPr>
          <w:rFonts w:cstheme="majorBidi"/>
          <w:szCs w:val="24"/>
        </w:rPr>
        <w:t xml:space="preserve"> </w:t>
      </w:r>
      <w:r w:rsidR="00297508">
        <w:rPr>
          <w:rFonts w:cstheme="majorBidi"/>
          <w:noProof/>
          <w:szCs w:val="24"/>
          <w:cs/>
        </w:rPr>
        <w:t>‎</w:t>
      </w:r>
      <w:r w:rsidR="00297508">
        <w:rPr>
          <w:rFonts w:cstheme="majorBidi"/>
          <w:noProof/>
          <w:szCs w:val="24"/>
        </w:rPr>
        <w:t>I</w:t>
      </w:r>
      <w:r w:rsidR="00297508">
        <w:rPr>
          <w:rFonts w:cstheme="majorBidi"/>
          <w:szCs w:val="24"/>
        </w:rPr>
        <w:t>.</w:t>
      </w:r>
      <w:r w:rsidR="00297508">
        <w:rPr>
          <w:rFonts w:cstheme="majorBidi"/>
          <w:noProof/>
          <w:szCs w:val="24"/>
        </w:rPr>
        <w:t>11</w:t>
      </w:r>
      <w:r w:rsidR="00A562F0">
        <w:rPr>
          <w:rFonts w:cstheme="majorBidi"/>
          <w:szCs w:val="24"/>
        </w:rPr>
        <w:fldChar w:fldCharType="end"/>
      </w:r>
      <w:r w:rsidR="0024489A" w:rsidRPr="0024489A">
        <w:rPr>
          <w:rFonts w:cstheme="majorBidi"/>
          <w:szCs w:val="24"/>
        </w:rPr>
        <w:t>).</w:t>
      </w:r>
      <w:r w:rsidR="002D280E">
        <w:rPr>
          <w:rFonts w:cstheme="majorBidi"/>
          <w:szCs w:val="24"/>
        </w:rPr>
        <w:t xml:space="preserve"> </w:t>
      </w:r>
      <w:r w:rsidR="0024489A" w:rsidRPr="0024489A">
        <w:rPr>
          <w:rFonts w:cstheme="majorBidi"/>
          <w:szCs w:val="24"/>
        </w:rPr>
        <w:t>Il</w:t>
      </w:r>
      <w:r w:rsidR="0024489A">
        <w:rPr>
          <w:rFonts w:cstheme="majorBidi"/>
          <w:szCs w:val="24"/>
        </w:rPr>
        <w:t xml:space="preserve"> </w:t>
      </w:r>
      <w:r w:rsidR="0024489A" w:rsidRPr="0024489A">
        <w:rPr>
          <w:rFonts w:cstheme="majorBidi"/>
          <w:szCs w:val="24"/>
        </w:rPr>
        <w:t>est</w:t>
      </w:r>
      <w:r w:rsidR="0024489A">
        <w:rPr>
          <w:rFonts w:cstheme="majorBidi"/>
          <w:szCs w:val="24"/>
        </w:rPr>
        <w:t xml:space="preserve"> </w:t>
      </w:r>
      <w:r w:rsidR="0024489A" w:rsidRPr="0024489A">
        <w:rPr>
          <w:rFonts w:cstheme="majorBidi"/>
          <w:szCs w:val="24"/>
        </w:rPr>
        <w:t>donc</w:t>
      </w:r>
      <w:r w:rsidR="0024489A">
        <w:rPr>
          <w:rFonts w:cstheme="majorBidi"/>
          <w:szCs w:val="24"/>
        </w:rPr>
        <w:t xml:space="preserve"> </w:t>
      </w:r>
      <w:r w:rsidR="0024489A" w:rsidRPr="0024489A">
        <w:rPr>
          <w:rFonts w:cstheme="majorBidi"/>
          <w:szCs w:val="24"/>
        </w:rPr>
        <w:t>n</w:t>
      </w:r>
      <w:r w:rsidR="0024489A">
        <w:rPr>
          <w:rFonts w:cstheme="majorBidi"/>
          <w:szCs w:val="24"/>
        </w:rPr>
        <w:t>é</w:t>
      </w:r>
      <w:r w:rsidR="0024489A" w:rsidRPr="0024489A">
        <w:rPr>
          <w:rFonts w:cstheme="majorBidi"/>
          <w:szCs w:val="24"/>
        </w:rPr>
        <w:t>cessaire</w:t>
      </w:r>
      <w:r w:rsidR="0024489A">
        <w:rPr>
          <w:rFonts w:cstheme="majorBidi"/>
          <w:szCs w:val="24"/>
        </w:rPr>
        <w:t xml:space="preserve"> </w:t>
      </w:r>
      <w:r w:rsidR="0024489A" w:rsidRPr="0024489A">
        <w:rPr>
          <w:rFonts w:cstheme="majorBidi"/>
          <w:szCs w:val="24"/>
        </w:rPr>
        <w:t>de</w:t>
      </w:r>
      <w:r w:rsidR="0024489A">
        <w:rPr>
          <w:rFonts w:cstheme="majorBidi"/>
          <w:szCs w:val="24"/>
        </w:rPr>
        <w:t xml:space="preserve"> </w:t>
      </w:r>
      <w:r w:rsidR="0024489A" w:rsidRPr="0024489A">
        <w:rPr>
          <w:rFonts w:cstheme="majorBidi"/>
          <w:szCs w:val="24"/>
        </w:rPr>
        <w:t>prendre</w:t>
      </w:r>
      <w:r w:rsidR="0024489A">
        <w:rPr>
          <w:rFonts w:cstheme="majorBidi"/>
          <w:szCs w:val="24"/>
        </w:rPr>
        <w:t xml:space="preserve"> </w:t>
      </w:r>
      <w:r w:rsidR="0024489A" w:rsidRPr="0024489A">
        <w:rPr>
          <w:rFonts w:cstheme="majorBidi"/>
          <w:szCs w:val="24"/>
        </w:rPr>
        <w:t>en</w:t>
      </w:r>
      <w:r w:rsidR="0024489A">
        <w:rPr>
          <w:rFonts w:cstheme="majorBidi"/>
          <w:szCs w:val="24"/>
        </w:rPr>
        <w:t xml:space="preserve"> </w:t>
      </w:r>
      <w:r w:rsidR="0024489A" w:rsidRPr="0024489A">
        <w:rPr>
          <w:rFonts w:cstheme="majorBidi"/>
          <w:szCs w:val="24"/>
        </w:rPr>
        <w:t>compte</w:t>
      </w:r>
      <w:r w:rsidR="0024489A">
        <w:rPr>
          <w:rFonts w:cstheme="majorBidi"/>
          <w:szCs w:val="24"/>
        </w:rPr>
        <w:t xml:space="preserve"> </w:t>
      </w:r>
      <w:r w:rsidR="0024489A" w:rsidRPr="0024489A">
        <w:rPr>
          <w:rFonts w:cstheme="majorBidi"/>
          <w:szCs w:val="24"/>
        </w:rPr>
        <w:t>ces</w:t>
      </w:r>
      <w:r w:rsidR="0024489A">
        <w:rPr>
          <w:rFonts w:cstheme="majorBidi"/>
          <w:szCs w:val="24"/>
        </w:rPr>
        <w:t xml:space="preserve"> </w:t>
      </w:r>
      <w:r w:rsidR="0024489A" w:rsidRPr="0024489A">
        <w:rPr>
          <w:rFonts w:cstheme="majorBidi"/>
          <w:szCs w:val="24"/>
        </w:rPr>
        <w:t>e</w:t>
      </w:r>
      <w:r w:rsidR="0024489A" w:rsidRPr="0024489A">
        <w:rPr>
          <w:rFonts w:ascii="Cambria Math" w:hAnsi="Cambria Math" w:cs="Cambria Math"/>
          <w:szCs w:val="24"/>
        </w:rPr>
        <w:t>ﬀ</w:t>
      </w:r>
      <w:r w:rsidR="0024489A" w:rsidRPr="0024489A">
        <w:rPr>
          <w:rFonts w:ascii="Times New Roman" w:hAnsi="Times New Roman" w:cs="Times New Roman"/>
          <w:szCs w:val="24"/>
        </w:rPr>
        <w:t>ets</w:t>
      </w:r>
      <w:r w:rsidR="0024489A">
        <w:rPr>
          <w:rFonts w:ascii="Times New Roman" w:hAnsi="Times New Roman" w:cs="Times New Roman"/>
          <w:szCs w:val="24"/>
        </w:rPr>
        <w:t xml:space="preserve"> </w:t>
      </w:r>
      <w:r w:rsidR="0024489A" w:rsidRPr="0024489A">
        <w:rPr>
          <w:rFonts w:ascii="Times New Roman" w:hAnsi="Times New Roman" w:cs="Times New Roman"/>
          <w:szCs w:val="24"/>
        </w:rPr>
        <w:t>de</w:t>
      </w:r>
      <w:r w:rsidR="0024489A">
        <w:rPr>
          <w:rFonts w:ascii="Times New Roman" w:hAnsi="Times New Roman" w:cs="Times New Roman"/>
          <w:szCs w:val="24"/>
        </w:rPr>
        <w:t xml:space="preserve"> </w:t>
      </w:r>
      <w:r w:rsidR="0024489A" w:rsidRPr="0024489A">
        <w:rPr>
          <w:rFonts w:ascii="Times New Roman" w:hAnsi="Times New Roman" w:cs="Times New Roman"/>
          <w:szCs w:val="24"/>
        </w:rPr>
        <w:t>volume</w:t>
      </w:r>
      <w:r w:rsidR="0024489A">
        <w:rPr>
          <w:rFonts w:ascii="Times New Roman" w:hAnsi="Times New Roman" w:cs="Times New Roman"/>
          <w:szCs w:val="24"/>
        </w:rPr>
        <w:t xml:space="preserve"> </w:t>
      </w:r>
      <w:r w:rsidR="0024489A" w:rsidRPr="0024489A">
        <w:rPr>
          <w:rFonts w:ascii="Times New Roman" w:hAnsi="Times New Roman" w:cs="Times New Roman"/>
          <w:szCs w:val="24"/>
        </w:rPr>
        <w:t>partiel</w:t>
      </w:r>
      <w:r w:rsidR="0024489A">
        <w:rPr>
          <w:rFonts w:ascii="Times New Roman" w:hAnsi="Times New Roman" w:cs="Times New Roman"/>
          <w:szCs w:val="24"/>
        </w:rPr>
        <w:t xml:space="preserve"> </w:t>
      </w:r>
      <w:r w:rsidR="0024489A" w:rsidRPr="0024489A">
        <w:rPr>
          <w:rFonts w:ascii="Times New Roman" w:hAnsi="Times New Roman" w:cs="Times New Roman"/>
          <w:szCs w:val="24"/>
        </w:rPr>
        <w:t>pour</w:t>
      </w:r>
      <w:r w:rsidR="0024489A">
        <w:rPr>
          <w:rFonts w:ascii="Times New Roman" w:hAnsi="Times New Roman" w:cs="Times New Roman"/>
          <w:szCs w:val="24"/>
        </w:rPr>
        <w:t xml:space="preserve"> </w:t>
      </w:r>
      <w:r w:rsidR="0024489A" w:rsidRPr="0024489A">
        <w:rPr>
          <w:rFonts w:ascii="Times New Roman" w:hAnsi="Times New Roman" w:cs="Times New Roman"/>
          <w:szCs w:val="24"/>
        </w:rPr>
        <w:t>obtenir</w:t>
      </w:r>
      <w:r w:rsidR="0024489A">
        <w:rPr>
          <w:rFonts w:ascii="Times New Roman" w:hAnsi="Times New Roman" w:cs="Times New Roman"/>
          <w:szCs w:val="24"/>
        </w:rPr>
        <w:t xml:space="preserve"> </w:t>
      </w:r>
      <w:r w:rsidR="0024489A" w:rsidRPr="0024489A">
        <w:rPr>
          <w:rFonts w:cstheme="majorBidi"/>
          <w:szCs w:val="24"/>
        </w:rPr>
        <w:t>une</w:t>
      </w:r>
      <w:r w:rsidR="0024489A">
        <w:rPr>
          <w:rFonts w:cstheme="majorBidi"/>
          <w:szCs w:val="24"/>
        </w:rPr>
        <w:t xml:space="preserve"> </w:t>
      </w:r>
      <w:r w:rsidR="0024489A" w:rsidRPr="0024489A">
        <w:rPr>
          <w:rFonts w:cstheme="majorBidi"/>
          <w:szCs w:val="24"/>
        </w:rPr>
        <w:t>segmentation</w:t>
      </w:r>
      <w:r w:rsidR="0024489A">
        <w:rPr>
          <w:rFonts w:cstheme="majorBidi"/>
          <w:szCs w:val="24"/>
        </w:rPr>
        <w:t xml:space="preserve"> </w:t>
      </w:r>
      <w:r w:rsidR="0024489A" w:rsidRPr="0024489A">
        <w:rPr>
          <w:rFonts w:cstheme="majorBidi"/>
          <w:szCs w:val="24"/>
        </w:rPr>
        <w:t>ﬁable</w:t>
      </w:r>
      <w:r w:rsidR="0024489A">
        <w:rPr>
          <w:rFonts w:cstheme="majorBidi"/>
          <w:szCs w:val="24"/>
        </w:rPr>
        <w:t xml:space="preserve"> </w:t>
      </w:r>
      <w:r w:rsidR="0024489A" w:rsidRPr="0024489A">
        <w:rPr>
          <w:rFonts w:cstheme="majorBidi"/>
          <w:szCs w:val="24"/>
        </w:rPr>
        <w:t>des</w:t>
      </w:r>
      <w:r w:rsidR="0024489A">
        <w:rPr>
          <w:rFonts w:cstheme="majorBidi"/>
          <w:szCs w:val="24"/>
        </w:rPr>
        <w:t xml:space="preserve"> </w:t>
      </w:r>
      <w:r w:rsidR="0024489A" w:rsidRPr="0024489A">
        <w:rPr>
          <w:rFonts w:cstheme="majorBidi"/>
          <w:szCs w:val="24"/>
        </w:rPr>
        <w:t>tissus</w:t>
      </w:r>
      <w:r w:rsidR="0024489A">
        <w:rPr>
          <w:rFonts w:cstheme="majorBidi"/>
          <w:szCs w:val="24"/>
        </w:rPr>
        <w:t xml:space="preserve"> </w:t>
      </w:r>
      <w:r w:rsidR="0024489A" w:rsidRPr="0024489A">
        <w:rPr>
          <w:rFonts w:cstheme="majorBidi"/>
          <w:szCs w:val="24"/>
        </w:rPr>
        <w:t>c</w:t>
      </w:r>
      <w:r w:rsidR="0024489A">
        <w:rPr>
          <w:rFonts w:cstheme="majorBidi"/>
          <w:szCs w:val="24"/>
        </w:rPr>
        <w:t>é</w:t>
      </w:r>
      <w:r w:rsidR="0024489A" w:rsidRPr="0024489A">
        <w:rPr>
          <w:rFonts w:cstheme="majorBidi"/>
          <w:szCs w:val="24"/>
        </w:rPr>
        <w:t>r</w:t>
      </w:r>
      <w:r w:rsidR="0024489A">
        <w:rPr>
          <w:rFonts w:cstheme="majorBidi"/>
          <w:szCs w:val="24"/>
        </w:rPr>
        <w:t>é</w:t>
      </w:r>
      <w:r w:rsidR="0024489A" w:rsidRPr="0024489A">
        <w:rPr>
          <w:rFonts w:cstheme="majorBidi"/>
          <w:szCs w:val="24"/>
        </w:rPr>
        <w:t>braux.</w:t>
      </w:r>
      <w:r w:rsidR="0024489A">
        <w:rPr>
          <w:rFonts w:cstheme="majorBidi"/>
          <w:szCs w:val="24"/>
        </w:rPr>
        <w:t xml:space="preserve"> </w:t>
      </w:r>
      <w:r w:rsidR="0024489A" w:rsidRPr="0024489A">
        <w:rPr>
          <w:rFonts w:cstheme="majorBidi"/>
          <w:szCs w:val="24"/>
        </w:rPr>
        <w:t>Les</w:t>
      </w:r>
      <w:r w:rsidR="0024489A">
        <w:rPr>
          <w:rFonts w:cstheme="majorBidi"/>
          <w:szCs w:val="24"/>
        </w:rPr>
        <w:t xml:space="preserve"> </w:t>
      </w:r>
      <w:r w:rsidR="0024489A" w:rsidRPr="0024489A">
        <w:rPr>
          <w:rFonts w:cstheme="majorBidi"/>
          <w:szCs w:val="24"/>
        </w:rPr>
        <w:t>m</w:t>
      </w:r>
      <w:r w:rsidR="0024489A">
        <w:rPr>
          <w:rFonts w:cstheme="majorBidi"/>
          <w:szCs w:val="24"/>
        </w:rPr>
        <w:t>é</w:t>
      </w:r>
      <w:r w:rsidR="0024489A" w:rsidRPr="0024489A">
        <w:rPr>
          <w:rFonts w:cstheme="majorBidi"/>
          <w:szCs w:val="24"/>
        </w:rPr>
        <w:t>thodes</w:t>
      </w:r>
      <w:r w:rsidR="0024489A">
        <w:rPr>
          <w:rFonts w:cstheme="majorBidi"/>
          <w:szCs w:val="24"/>
        </w:rPr>
        <w:t xml:space="preserve"> </w:t>
      </w:r>
      <w:r w:rsidR="0024489A" w:rsidRPr="0024489A">
        <w:rPr>
          <w:rFonts w:cstheme="majorBidi"/>
          <w:szCs w:val="24"/>
        </w:rPr>
        <w:t>de</w:t>
      </w:r>
      <w:r w:rsidR="0024489A">
        <w:rPr>
          <w:rFonts w:cstheme="majorBidi"/>
          <w:szCs w:val="24"/>
        </w:rPr>
        <w:t xml:space="preserve"> </w:t>
      </w:r>
      <w:r w:rsidR="0024489A" w:rsidRPr="0024489A">
        <w:rPr>
          <w:rFonts w:cstheme="majorBidi"/>
          <w:szCs w:val="24"/>
        </w:rPr>
        <w:t>classiﬁcation</w:t>
      </w:r>
      <w:r w:rsidR="0024489A">
        <w:rPr>
          <w:rFonts w:cstheme="majorBidi"/>
          <w:szCs w:val="24"/>
        </w:rPr>
        <w:t xml:space="preserve"> </w:t>
      </w:r>
      <w:r w:rsidR="0024489A" w:rsidRPr="0024489A">
        <w:rPr>
          <w:rFonts w:cstheme="majorBidi"/>
          <w:szCs w:val="24"/>
        </w:rPr>
        <w:t>en</w:t>
      </w:r>
      <w:r w:rsidR="0024489A">
        <w:rPr>
          <w:rFonts w:cstheme="majorBidi"/>
          <w:szCs w:val="24"/>
        </w:rPr>
        <w:t xml:space="preserve"> </w:t>
      </w:r>
      <w:r w:rsidR="002D280E">
        <w:rPr>
          <w:rFonts w:cstheme="majorBidi"/>
          <w:szCs w:val="24"/>
        </w:rPr>
        <w:t xml:space="preserve">trois </w:t>
      </w:r>
      <w:r w:rsidR="0024489A" w:rsidRPr="0024489A">
        <w:rPr>
          <w:rFonts w:cstheme="majorBidi"/>
          <w:szCs w:val="24"/>
        </w:rPr>
        <w:t>classes</w:t>
      </w:r>
      <w:r w:rsidR="0024489A">
        <w:rPr>
          <w:rFonts w:cstheme="majorBidi"/>
          <w:szCs w:val="24"/>
        </w:rPr>
        <w:t xml:space="preserve"> </w:t>
      </w:r>
      <w:r w:rsidR="0024489A" w:rsidRPr="0024489A">
        <w:rPr>
          <w:rFonts w:cstheme="majorBidi"/>
          <w:szCs w:val="24"/>
        </w:rPr>
        <w:t>”dures”</w:t>
      </w:r>
      <w:r w:rsidR="0024489A">
        <w:rPr>
          <w:rFonts w:cstheme="majorBidi"/>
          <w:szCs w:val="24"/>
        </w:rPr>
        <w:t xml:space="preserve"> </w:t>
      </w:r>
      <w:r w:rsidR="0024489A" w:rsidRPr="0024489A">
        <w:rPr>
          <w:rFonts w:cstheme="majorBidi"/>
          <w:szCs w:val="24"/>
        </w:rPr>
        <w:t>(matière</w:t>
      </w:r>
      <w:r w:rsidR="0024489A">
        <w:rPr>
          <w:rFonts w:cstheme="majorBidi"/>
          <w:szCs w:val="24"/>
        </w:rPr>
        <w:t xml:space="preserve"> </w:t>
      </w:r>
      <w:r w:rsidR="0024489A" w:rsidRPr="0024489A">
        <w:rPr>
          <w:rFonts w:cstheme="majorBidi"/>
          <w:szCs w:val="24"/>
        </w:rPr>
        <w:t>blanche,</w:t>
      </w:r>
      <w:r w:rsidR="0024489A">
        <w:rPr>
          <w:rFonts w:cstheme="majorBidi"/>
          <w:szCs w:val="24"/>
        </w:rPr>
        <w:t xml:space="preserve"> </w:t>
      </w:r>
      <w:r w:rsidR="0024489A" w:rsidRPr="0024489A">
        <w:rPr>
          <w:rFonts w:cstheme="majorBidi"/>
          <w:szCs w:val="24"/>
        </w:rPr>
        <w:t>matière</w:t>
      </w:r>
      <w:r w:rsidR="0024489A">
        <w:rPr>
          <w:rFonts w:cstheme="majorBidi"/>
          <w:szCs w:val="24"/>
        </w:rPr>
        <w:t xml:space="preserve"> </w:t>
      </w:r>
      <w:r w:rsidR="0024489A" w:rsidRPr="0024489A">
        <w:rPr>
          <w:rFonts w:cstheme="majorBidi"/>
          <w:szCs w:val="24"/>
        </w:rPr>
        <w:t>grise</w:t>
      </w:r>
      <w:r w:rsidR="0024489A">
        <w:rPr>
          <w:rFonts w:cstheme="majorBidi"/>
          <w:szCs w:val="24"/>
        </w:rPr>
        <w:t xml:space="preserve"> </w:t>
      </w:r>
      <w:r w:rsidR="0024489A" w:rsidRPr="0024489A">
        <w:rPr>
          <w:rFonts w:cstheme="majorBidi"/>
          <w:szCs w:val="24"/>
        </w:rPr>
        <w:t>et</w:t>
      </w:r>
      <w:r w:rsidR="0024489A">
        <w:rPr>
          <w:rFonts w:cstheme="majorBidi"/>
          <w:szCs w:val="24"/>
        </w:rPr>
        <w:t xml:space="preserve"> </w:t>
      </w:r>
      <w:r w:rsidR="0024489A" w:rsidRPr="0024489A">
        <w:rPr>
          <w:rFonts w:cstheme="majorBidi"/>
          <w:szCs w:val="24"/>
        </w:rPr>
        <w:t>liquide</w:t>
      </w:r>
      <w:r w:rsidR="0024489A">
        <w:rPr>
          <w:rFonts w:cstheme="majorBidi"/>
          <w:szCs w:val="24"/>
        </w:rPr>
        <w:t xml:space="preserve"> </w:t>
      </w:r>
      <w:r w:rsidR="0024489A" w:rsidRPr="0024489A">
        <w:rPr>
          <w:rFonts w:cstheme="majorBidi"/>
          <w:szCs w:val="24"/>
        </w:rPr>
        <w:t>c</w:t>
      </w:r>
      <w:r w:rsidR="0024489A">
        <w:rPr>
          <w:rFonts w:cstheme="majorBidi"/>
          <w:szCs w:val="24"/>
        </w:rPr>
        <w:t>é</w:t>
      </w:r>
      <w:r w:rsidR="0024489A" w:rsidRPr="0024489A">
        <w:rPr>
          <w:rFonts w:cstheme="majorBidi"/>
          <w:szCs w:val="24"/>
        </w:rPr>
        <w:t>phalo-rachidien)</w:t>
      </w:r>
      <w:r w:rsidR="0024489A">
        <w:rPr>
          <w:rFonts w:cstheme="majorBidi"/>
          <w:szCs w:val="24"/>
        </w:rPr>
        <w:t xml:space="preserve"> </w:t>
      </w:r>
      <w:r w:rsidR="0024489A" w:rsidRPr="0024489A">
        <w:rPr>
          <w:rFonts w:cstheme="majorBidi"/>
          <w:szCs w:val="24"/>
        </w:rPr>
        <w:t>ignorent</w:t>
      </w:r>
      <w:r w:rsidR="0024489A">
        <w:rPr>
          <w:rFonts w:cstheme="majorBidi"/>
          <w:szCs w:val="24"/>
        </w:rPr>
        <w:t xml:space="preserve"> </w:t>
      </w:r>
      <w:r w:rsidR="0024489A" w:rsidRPr="0024489A">
        <w:rPr>
          <w:rFonts w:cstheme="majorBidi"/>
          <w:szCs w:val="24"/>
        </w:rPr>
        <w:t>ce</w:t>
      </w:r>
      <w:r w:rsidR="0024489A">
        <w:rPr>
          <w:rFonts w:cstheme="majorBidi"/>
          <w:szCs w:val="24"/>
        </w:rPr>
        <w:t xml:space="preserve"> </w:t>
      </w:r>
      <w:r w:rsidR="0024489A" w:rsidRPr="0024489A">
        <w:rPr>
          <w:rFonts w:cstheme="majorBidi"/>
          <w:szCs w:val="24"/>
        </w:rPr>
        <w:t>problème</w:t>
      </w:r>
      <w:r w:rsidR="0024489A">
        <w:rPr>
          <w:rFonts w:cstheme="majorBidi"/>
          <w:szCs w:val="24"/>
        </w:rPr>
        <w:t xml:space="preserve"> </w:t>
      </w:r>
      <w:r w:rsidR="0024489A" w:rsidRPr="0024489A">
        <w:rPr>
          <w:rFonts w:cstheme="majorBidi"/>
          <w:szCs w:val="24"/>
        </w:rPr>
        <w:t>et</w:t>
      </w:r>
      <w:r w:rsidR="0024489A">
        <w:rPr>
          <w:rFonts w:cstheme="majorBidi"/>
          <w:szCs w:val="24"/>
        </w:rPr>
        <w:t xml:space="preserve"> </w:t>
      </w:r>
      <w:r w:rsidR="0024489A" w:rsidRPr="0024489A">
        <w:rPr>
          <w:rFonts w:cstheme="majorBidi"/>
          <w:szCs w:val="24"/>
        </w:rPr>
        <w:t>perdent</w:t>
      </w:r>
      <w:r w:rsidR="0024489A">
        <w:rPr>
          <w:rFonts w:cstheme="majorBidi"/>
          <w:szCs w:val="24"/>
        </w:rPr>
        <w:t xml:space="preserve"> </w:t>
      </w:r>
      <w:r w:rsidR="0024489A" w:rsidRPr="0024489A">
        <w:rPr>
          <w:rFonts w:cstheme="majorBidi"/>
          <w:szCs w:val="24"/>
        </w:rPr>
        <w:t>ainsi</w:t>
      </w:r>
      <w:r w:rsidR="0024489A">
        <w:rPr>
          <w:rFonts w:cstheme="majorBidi"/>
          <w:szCs w:val="24"/>
        </w:rPr>
        <w:t xml:space="preserve"> </w:t>
      </w:r>
      <w:r w:rsidR="0024489A" w:rsidRPr="0024489A">
        <w:rPr>
          <w:rFonts w:cstheme="majorBidi"/>
          <w:szCs w:val="24"/>
        </w:rPr>
        <w:t>de</w:t>
      </w:r>
      <w:r w:rsidR="0024489A">
        <w:rPr>
          <w:rFonts w:cstheme="majorBidi"/>
          <w:szCs w:val="24"/>
        </w:rPr>
        <w:t xml:space="preserve"> </w:t>
      </w:r>
      <w:r w:rsidR="0024489A" w:rsidRPr="0024489A">
        <w:rPr>
          <w:rFonts w:cstheme="majorBidi"/>
          <w:szCs w:val="24"/>
        </w:rPr>
        <w:t>l’information</w:t>
      </w:r>
      <w:r w:rsidR="0024489A">
        <w:rPr>
          <w:rFonts w:cstheme="majorBidi"/>
          <w:szCs w:val="24"/>
        </w:rPr>
        <w:t xml:space="preserve"> </w:t>
      </w:r>
      <w:r w:rsidR="0024489A" w:rsidRPr="0024489A">
        <w:rPr>
          <w:rFonts w:cstheme="majorBidi"/>
          <w:szCs w:val="24"/>
        </w:rPr>
        <w:t>sur</w:t>
      </w:r>
      <w:r w:rsidR="0024489A">
        <w:rPr>
          <w:rFonts w:cstheme="majorBidi"/>
          <w:szCs w:val="24"/>
        </w:rPr>
        <w:t xml:space="preserve"> </w:t>
      </w:r>
      <w:r w:rsidR="0024489A" w:rsidRPr="0024489A">
        <w:rPr>
          <w:rFonts w:cstheme="majorBidi"/>
          <w:szCs w:val="24"/>
        </w:rPr>
        <w:t>la</w:t>
      </w:r>
      <w:r w:rsidR="0024489A">
        <w:rPr>
          <w:rFonts w:cstheme="majorBidi"/>
          <w:szCs w:val="24"/>
        </w:rPr>
        <w:t xml:space="preserve"> </w:t>
      </w:r>
      <w:r w:rsidR="0024489A" w:rsidRPr="0024489A">
        <w:rPr>
          <w:rFonts w:cstheme="majorBidi"/>
          <w:szCs w:val="24"/>
        </w:rPr>
        <w:t>structure</w:t>
      </w:r>
      <w:r w:rsidR="0024489A">
        <w:rPr>
          <w:rFonts w:cstheme="majorBidi"/>
          <w:szCs w:val="24"/>
        </w:rPr>
        <w:t xml:space="preserve"> </w:t>
      </w:r>
      <w:r w:rsidR="0024489A" w:rsidRPr="0024489A">
        <w:rPr>
          <w:rFonts w:cstheme="majorBidi"/>
          <w:szCs w:val="24"/>
        </w:rPr>
        <w:t>des</w:t>
      </w:r>
      <w:r w:rsidR="0024489A">
        <w:rPr>
          <w:rFonts w:cstheme="majorBidi"/>
          <w:szCs w:val="24"/>
        </w:rPr>
        <w:t xml:space="preserve"> </w:t>
      </w:r>
      <w:r w:rsidR="0024489A" w:rsidRPr="0024489A">
        <w:rPr>
          <w:rFonts w:cstheme="majorBidi"/>
          <w:szCs w:val="24"/>
        </w:rPr>
        <w:t>tissus.</w:t>
      </w:r>
    </w:p>
    <w:p w:rsidR="00AB32F5" w:rsidRPr="002D280E" w:rsidRDefault="00AB32F5" w:rsidP="00896064">
      <w:pPr>
        <w:pStyle w:val="Lgende"/>
        <w:jc w:val="center"/>
        <w:rPr>
          <w:rFonts w:cstheme="majorBidi"/>
          <w:b w:val="0"/>
          <w:bCs w:val="0"/>
          <w:szCs w:val="24"/>
        </w:rPr>
      </w:pPr>
      <w:bookmarkStart w:id="55" w:name="_Ref263612984"/>
      <w:bookmarkStart w:id="56" w:name="_Toc294609662"/>
      <w:r w:rsidRPr="002D280E">
        <w:rPr>
          <w:rFonts w:cstheme="majorBidi"/>
          <w:szCs w:val="24"/>
        </w:rPr>
        <w:t>Figure</w:t>
      </w:r>
      <w:r w:rsidR="00896064">
        <w:rPr>
          <w:rFonts w:cstheme="majorBidi"/>
          <w:szCs w:val="24"/>
        </w:rPr>
        <w:t xml:space="preserve"> </w:t>
      </w:r>
      <w:r w:rsidR="00A562F0">
        <w:rPr>
          <w:rFonts w:cstheme="majorBidi"/>
          <w:szCs w:val="24"/>
        </w:rPr>
        <w:fldChar w:fldCharType="begin"/>
      </w:r>
      <w:r w:rsidR="008B70FC">
        <w:rPr>
          <w:rFonts w:cstheme="majorBidi"/>
          <w:szCs w:val="24"/>
        </w:rPr>
        <w:instrText xml:space="preserve"> STYLEREF 1 \s </w:instrText>
      </w:r>
      <w:r w:rsidR="00A562F0">
        <w:rPr>
          <w:rFonts w:cstheme="majorBidi"/>
          <w:szCs w:val="24"/>
        </w:rPr>
        <w:fldChar w:fldCharType="separate"/>
      </w:r>
      <w:r w:rsidR="00297508">
        <w:rPr>
          <w:rFonts w:cstheme="majorBidi"/>
          <w:noProof/>
          <w:szCs w:val="24"/>
          <w:cs/>
        </w:rPr>
        <w:t>‎</w:t>
      </w:r>
      <w:r w:rsidR="00297508">
        <w:rPr>
          <w:rFonts w:cstheme="majorBidi"/>
          <w:noProof/>
          <w:szCs w:val="24"/>
        </w:rPr>
        <w:t>I</w:t>
      </w:r>
      <w:r w:rsidR="00A562F0">
        <w:rPr>
          <w:rFonts w:cstheme="majorBidi"/>
          <w:szCs w:val="24"/>
        </w:rPr>
        <w:fldChar w:fldCharType="end"/>
      </w:r>
      <w:r w:rsidR="008B70FC">
        <w:rPr>
          <w:rFonts w:cstheme="majorBidi"/>
          <w:szCs w:val="24"/>
        </w:rPr>
        <w:t>.</w:t>
      </w:r>
      <w:r w:rsidR="00A562F0">
        <w:rPr>
          <w:rFonts w:cstheme="majorBidi"/>
          <w:szCs w:val="24"/>
        </w:rPr>
        <w:fldChar w:fldCharType="begin"/>
      </w:r>
      <w:r w:rsidR="008B70FC">
        <w:rPr>
          <w:rFonts w:cstheme="majorBidi"/>
          <w:szCs w:val="24"/>
        </w:rPr>
        <w:instrText xml:space="preserve"> SEQ Figure \* ARABIC \s 1 </w:instrText>
      </w:r>
      <w:r w:rsidR="00A562F0">
        <w:rPr>
          <w:rFonts w:cstheme="majorBidi"/>
          <w:szCs w:val="24"/>
        </w:rPr>
        <w:fldChar w:fldCharType="separate"/>
      </w:r>
      <w:r w:rsidR="00297508">
        <w:rPr>
          <w:rFonts w:cstheme="majorBidi"/>
          <w:noProof/>
          <w:szCs w:val="24"/>
        </w:rPr>
        <w:t>11</w:t>
      </w:r>
      <w:r w:rsidR="00A562F0">
        <w:rPr>
          <w:rFonts w:cstheme="majorBidi"/>
          <w:szCs w:val="24"/>
        </w:rPr>
        <w:fldChar w:fldCharType="end"/>
      </w:r>
      <w:bookmarkEnd w:id="55"/>
      <w:r w:rsidRPr="002D280E">
        <w:rPr>
          <w:rFonts w:cstheme="majorBidi"/>
          <w:szCs w:val="24"/>
        </w:rPr>
        <w:t> </w:t>
      </w:r>
      <w:r w:rsidR="00D85E99">
        <w:rPr>
          <w:rFonts w:cstheme="majorBidi"/>
          <w:b w:val="0"/>
          <w:bCs w:val="0"/>
          <w:szCs w:val="24"/>
        </w:rPr>
        <w:t>L</w:t>
      </w:r>
      <w:r>
        <w:rPr>
          <w:rFonts w:cstheme="majorBidi"/>
          <w:b w:val="0"/>
          <w:bCs w:val="0"/>
          <w:szCs w:val="24"/>
        </w:rPr>
        <w:t>’effet de volume partiel</w:t>
      </w:r>
      <w:bookmarkEnd w:id="56"/>
    </w:p>
    <w:p w:rsidR="003C20D3" w:rsidRDefault="003C20D3" w:rsidP="002E7F0A">
      <w:pPr>
        <w:spacing w:after="0"/>
        <w:rPr>
          <w:rFonts w:cstheme="majorBidi"/>
          <w:szCs w:val="24"/>
        </w:rPr>
      </w:pPr>
    </w:p>
    <w:p w:rsidR="00FE35AF" w:rsidRDefault="002D280E" w:rsidP="002E7F0A">
      <w:pPr>
        <w:spacing w:after="0"/>
        <w:rPr>
          <w:rFonts w:cstheme="majorBidi"/>
          <w:szCs w:val="24"/>
        </w:rPr>
      </w:pPr>
      <w:r w:rsidRPr="002D280E">
        <w:rPr>
          <w:rFonts w:cstheme="majorBidi"/>
          <w:szCs w:val="24"/>
        </w:rPr>
        <w:t>Certaines</w:t>
      </w:r>
      <w:r>
        <w:rPr>
          <w:rFonts w:cstheme="majorBidi"/>
          <w:szCs w:val="24"/>
        </w:rPr>
        <w:t xml:space="preserve"> </w:t>
      </w:r>
      <w:r w:rsidRPr="002D280E">
        <w:rPr>
          <w:rFonts w:cstheme="majorBidi"/>
          <w:szCs w:val="24"/>
        </w:rPr>
        <w:t>m</w:t>
      </w:r>
      <w:r>
        <w:rPr>
          <w:rFonts w:cstheme="majorBidi"/>
          <w:szCs w:val="24"/>
        </w:rPr>
        <w:t>é</w:t>
      </w:r>
      <w:r w:rsidRPr="002D280E">
        <w:rPr>
          <w:rFonts w:cstheme="majorBidi"/>
          <w:szCs w:val="24"/>
        </w:rPr>
        <w:t>thodes</w:t>
      </w:r>
      <w:r>
        <w:rPr>
          <w:rFonts w:cstheme="majorBidi"/>
          <w:szCs w:val="24"/>
        </w:rPr>
        <w:t xml:space="preserve"> </w:t>
      </w:r>
      <w:r w:rsidR="00FE35AF" w:rsidRPr="002D280E">
        <w:rPr>
          <w:rFonts w:cstheme="majorBidi"/>
          <w:szCs w:val="24"/>
        </w:rPr>
        <w:t>considèrent</w:t>
      </w:r>
      <w:r>
        <w:rPr>
          <w:rFonts w:cstheme="majorBidi"/>
          <w:szCs w:val="24"/>
        </w:rPr>
        <w:t xml:space="preserve"> </w:t>
      </w:r>
      <w:r w:rsidRPr="002D280E">
        <w:rPr>
          <w:rFonts w:cstheme="majorBidi"/>
          <w:szCs w:val="24"/>
        </w:rPr>
        <w:t>l’e</w:t>
      </w:r>
      <w:r w:rsidRPr="002D280E">
        <w:rPr>
          <w:rFonts w:ascii="Cambria Math" w:hAnsi="Cambria Math" w:cs="Cambria Math"/>
          <w:szCs w:val="24"/>
        </w:rPr>
        <w:t>ﬀ</w:t>
      </w:r>
      <w:r w:rsidRPr="002D280E">
        <w:rPr>
          <w:rFonts w:ascii="Times New Roman" w:hAnsi="Times New Roman" w:cs="Times New Roman"/>
          <w:szCs w:val="24"/>
        </w:rPr>
        <w:t>et</w:t>
      </w:r>
      <w:r>
        <w:rPr>
          <w:rFonts w:ascii="Times New Roman" w:hAnsi="Times New Roman" w:cs="Times New Roman"/>
          <w:szCs w:val="24"/>
        </w:rPr>
        <w:t xml:space="preserve"> </w:t>
      </w:r>
      <w:r w:rsidRPr="002D280E">
        <w:rPr>
          <w:rFonts w:ascii="Times New Roman" w:hAnsi="Times New Roman" w:cs="Times New Roman"/>
          <w:szCs w:val="24"/>
        </w:rPr>
        <w:t>de</w:t>
      </w:r>
      <w:r>
        <w:rPr>
          <w:rFonts w:ascii="Times New Roman" w:hAnsi="Times New Roman" w:cs="Times New Roman"/>
          <w:szCs w:val="24"/>
        </w:rPr>
        <w:t xml:space="preserve"> </w:t>
      </w:r>
      <w:r w:rsidRPr="002D280E">
        <w:rPr>
          <w:rFonts w:ascii="Times New Roman" w:hAnsi="Times New Roman" w:cs="Times New Roman"/>
          <w:szCs w:val="24"/>
        </w:rPr>
        <w:t>volume</w:t>
      </w:r>
      <w:r>
        <w:rPr>
          <w:rFonts w:ascii="Times New Roman" w:hAnsi="Times New Roman" w:cs="Times New Roman"/>
          <w:szCs w:val="24"/>
        </w:rPr>
        <w:t xml:space="preserve"> </w:t>
      </w:r>
      <w:r w:rsidRPr="002D280E">
        <w:rPr>
          <w:rFonts w:ascii="Times New Roman" w:hAnsi="Times New Roman" w:cs="Times New Roman"/>
          <w:szCs w:val="24"/>
        </w:rPr>
        <w:t>partiel</w:t>
      </w:r>
      <w:r>
        <w:rPr>
          <w:rFonts w:ascii="Times New Roman" w:hAnsi="Times New Roman" w:cs="Times New Roman"/>
          <w:szCs w:val="24"/>
        </w:rPr>
        <w:t xml:space="preserve"> </w:t>
      </w:r>
      <w:r w:rsidRPr="002D280E">
        <w:rPr>
          <w:rFonts w:ascii="Times New Roman" w:hAnsi="Times New Roman" w:cs="Times New Roman"/>
          <w:szCs w:val="24"/>
        </w:rPr>
        <w:t>comme</w:t>
      </w:r>
      <w:r>
        <w:rPr>
          <w:rFonts w:ascii="Times New Roman" w:hAnsi="Times New Roman" w:cs="Times New Roman"/>
          <w:szCs w:val="24"/>
        </w:rPr>
        <w:t xml:space="preserve"> </w:t>
      </w:r>
      <w:r w:rsidRPr="002D280E">
        <w:rPr>
          <w:rFonts w:ascii="Times New Roman" w:hAnsi="Times New Roman" w:cs="Times New Roman"/>
          <w:szCs w:val="24"/>
        </w:rPr>
        <w:t>un</w:t>
      </w:r>
      <w:r>
        <w:rPr>
          <w:rFonts w:ascii="Times New Roman" w:hAnsi="Times New Roman" w:cs="Times New Roman"/>
          <w:szCs w:val="24"/>
        </w:rPr>
        <w:t xml:space="preserve"> </w:t>
      </w:r>
      <w:r w:rsidRPr="002D280E">
        <w:rPr>
          <w:rFonts w:ascii="Times New Roman" w:hAnsi="Times New Roman" w:cs="Times New Roman"/>
          <w:szCs w:val="24"/>
        </w:rPr>
        <w:t>facteur</w:t>
      </w:r>
      <w:r>
        <w:rPr>
          <w:rFonts w:ascii="Times New Roman" w:hAnsi="Times New Roman" w:cs="Times New Roman"/>
          <w:szCs w:val="24"/>
        </w:rPr>
        <w:t xml:space="preserve"> </w:t>
      </w:r>
      <w:r w:rsidRPr="002D280E">
        <w:rPr>
          <w:rFonts w:ascii="Times New Roman" w:hAnsi="Times New Roman" w:cs="Times New Roman"/>
          <w:szCs w:val="24"/>
        </w:rPr>
        <w:t>de</w:t>
      </w:r>
      <w:r>
        <w:rPr>
          <w:rFonts w:ascii="Times New Roman" w:hAnsi="Times New Roman" w:cs="Times New Roman"/>
          <w:szCs w:val="24"/>
        </w:rPr>
        <w:t xml:space="preserve"> </w:t>
      </w:r>
      <w:r w:rsidRPr="002D280E">
        <w:rPr>
          <w:rFonts w:ascii="Times New Roman" w:hAnsi="Times New Roman" w:cs="Times New Roman"/>
          <w:szCs w:val="24"/>
        </w:rPr>
        <w:t>d</w:t>
      </w:r>
      <w:r>
        <w:rPr>
          <w:rFonts w:ascii="Times New Roman" w:hAnsi="Times New Roman" w:cs="Times New Roman"/>
          <w:szCs w:val="24"/>
        </w:rPr>
        <w:t>é</w:t>
      </w:r>
      <w:r w:rsidRPr="002D280E">
        <w:rPr>
          <w:rFonts w:ascii="Times New Roman" w:hAnsi="Times New Roman" w:cs="Times New Roman"/>
          <w:szCs w:val="24"/>
        </w:rPr>
        <w:t>gradation</w:t>
      </w:r>
      <w:r>
        <w:rPr>
          <w:rFonts w:ascii="Times New Roman" w:hAnsi="Times New Roman" w:cs="Times New Roman"/>
          <w:szCs w:val="24"/>
        </w:rPr>
        <w:t xml:space="preserve"> </w:t>
      </w:r>
      <w:r w:rsidRPr="002D280E">
        <w:rPr>
          <w:rFonts w:cstheme="majorBidi"/>
          <w:szCs w:val="24"/>
        </w:rPr>
        <w:t>et</w:t>
      </w:r>
      <w:r>
        <w:rPr>
          <w:rFonts w:cstheme="majorBidi"/>
          <w:szCs w:val="24"/>
        </w:rPr>
        <w:t xml:space="preserve"> </w:t>
      </w:r>
      <w:r w:rsidRPr="002D280E">
        <w:rPr>
          <w:rFonts w:cstheme="majorBidi"/>
          <w:szCs w:val="24"/>
        </w:rPr>
        <w:t>cherchent</w:t>
      </w:r>
      <w:r>
        <w:rPr>
          <w:rFonts w:cstheme="majorBidi"/>
          <w:szCs w:val="24"/>
        </w:rPr>
        <w:t xml:space="preserve"> à </w:t>
      </w:r>
      <w:r w:rsidRPr="002D280E">
        <w:rPr>
          <w:rFonts w:cstheme="majorBidi"/>
          <w:szCs w:val="24"/>
        </w:rPr>
        <w:t>le</w:t>
      </w:r>
      <w:r>
        <w:rPr>
          <w:rFonts w:cstheme="majorBidi"/>
          <w:szCs w:val="24"/>
        </w:rPr>
        <w:t xml:space="preserve"> </w:t>
      </w:r>
      <w:r w:rsidRPr="002D280E">
        <w:rPr>
          <w:rFonts w:cstheme="majorBidi"/>
          <w:szCs w:val="24"/>
        </w:rPr>
        <w:t>corriger,</w:t>
      </w:r>
      <w:r>
        <w:rPr>
          <w:rFonts w:cstheme="majorBidi"/>
          <w:szCs w:val="24"/>
        </w:rPr>
        <w:t xml:space="preserve"> </w:t>
      </w:r>
      <w:r w:rsidRPr="002D280E">
        <w:rPr>
          <w:rFonts w:cstheme="majorBidi"/>
          <w:szCs w:val="24"/>
        </w:rPr>
        <w:t>alors</w:t>
      </w:r>
      <w:r>
        <w:rPr>
          <w:rFonts w:cstheme="majorBidi"/>
          <w:szCs w:val="24"/>
        </w:rPr>
        <w:t xml:space="preserve"> </w:t>
      </w:r>
      <w:r w:rsidRPr="002D280E">
        <w:rPr>
          <w:rFonts w:cstheme="majorBidi"/>
          <w:szCs w:val="24"/>
        </w:rPr>
        <w:t>que</w:t>
      </w:r>
      <w:r>
        <w:rPr>
          <w:rFonts w:cstheme="majorBidi"/>
          <w:szCs w:val="24"/>
        </w:rPr>
        <w:t xml:space="preserve"> </w:t>
      </w:r>
      <w:r w:rsidRPr="002D280E">
        <w:rPr>
          <w:rFonts w:cstheme="majorBidi"/>
          <w:szCs w:val="24"/>
        </w:rPr>
        <w:t>d’autres</w:t>
      </w:r>
      <w:r>
        <w:rPr>
          <w:rFonts w:cstheme="majorBidi"/>
          <w:szCs w:val="24"/>
        </w:rPr>
        <w:t xml:space="preserve"> </w:t>
      </w:r>
      <w:r w:rsidRPr="002D280E">
        <w:rPr>
          <w:rFonts w:cstheme="majorBidi"/>
          <w:szCs w:val="24"/>
        </w:rPr>
        <w:t>le</w:t>
      </w:r>
      <w:r>
        <w:rPr>
          <w:rFonts w:cstheme="majorBidi"/>
          <w:szCs w:val="24"/>
        </w:rPr>
        <w:t xml:space="preserve"> </w:t>
      </w:r>
      <w:r w:rsidR="00FE35AF" w:rsidRPr="002D280E">
        <w:rPr>
          <w:rFonts w:cstheme="majorBidi"/>
          <w:szCs w:val="24"/>
        </w:rPr>
        <w:t>considèrent</w:t>
      </w:r>
      <w:r>
        <w:rPr>
          <w:rFonts w:cstheme="majorBidi"/>
          <w:szCs w:val="24"/>
        </w:rPr>
        <w:t xml:space="preserve"> </w:t>
      </w:r>
      <w:r w:rsidRPr="002D280E">
        <w:rPr>
          <w:rFonts w:cstheme="majorBidi"/>
          <w:szCs w:val="24"/>
        </w:rPr>
        <w:t>comme</w:t>
      </w:r>
      <w:r>
        <w:rPr>
          <w:rFonts w:cstheme="majorBidi"/>
          <w:szCs w:val="24"/>
        </w:rPr>
        <w:t xml:space="preserve"> </w:t>
      </w:r>
      <w:r w:rsidRPr="002D280E">
        <w:rPr>
          <w:rFonts w:cstheme="majorBidi"/>
          <w:szCs w:val="24"/>
        </w:rPr>
        <w:t>une</w:t>
      </w:r>
      <w:r>
        <w:rPr>
          <w:rFonts w:cstheme="majorBidi"/>
          <w:szCs w:val="24"/>
        </w:rPr>
        <w:t xml:space="preserve"> </w:t>
      </w:r>
      <w:r w:rsidR="00FE35AF" w:rsidRPr="002D280E">
        <w:rPr>
          <w:rFonts w:cstheme="majorBidi"/>
          <w:szCs w:val="24"/>
        </w:rPr>
        <w:t>propriét</w:t>
      </w:r>
      <w:r w:rsidR="00FE35AF">
        <w:rPr>
          <w:rFonts w:cstheme="majorBidi"/>
          <w:szCs w:val="24"/>
        </w:rPr>
        <w:t>é</w:t>
      </w:r>
      <w:r>
        <w:rPr>
          <w:rFonts w:cstheme="majorBidi"/>
          <w:szCs w:val="24"/>
        </w:rPr>
        <w:t xml:space="preserve"> </w:t>
      </w:r>
      <w:r w:rsidRPr="002D280E">
        <w:rPr>
          <w:rFonts w:cstheme="majorBidi"/>
          <w:szCs w:val="24"/>
        </w:rPr>
        <w:t>de</w:t>
      </w:r>
      <w:r>
        <w:rPr>
          <w:rFonts w:cstheme="majorBidi"/>
          <w:szCs w:val="24"/>
        </w:rPr>
        <w:t xml:space="preserve"> </w:t>
      </w:r>
      <w:r w:rsidRPr="002D280E">
        <w:rPr>
          <w:rFonts w:cstheme="majorBidi"/>
          <w:szCs w:val="24"/>
        </w:rPr>
        <w:t>l’image</w:t>
      </w:r>
      <w:r>
        <w:rPr>
          <w:rFonts w:cstheme="majorBidi"/>
          <w:szCs w:val="24"/>
        </w:rPr>
        <w:t xml:space="preserve"> </w:t>
      </w:r>
      <w:r w:rsidRPr="002D280E">
        <w:rPr>
          <w:rFonts w:cstheme="majorBidi"/>
          <w:szCs w:val="24"/>
        </w:rPr>
        <w:t>et</w:t>
      </w:r>
      <w:r>
        <w:rPr>
          <w:rFonts w:cstheme="majorBidi"/>
          <w:szCs w:val="24"/>
        </w:rPr>
        <w:t xml:space="preserve"> </w:t>
      </w:r>
      <w:r w:rsidRPr="002D280E">
        <w:rPr>
          <w:rFonts w:cstheme="majorBidi"/>
          <w:szCs w:val="24"/>
        </w:rPr>
        <w:t>cherchent</w:t>
      </w:r>
      <w:r>
        <w:rPr>
          <w:rFonts w:cstheme="majorBidi"/>
          <w:szCs w:val="24"/>
        </w:rPr>
        <w:t xml:space="preserve"> à </w:t>
      </w:r>
      <w:r w:rsidRPr="002D280E">
        <w:rPr>
          <w:rFonts w:cstheme="majorBidi"/>
          <w:szCs w:val="24"/>
        </w:rPr>
        <w:t>l’</w:t>
      </w:r>
      <w:r w:rsidR="00FE35AF">
        <w:rPr>
          <w:rFonts w:cstheme="majorBidi"/>
          <w:szCs w:val="24"/>
        </w:rPr>
        <w:t>e</w:t>
      </w:r>
      <w:r w:rsidR="00FE35AF" w:rsidRPr="002D280E">
        <w:rPr>
          <w:rFonts w:cstheme="majorBidi"/>
          <w:szCs w:val="24"/>
        </w:rPr>
        <w:t>stimer</w:t>
      </w:r>
      <w:r>
        <w:rPr>
          <w:rFonts w:cstheme="majorBidi"/>
          <w:szCs w:val="24"/>
        </w:rPr>
        <w:t xml:space="preserve"> </w:t>
      </w:r>
      <w:r w:rsidRPr="002D280E">
        <w:rPr>
          <w:rFonts w:cstheme="majorBidi"/>
          <w:szCs w:val="24"/>
        </w:rPr>
        <w:t>pour</w:t>
      </w:r>
      <w:r>
        <w:rPr>
          <w:rFonts w:cstheme="majorBidi"/>
          <w:szCs w:val="24"/>
        </w:rPr>
        <w:t xml:space="preserve"> </w:t>
      </w:r>
      <w:r w:rsidRPr="002D280E">
        <w:rPr>
          <w:rFonts w:cstheme="majorBidi"/>
          <w:szCs w:val="24"/>
        </w:rPr>
        <w:t>obtenir</w:t>
      </w:r>
      <w:r>
        <w:rPr>
          <w:rFonts w:cstheme="majorBidi"/>
          <w:szCs w:val="24"/>
        </w:rPr>
        <w:t xml:space="preserve"> </w:t>
      </w:r>
      <w:r w:rsidRPr="002D280E">
        <w:rPr>
          <w:rFonts w:cstheme="majorBidi"/>
          <w:szCs w:val="24"/>
        </w:rPr>
        <w:t>une</w:t>
      </w:r>
      <w:r>
        <w:rPr>
          <w:rFonts w:cstheme="majorBidi"/>
          <w:szCs w:val="24"/>
        </w:rPr>
        <w:t xml:space="preserve"> </w:t>
      </w:r>
      <w:r w:rsidRPr="002D280E">
        <w:rPr>
          <w:rFonts w:cstheme="majorBidi"/>
          <w:szCs w:val="24"/>
        </w:rPr>
        <w:t>qualit</w:t>
      </w:r>
      <w:r>
        <w:rPr>
          <w:rFonts w:cstheme="majorBidi"/>
          <w:szCs w:val="24"/>
        </w:rPr>
        <w:t xml:space="preserve">é </w:t>
      </w:r>
      <w:r w:rsidRPr="002D280E">
        <w:rPr>
          <w:rFonts w:cstheme="majorBidi"/>
          <w:szCs w:val="24"/>
        </w:rPr>
        <w:t>sous</w:t>
      </w:r>
      <w:r w:rsidR="00FE35AF">
        <w:rPr>
          <w:rFonts w:cstheme="majorBidi"/>
          <w:szCs w:val="24"/>
        </w:rPr>
        <w:t>-voxel</w:t>
      </w:r>
      <w:r w:rsidR="00FE35AF" w:rsidRPr="002D280E">
        <w:rPr>
          <w:rFonts w:cstheme="majorBidi"/>
          <w:szCs w:val="24"/>
        </w:rPr>
        <w:t xml:space="preserve"> </w:t>
      </w:r>
      <w:r w:rsidR="00FE35AF" w:rsidRPr="005059B0">
        <w:rPr>
          <w:rFonts w:cstheme="majorBidi"/>
          <w:szCs w:val="24"/>
        </w:rPr>
        <w:t>[</w:t>
      </w:r>
      <w:r w:rsidR="00612E80" w:rsidRPr="00612E80">
        <w:rPr>
          <w:rFonts w:cstheme="majorBidi"/>
          <w:noProof/>
          <w:szCs w:val="24"/>
        </w:rPr>
        <w:t>8</w:t>
      </w:r>
      <w:r w:rsidRPr="005059B0">
        <w:rPr>
          <w:rFonts w:cstheme="majorBidi"/>
          <w:szCs w:val="24"/>
        </w:rPr>
        <w:t>].</w:t>
      </w:r>
    </w:p>
    <w:p w:rsidR="00DB3B29" w:rsidRDefault="00DB3B29" w:rsidP="005D4C83">
      <w:pPr>
        <w:pStyle w:val="Titre4"/>
      </w:pPr>
      <w:bookmarkStart w:id="57" w:name="_Toc294602094"/>
      <w:r w:rsidRPr="00DB3B29">
        <w:t>Les hétérogénéités d’intensité</w:t>
      </w:r>
      <w:bookmarkEnd w:id="57"/>
    </w:p>
    <w:p w:rsidR="00FE35AF" w:rsidRDefault="00FE35AF" w:rsidP="002E7F0A">
      <w:pPr>
        <w:spacing w:after="0"/>
        <w:rPr>
          <w:rFonts w:cstheme="majorBidi"/>
          <w:szCs w:val="24"/>
        </w:rPr>
      </w:pPr>
      <w:r w:rsidRPr="00FE35AF">
        <w:rPr>
          <w:rFonts w:cstheme="majorBidi"/>
          <w:szCs w:val="24"/>
        </w:rPr>
        <w:t>Une</w:t>
      </w:r>
      <w:r>
        <w:rPr>
          <w:rFonts w:cstheme="majorBidi"/>
          <w:szCs w:val="24"/>
        </w:rPr>
        <w:t xml:space="preserve"> </w:t>
      </w:r>
      <w:r w:rsidRPr="00FE35AF">
        <w:rPr>
          <w:rFonts w:cstheme="majorBidi"/>
          <w:szCs w:val="24"/>
        </w:rPr>
        <w:t>des</w:t>
      </w:r>
      <w:r>
        <w:rPr>
          <w:rFonts w:cstheme="majorBidi"/>
          <w:szCs w:val="24"/>
        </w:rPr>
        <w:t xml:space="preserve"> </w:t>
      </w:r>
      <w:r w:rsidRPr="00FE35AF">
        <w:rPr>
          <w:rFonts w:cstheme="majorBidi"/>
          <w:szCs w:val="24"/>
        </w:rPr>
        <w:t>principales</w:t>
      </w:r>
      <w:r>
        <w:rPr>
          <w:rFonts w:cstheme="majorBidi"/>
          <w:szCs w:val="24"/>
        </w:rPr>
        <w:t xml:space="preserve"> </w:t>
      </w:r>
      <w:r w:rsidRPr="00FE35AF">
        <w:rPr>
          <w:rFonts w:cstheme="majorBidi"/>
          <w:szCs w:val="24"/>
        </w:rPr>
        <w:t>di</w:t>
      </w:r>
      <w:r w:rsidRPr="00FE35AF">
        <w:rPr>
          <w:rFonts w:ascii="Cambria Math" w:hAnsi="Cambria Math" w:cs="Cambria Math"/>
          <w:szCs w:val="24"/>
        </w:rPr>
        <w:t>ﬃ</w:t>
      </w:r>
      <w:r w:rsidRPr="00FE35AF">
        <w:rPr>
          <w:rFonts w:ascii="Times New Roman" w:hAnsi="Times New Roman" w:cs="Times New Roman"/>
          <w:szCs w:val="24"/>
        </w:rPr>
        <w:t>cult</w:t>
      </w:r>
      <w:r>
        <w:rPr>
          <w:rFonts w:ascii="Times New Roman" w:hAnsi="Times New Roman" w:cs="Times New Roman"/>
          <w:szCs w:val="24"/>
        </w:rPr>
        <w:t>é</w:t>
      </w:r>
      <w:r w:rsidRPr="00FE35AF">
        <w:rPr>
          <w:rFonts w:ascii="Times New Roman" w:hAnsi="Times New Roman" w:cs="Times New Roman"/>
          <w:szCs w:val="24"/>
        </w:rPr>
        <w:t>s</w:t>
      </w:r>
      <w:r>
        <w:rPr>
          <w:rFonts w:ascii="Times New Roman" w:hAnsi="Times New Roman" w:cs="Times New Roman"/>
          <w:szCs w:val="24"/>
        </w:rPr>
        <w:t xml:space="preserve"> </w:t>
      </w:r>
      <w:r w:rsidRPr="00FE35AF">
        <w:rPr>
          <w:rFonts w:ascii="Times New Roman" w:hAnsi="Times New Roman" w:cs="Times New Roman"/>
          <w:szCs w:val="24"/>
        </w:rPr>
        <w:t>de</w:t>
      </w:r>
      <w:r>
        <w:rPr>
          <w:rFonts w:ascii="Times New Roman" w:hAnsi="Times New Roman" w:cs="Times New Roman"/>
          <w:szCs w:val="24"/>
        </w:rPr>
        <w:t xml:space="preserve"> </w:t>
      </w:r>
      <w:r w:rsidRPr="00FE35AF">
        <w:rPr>
          <w:rFonts w:ascii="Times New Roman" w:hAnsi="Times New Roman" w:cs="Times New Roman"/>
          <w:szCs w:val="24"/>
        </w:rPr>
        <w:t>la</w:t>
      </w:r>
      <w:r>
        <w:rPr>
          <w:rFonts w:ascii="Times New Roman" w:hAnsi="Times New Roman" w:cs="Times New Roman"/>
          <w:szCs w:val="24"/>
        </w:rPr>
        <w:t xml:space="preserve"> </w:t>
      </w:r>
      <w:r w:rsidRPr="00FE35AF">
        <w:rPr>
          <w:rFonts w:ascii="Times New Roman" w:hAnsi="Times New Roman" w:cs="Times New Roman"/>
          <w:szCs w:val="24"/>
        </w:rPr>
        <w:t>segmentation</w:t>
      </w:r>
      <w:r>
        <w:rPr>
          <w:rFonts w:ascii="Times New Roman" w:hAnsi="Times New Roman" w:cs="Times New Roman"/>
          <w:szCs w:val="24"/>
        </w:rPr>
        <w:t xml:space="preserve"> </w:t>
      </w:r>
      <w:r w:rsidRPr="00FE35AF">
        <w:rPr>
          <w:rFonts w:ascii="Times New Roman" w:hAnsi="Times New Roman" w:cs="Times New Roman"/>
          <w:szCs w:val="24"/>
        </w:rPr>
        <w:t>d’images</w:t>
      </w:r>
      <w:r>
        <w:rPr>
          <w:rFonts w:ascii="Times New Roman" w:hAnsi="Times New Roman" w:cs="Times New Roman"/>
          <w:szCs w:val="24"/>
        </w:rPr>
        <w:t xml:space="preserve"> </w:t>
      </w:r>
      <w:r w:rsidRPr="00FE35AF">
        <w:rPr>
          <w:rFonts w:ascii="Times New Roman" w:hAnsi="Times New Roman" w:cs="Times New Roman"/>
          <w:szCs w:val="24"/>
        </w:rPr>
        <w:t>IRM</w:t>
      </w:r>
      <w:r>
        <w:rPr>
          <w:rFonts w:ascii="Times New Roman" w:hAnsi="Times New Roman" w:cs="Times New Roman"/>
          <w:szCs w:val="24"/>
        </w:rPr>
        <w:t xml:space="preserve"> </w:t>
      </w:r>
      <w:r w:rsidRPr="00FE35AF">
        <w:rPr>
          <w:rFonts w:ascii="Times New Roman" w:hAnsi="Times New Roman" w:cs="Times New Roman"/>
          <w:szCs w:val="24"/>
        </w:rPr>
        <w:t>est</w:t>
      </w:r>
      <w:r>
        <w:rPr>
          <w:rFonts w:ascii="Times New Roman" w:hAnsi="Times New Roman" w:cs="Times New Roman"/>
          <w:szCs w:val="24"/>
        </w:rPr>
        <w:t xml:space="preserve"> </w:t>
      </w:r>
      <w:r w:rsidRPr="00FE35AF">
        <w:rPr>
          <w:rFonts w:ascii="Times New Roman" w:hAnsi="Times New Roman" w:cs="Times New Roman"/>
          <w:szCs w:val="24"/>
        </w:rPr>
        <w:t>la</w:t>
      </w:r>
      <w:r>
        <w:rPr>
          <w:rFonts w:ascii="Times New Roman" w:hAnsi="Times New Roman" w:cs="Times New Roman"/>
          <w:szCs w:val="24"/>
        </w:rPr>
        <w:t xml:space="preserve"> </w:t>
      </w:r>
      <w:r w:rsidRPr="00FE35AF">
        <w:rPr>
          <w:rFonts w:ascii="Times New Roman" w:hAnsi="Times New Roman" w:cs="Times New Roman"/>
          <w:szCs w:val="24"/>
        </w:rPr>
        <w:t>pr</w:t>
      </w:r>
      <w:r>
        <w:rPr>
          <w:rFonts w:ascii="Times New Roman" w:hAnsi="Times New Roman" w:cs="Times New Roman"/>
          <w:szCs w:val="24"/>
        </w:rPr>
        <w:t>é</w:t>
      </w:r>
      <w:r w:rsidRPr="00FE35AF">
        <w:rPr>
          <w:rFonts w:ascii="Times New Roman" w:hAnsi="Times New Roman" w:cs="Times New Roman"/>
          <w:szCs w:val="24"/>
        </w:rPr>
        <w:t>sence</w:t>
      </w:r>
      <w:r>
        <w:rPr>
          <w:rFonts w:ascii="Times New Roman" w:hAnsi="Times New Roman" w:cs="Times New Roman"/>
          <w:szCs w:val="24"/>
        </w:rPr>
        <w:t xml:space="preserve"> </w:t>
      </w:r>
      <w:r w:rsidRPr="00FE35AF">
        <w:rPr>
          <w:rFonts w:ascii="Times New Roman" w:hAnsi="Times New Roman" w:cs="Times New Roman"/>
          <w:szCs w:val="24"/>
        </w:rPr>
        <w:t>d’un</w:t>
      </w:r>
      <w:r>
        <w:rPr>
          <w:rFonts w:ascii="Times New Roman" w:hAnsi="Times New Roman" w:cs="Times New Roman"/>
          <w:szCs w:val="24"/>
        </w:rPr>
        <w:t xml:space="preserve"> </w:t>
      </w:r>
      <w:r w:rsidRPr="00FE35AF">
        <w:rPr>
          <w:rFonts w:ascii="Times New Roman" w:hAnsi="Times New Roman" w:cs="Times New Roman"/>
          <w:szCs w:val="24"/>
        </w:rPr>
        <w:t>artefact</w:t>
      </w:r>
      <w:r>
        <w:rPr>
          <w:rFonts w:ascii="Times New Roman" w:hAnsi="Times New Roman" w:cs="Times New Roman"/>
          <w:szCs w:val="24"/>
        </w:rPr>
        <w:t xml:space="preserve"> </w:t>
      </w:r>
      <w:r w:rsidRPr="00FE35AF">
        <w:rPr>
          <w:rFonts w:cstheme="majorBidi"/>
          <w:szCs w:val="24"/>
        </w:rPr>
        <w:t>d’</w:t>
      </w:r>
      <w:r w:rsidR="00867F9D" w:rsidRPr="00FE35AF">
        <w:rPr>
          <w:rFonts w:cstheme="majorBidi"/>
          <w:szCs w:val="24"/>
        </w:rPr>
        <w:t>h</w:t>
      </w:r>
      <w:r w:rsidR="00867F9D">
        <w:rPr>
          <w:rFonts w:cstheme="majorBidi"/>
          <w:szCs w:val="24"/>
        </w:rPr>
        <w:t>é</w:t>
      </w:r>
      <w:r w:rsidR="00867F9D" w:rsidRPr="00FE35AF">
        <w:rPr>
          <w:rFonts w:cstheme="majorBidi"/>
          <w:szCs w:val="24"/>
        </w:rPr>
        <w:t>t</w:t>
      </w:r>
      <w:r w:rsidR="00867F9D">
        <w:rPr>
          <w:rFonts w:cstheme="majorBidi"/>
          <w:szCs w:val="24"/>
        </w:rPr>
        <w:t>é</w:t>
      </w:r>
      <w:r w:rsidR="00867F9D" w:rsidRPr="00FE35AF">
        <w:rPr>
          <w:rFonts w:cstheme="majorBidi"/>
          <w:szCs w:val="24"/>
        </w:rPr>
        <w:t>rog</w:t>
      </w:r>
      <w:r w:rsidR="00867F9D">
        <w:rPr>
          <w:rFonts w:cstheme="majorBidi"/>
          <w:szCs w:val="24"/>
        </w:rPr>
        <w:t>é</w:t>
      </w:r>
      <w:r w:rsidR="00867F9D" w:rsidRPr="00FE35AF">
        <w:rPr>
          <w:rFonts w:cstheme="majorBidi"/>
          <w:szCs w:val="24"/>
        </w:rPr>
        <w:t>néit</w:t>
      </w:r>
      <w:r w:rsidR="00867F9D">
        <w:rPr>
          <w:rFonts w:cstheme="majorBidi"/>
          <w:szCs w:val="24"/>
        </w:rPr>
        <w:t>é</w:t>
      </w:r>
      <w:r>
        <w:rPr>
          <w:rFonts w:cstheme="majorBidi"/>
          <w:szCs w:val="24"/>
        </w:rPr>
        <w:t xml:space="preserve"> </w:t>
      </w:r>
      <w:r w:rsidRPr="00FE35AF">
        <w:rPr>
          <w:rFonts w:cstheme="majorBidi"/>
          <w:szCs w:val="24"/>
        </w:rPr>
        <w:t>d’intensit</w:t>
      </w:r>
      <w:r>
        <w:rPr>
          <w:rFonts w:cstheme="majorBidi"/>
          <w:szCs w:val="24"/>
        </w:rPr>
        <w:t xml:space="preserve">é </w:t>
      </w:r>
      <w:r w:rsidRPr="00FE35AF">
        <w:rPr>
          <w:rFonts w:cstheme="majorBidi"/>
          <w:szCs w:val="24"/>
        </w:rPr>
        <w:t>spatiale</w:t>
      </w:r>
      <w:r>
        <w:rPr>
          <w:rFonts w:cstheme="majorBidi"/>
          <w:szCs w:val="24"/>
        </w:rPr>
        <w:t xml:space="preserve"> </w:t>
      </w:r>
      <w:r w:rsidRPr="00FE35AF">
        <w:rPr>
          <w:rFonts w:cstheme="majorBidi"/>
          <w:szCs w:val="24"/>
        </w:rPr>
        <w:t>pour</w:t>
      </w:r>
      <w:r>
        <w:rPr>
          <w:rFonts w:cstheme="majorBidi"/>
          <w:szCs w:val="24"/>
        </w:rPr>
        <w:t xml:space="preserve"> </w:t>
      </w:r>
      <w:r w:rsidRPr="00FE35AF">
        <w:rPr>
          <w:rFonts w:cstheme="majorBidi"/>
          <w:szCs w:val="24"/>
        </w:rPr>
        <w:t>un</w:t>
      </w:r>
      <w:r>
        <w:rPr>
          <w:rFonts w:cstheme="majorBidi"/>
          <w:szCs w:val="24"/>
        </w:rPr>
        <w:t xml:space="preserve"> </w:t>
      </w:r>
      <w:r w:rsidR="00867F9D" w:rsidRPr="00FE35AF">
        <w:rPr>
          <w:rFonts w:cstheme="majorBidi"/>
          <w:szCs w:val="24"/>
        </w:rPr>
        <w:t>même</w:t>
      </w:r>
      <w:r>
        <w:rPr>
          <w:rFonts w:cstheme="majorBidi"/>
          <w:szCs w:val="24"/>
        </w:rPr>
        <w:t xml:space="preserve"> </w:t>
      </w:r>
      <w:r w:rsidRPr="00FE35AF">
        <w:rPr>
          <w:rFonts w:cstheme="majorBidi"/>
          <w:szCs w:val="24"/>
        </w:rPr>
        <w:t>tissu</w:t>
      </w:r>
      <w:r>
        <w:rPr>
          <w:rFonts w:cstheme="majorBidi"/>
          <w:szCs w:val="24"/>
        </w:rPr>
        <w:t xml:space="preserve"> </w:t>
      </w:r>
      <w:r w:rsidRPr="00FE35AF">
        <w:rPr>
          <w:rFonts w:cstheme="majorBidi"/>
          <w:szCs w:val="24"/>
        </w:rPr>
        <w:t>c</w:t>
      </w:r>
      <w:r>
        <w:rPr>
          <w:rFonts w:cstheme="majorBidi"/>
          <w:szCs w:val="24"/>
        </w:rPr>
        <w:t>é</w:t>
      </w:r>
      <w:r w:rsidRPr="00FE35AF">
        <w:rPr>
          <w:rFonts w:cstheme="majorBidi"/>
          <w:szCs w:val="24"/>
        </w:rPr>
        <w:t>r</w:t>
      </w:r>
      <w:r>
        <w:rPr>
          <w:rFonts w:cstheme="majorBidi"/>
          <w:szCs w:val="24"/>
        </w:rPr>
        <w:t>é</w:t>
      </w:r>
      <w:r w:rsidRPr="00FE35AF">
        <w:rPr>
          <w:rFonts w:cstheme="majorBidi"/>
          <w:szCs w:val="24"/>
        </w:rPr>
        <w:t>bral.</w:t>
      </w:r>
      <w:r>
        <w:rPr>
          <w:rFonts w:cstheme="majorBidi"/>
          <w:szCs w:val="24"/>
        </w:rPr>
        <w:t xml:space="preserve"> </w:t>
      </w:r>
      <w:r w:rsidRPr="00FE35AF">
        <w:rPr>
          <w:rFonts w:cstheme="majorBidi"/>
          <w:szCs w:val="24"/>
        </w:rPr>
        <w:t>Les</w:t>
      </w:r>
      <w:r>
        <w:rPr>
          <w:rFonts w:cstheme="majorBidi"/>
          <w:szCs w:val="24"/>
        </w:rPr>
        <w:t xml:space="preserve"> </w:t>
      </w:r>
      <w:r w:rsidR="00867F9D" w:rsidRPr="00FE35AF">
        <w:rPr>
          <w:rFonts w:cstheme="majorBidi"/>
          <w:szCs w:val="24"/>
        </w:rPr>
        <w:t>inhomog</w:t>
      </w:r>
      <w:r w:rsidR="00867F9D">
        <w:rPr>
          <w:rFonts w:cstheme="majorBidi"/>
          <w:szCs w:val="24"/>
        </w:rPr>
        <w:t>é</w:t>
      </w:r>
      <w:r w:rsidR="00867F9D" w:rsidRPr="00FE35AF">
        <w:rPr>
          <w:rFonts w:cstheme="majorBidi"/>
          <w:szCs w:val="24"/>
        </w:rPr>
        <w:t>n</w:t>
      </w:r>
      <w:r w:rsidR="00867F9D">
        <w:rPr>
          <w:rFonts w:cstheme="majorBidi"/>
          <w:szCs w:val="24"/>
        </w:rPr>
        <w:t>é</w:t>
      </w:r>
      <w:r w:rsidR="00867F9D" w:rsidRPr="00FE35AF">
        <w:rPr>
          <w:rFonts w:cstheme="majorBidi"/>
          <w:szCs w:val="24"/>
        </w:rPr>
        <w:t>it</w:t>
      </w:r>
      <w:r w:rsidR="00867F9D">
        <w:rPr>
          <w:rFonts w:cstheme="majorBidi"/>
          <w:szCs w:val="24"/>
        </w:rPr>
        <w:t>é</w:t>
      </w:r>
      <w:r w:rsidR="00867F9D" w:rsidRPr="00FE35AF">
        <w:rPr>
          <w:rFonts w:cstheme="majorBidi"/>
          <w:szCs w:val="24"/>
        </w:rPr>
        <w:t>s</w:t>
      </w:r>
      <w:r>
        <w:rPr>
          <w:rFonts w:cstheme="majorBidi"/>
          <w:szCs w:val="24"/>
        </w:rPr>
        <w:t xml:space="preserve"> </w:t>
      </w:r>
      <w:r w:rsidRPr="00FE35AF">
        <w:rPr>
          <w:rFonts w:cstheme="majorBidi"/>
          <w:szCs w:val="24"/>
        </w:rPr>
        <w:lastRenderedPageBreak/>
        <w:t>du</w:t>
      </w:r>
      <w:r>
        <w:rPr>
          <w:rFonts w:cstheme="majorBidi"/>
          <w:szCs w:val="24"/>
        </w:rPr>
        <w:t xml:space="preserve"> </w:t>
      </w:r>
      <w:r w:rsidRPr="00FE35AF">
        <w:rPr>
          <w:rFonts w:cstheme="majorBidi"/>
          <w:szCs w:val="24"/>
        </w:rPr>
        <w:t>champ</w:t>
      </w:r>
      <w:r>
        <w:rPr>
          <w:rFonts w:cstheme="majorBidi"/>
          <w:szCs w:val="24"/>
        </w:rPr>
        <w:t xml:space="preserve"> </w:t>
      </w:r>
      <w:r w:rsidRPr="00FE35AF">
        <w:rPr>
          <w:rFonts w:cstheme="majorBidi"/>
          <w:szCs w:val="24"/>
        </w:rPr>
        <w:t>RF</w:t>
      </w:r>
      <w:r>
        <w:rPr>
          <w:rFonts w:cstheme="majorBidi"/>
          <w:szCs w:val="24"/>
        </w:rPr>
        <w:t xml:space="preserve"> </w:t>
      </w:r>
      <w:r w:rsidRPr="00FE35AF">
        <w:rPr>
          <w:rFonts w:cstheme="majorBidi"/>
          <w:szCs w:val="24"/>
        </w:rPr>
        <w:t>sont</w:t>
      </w:r>
      <w:r>
        <w:rPr>
          <w:rFonts w:cstheme="majorBidi"/>
          <w:szCs w:val="24"/>
        </w:rPr>
        <w:t xml:space="preserve"> </w:t>
      </w:r>
      <w:r w:rsidRPr="00FE35AF">
        <w:rPr>
          <w:rFonts w:cstheme="majorBidi"/>
          <w:szCs w:val="24"/>
        </w:rPr>
        <w:t>en</w:t>
      </w:r>
      <w:r>
        <w:rPr>
          <w:rFonts w:cstheme="majorBidi"/>
          <w:szCs w:val="24"/>
        </w:rPr>
        <w:t xml:space="preserve"> </w:t>
      </w:r>
      <w:r w:rsidRPr="00FE35AF">
        <w:rPr>
          <w:rFonts w:cstheme="majorBidi"/>
          <w:szCs w:val="24"/>
        </w:rPr>
        <w:t>e</w:t>
      </w:r>
      <w:r w:rsidRPr="00FE35AF">
        <w:rPr>
          <w:rFonts w:ascii="Cambria Math" w:hAnsi="Cambria Math" w:cs="Cambria Math"/>
          <w:szCs w:val="24"/>
        </w:rPr>
        <w:t>ﬀ</w:t>
      </w:r>
      <w:r w:rsidRPr="00FE35AF">
        <w:rPr>
          <w:rFonts w:ascii="Times New Roman" w:hAnsi="Times New Roman" w:cs="Times New Roman"/>
          <w:szCs w:val="24"/>
        </w:rPr>
        <w:t>et</w:t>
      </w:r>
      <w:r>
        <w:rPr>
          <w:rFonts w:ascii="Times New Roman" w:hAnsi="Times New Roman" w:cs="Times New Roman"/>
          <w:szCs w:val="24"/>
        </w:rPr>
        <w:t xml:space="preserve"> </w:t>
      </w:r>
      <w:r w:rsidRPr="00FE35AF">
        <w:rPr>
          <w:rFonts w:cstheme="majorBidi"/>
          <w:szCs w:val="24"/>
        </w:rPr>
        <w:t>responsables</w:t>
      </w:r>
      <w:r>
        <w:rPr>
          <w:rFonts w:cstheme="majorBidi"/>
          <w:szCs w:val="24"/>
        </w:rPr>
        <w:t xml:space="preserve"> </w:t>
      </w:r>
      <w:r w:rsidRPr="00FE35AF">
        <w:rPr>
          <w:rFonts w:cstheme="majorBidi"/>
          <w:szCs w:val="24"/>
        </w:rPr>
        <w:t>de</w:t>
      </w:r>
      <w:r>
        <w:rPr>
          <w:rFonts w:cstheme="majorBidi"/>
          <w:szCs w:val="24"/>
        </w:rPr>
        <w:t xml:space="preserve"> </w:t>
      </w:r>
      <w:r w:rsidRPr="00FE35AF">
        <w:rPr>
          <w:rFonts w:cstheme="majorBidi"/>
          <w:szCs w:val="24"/>
        </w:rPr>
        <w:t>ces</w:t>
      </w:r>
      <w:r>
        <w:rPr>
          <w:rFonts w:cstheme="majorBidi"/>
          <w:szCs w:val="24"/>
        </w:rPr>
        <w:t xml:space="preserve"> </w:t>
      </w:r>
      <w:r w:rsidRPr="00FE35AF">
        <w:rPr>
          <w:rFonts w:cstheme="majorBidi"/>
          <w:szCs w:val="24"/>
        </w:rPr>
        <w:t>variations</w:t>
      </w:r>
      <w:r>
        <w:rPr>
          <w:rFonts w:cstheme="majorBidi"/>
          <w:szCs w:val="24"/>
        </w:rPr>
        <w:t xml:space="preserve"> </w:t>
      </w:r>
      <w:r w:rsidRPr="00FE35AF">
        <w:rPr>
          <w:rFonts w:cstheme="majorBidi"/>
          <w:szCs w:val="24"/>
        </w:rPr>
        <w:t>spatiales</w:t>
      </w:r>
      <w:r>
        <w:rPr>
          <w:rFonts w:cstheme="majorBidi"/>
          <w:szCs w:val="24"/>
        </w:rPr>
        <w:t xml:space="preserve"> </w:t>
      </w:r>
      <w:r w:rsidRPr="00FE35AF">
        <w:rPr>
          <w:rFonts w:cstheme="majorBidi"/>
          <w:szCs w:val="24"/>
        </w:rPr>
        <w:t>lentes</w:t>
      </w:r>
      <w:r>
        <w:rPr>
          <w:rFonts w:cstheme="majorBidi"/>
          <w:szCs w:val="24"/>
        </w:rPr>
        <w:t xml:space="preserve"> </w:t>
      </w:r>
      <w:r w:rsidRPr="00FE35AF">
        <w:rPr>
          <w:rFonts w:cstheme="majorBidi"/>
          <w:szCs w:val="24"/>
        </w:rPr>
        <w:t>de</w:t>
      </w:r>
      <w:r>
        <w:rPr>
          <w:rFonts w:cstheme="majorBidi"/>
          <w:szCs w:val="24"/>
        </w:rPr>
        <w:t xml:space="preserve"> </w:t>
      </w:r>
      <w:r w:rsidRPr="00FE35AF">
        <w:rPr>
          <w:rFonts w:cstheme="majorBidi"/>
          <w:szCs w:val="24"/>
        </w:rPr>
        <w:t>l’intensit</w:t>
      </w:r>
      <w:r>
        <w:rPr>
          <w:rFonts w:cstheme="majorBidi"/>
          <w:szCs w:val="24"/>
        </w:rPr>
        <w:t xml:space="preserve">é </w:t>
      </w:r>
      <w:r w:rsidRPr="00FE35AF">
        <w:rPr>
          <w:rFonts w:cstheme="majorBidi"/>
          <w:szCs w:val="24"/>
        </w:rPr>
        <w:t>des</w:t>
      </w:r>
      <w:r>
        <w:rPr>
          <w:rFonts w:cstheme="majorBidi"/>
          <w:szCs w:val="24"/>
        </w:rPr>
        <w:t xml:space="preserve"> </w:t>
      </w:r>
      <w:r w:rsidR="00867F9D" w:rsidRPr="00FE35AF">
        <w:rPr>
          <w:rFonts w:cstheme="majorBidi"/>
          <w:szCs w:val="24"/>
        </w:rPr>
        <w:t>images (</w:t>
      </w:r>
      <w:r w:rsidR="00A562F0">
        <w:rPr>
          <w:rFonts w:cstheme="majorBidi"/>
          <w:szCs w:val="24"/>
        </w:rPr>
        <w:fldChar w:fldCharType="begin"/>
      </w:r>
      <w:r w:rsidR="00761E39">
        <w:rPr>
          <w:rFonts w:cstheme="majorBidi"/>
          <w:szCs w:val="24"/>
        </w:rPr>
        <w:instrText xml:space="preserve"> REF _Ref263612952 \h </w:instrText>
      </w:r>
      <w:r w:rsidR="00A562F0">
        <w:rPr>
          <w:rFonts w:cstheme="majorBidi"/>
          <w:szCs w:val="24"/>
        </w:rPr>
      </w:r>
      <w:r w:rsidR="00A562F0">
        <w:rPr>
          <w:rFonts w:cstheme="majorBidi"/>
          <w:szCs w:val="24"/>
        </w:rPr>
        <w:fldChar w:fldCharType="separate"/>
      </w:r>
      <w:r w:rsidR="00297508" w:rsidRPr="00210D62">
        <w:rPr>
          <w:rFonts w:cstheme="majorBidi"/>
          <w:szCs w:val="24"/>
        </w:rPr>
        <w:t xml:space="preserve">Figure </w:t>
      </w:r>
      <w:r w:rsidR="00297508">
        <w:rPr>
          <w:rFonts w:cstheme="majorBidi"/>
          <w:szCs w:val="24"/>
        </w:rPr>
        <w:t xml:space="preserve"> </w:t>
      </w:r>
      <w:r w:rsidR="00297508">
        <w:rPr>
          <w:rFonts w:cstheme="majorBidi"/>
          <w:noProof/>
          <w:szCs w:val="24"/>
          <w:cs/>
        </w:rPr>
        <w:t>‎</w:t>
      </w:r>
      <w:r w:rsidR="00297508">
        <w:rPr>
          <w:rFonts w:cstheme="majorBidi"/>
          <w:noProof/>
          <w:szCs w:val="24"/>
        </w:rPr>
        <w:t>I</w:t>
      </w:r>
      <w:r w:rsidR="00297508">
        <w:rPr>
          <w:rFonts w:cstheme="majorBidi"/>
          <w:szCs w:val="24"/>
        </w:rPr>
        <w:t>.</w:t>
      </w:r>
      <w:r w:rsidR="00297508">
        <w:rPr>
          <w:rFonts w:cstheme="majorBidi"/>
          <w:noProof/>
          <w:szCs w:val="24"/>
        </w:rPr>
        <w:t>12</w:t>
      </w:r>
      <w:r w:rsidR="00A562F0">
        <w:rPr>
          <w:rFonts w:cstheme="majorBidi"/>
          <w:szCs w:val="24"/>
        </w:rPr>
        <w:fldChar w:fldCharType="end"/>
      </w:r>
      <w:r w:rsidRPr="00FE35AF">
        <w:rPr>
          <w:rFonts w:cstheme="majorBidi"/>
          <w:szCs w:val="24"/>
        </w:rPr>
        <w:t>).</w:t>
      </w:r>
      <w:r>
        <w:rPr>
          <w:rFonts w:cstheme="majorBidi"/>
          <w:szCs w:val="24"/>
        </w:rPr>
        <w:t xml:space="preserve"> </w:t>
      </w:r>
      <w:r w:rsidRPr="00FE35AF">
        <w:rPr>
          <w:rFonts w:cstheme="majorBidi"/>
          <w:szCs w:val="24"/>
        </w:rPr>
        <w:t>Ce</w:t>
      </w:r>
      <w:r>
        <w:rPr>
          <w:rFonts w:cstheme="majorBidi"/>
          <w:szCs w:val="24"/>
        </w:rPr>
        <w:t xml:space="preserve"> </w:t>
      </w:r>
      <w:r w:rsidRPr="00FE35AF">
        <w:rPr>
          <w:rFonts w:cstheme="majorBidi"/>
          <w:szCs w:val="24"/>
        </w:rPr>
        <w:t>biais</w:t>
      </w:r>
      <w:r>
        <w:rPr>
          <w:rFonts w:cstheme="majorBidi"/>
          <w:szCs w:val="24"/>
        </w:rPr>
        <w:t xml:space="preserve"> </w:t>
      </w:r>
      <w:r w:rsidRPr="00FE35AF">
        <w:rPr>
          <w:rFonts w:cstheme="majorBidi"/>
          <w:szCs w:val="24"/>
        </w:rPr>
        <w:t>peut</w:t>
      </w:r>
      <w:r>
        <w:rPr>
          <w:rFonts w:cstheme="majorBidi"/>
          <w:szCs w:val="24"/>
        </w:rPr>
        <w:t xml:space="preserve"> </w:t>
      </w:r>
      <w:r w:rsidRPr="00FE35AF">
        <w:rPr>
          <w:rFonts w:cstheme="majorBidi"/>
          <w:szCs w:val="24"/>
        </w:rPr>
        <w:t>poser</w:t>
      </w:r>
      <w:r>
        <w:rPr>
          <w:rFonts w:cstheme="majorBidi"/>
          <w:szCs w:val="24"/>
        </w:rPr>
        <w:t xml:space="preserve"> </w:t>
      </w:r>
      <w:r w:rsidRPr="00FE35AF">
        <w:rPr>
          <w:rFonts w:cstheme="majorBidi"/>
          <w:szCs w:val="24"/>
        </w:rPr>
        <w:t>des</w:t>
      </w:r>
      <w:r>
        <w:rPr>
          <w:rFonts w:cstheme="majorBidi"/>
          <w:szCs w:val="24"/>
        </w:rPr>
        <w:t xml:space="preserve"> </w:t>
      </w:r>
      <w:r w:rsidR="00867F9D" w:rsidRPr="00FE35AF">
        <w:rPr>
          <w:rFonts w:cstheme="majorBidi"/>
          <w:szCs w:val="24"/>
        </w:rPr>
        <w:t>problèmes</w:t>
      </w:r>
      <w:r>
        <w:rPr>
          <w:rFonts w:cstheme="majorBidi"/>
          <w:szCs w:val="24"/>
        </w:rPr>
        <w:t xml:space="preserve"> </w:t>
      </w:r>
      <w:r w:rsidRPr="00FE35AF">
        <w:rPr>
          <w:rFonts w:cstheme="majorBidi"/>
          <w:szCs w:val="24"/>
        </w:rPr>
        <w:t>de</w:t>
      </w:r>
      <w:r>
        <w:rPr>
          <w:rFonts w:cstheme="majorBidi"/>
          <w:szCs w:val="24"/>
        </w:rPr>
        <w:t xml:space="preserve"> </w:t>
      </w:r>
      <w:r w:rsidRPr="00FE35AF">
        <w:rPr>
          <w:rFonts w:cstheme="majorBidi"/>
          <w:szCs w:val="24"/>
        </w:rPr>
        <w:t>classiﬁcation</w:t>
      </w:r>
      <w:r>
        <w:rPr>
          <w:rFonts w:cstheme="majorBidi"/>
          <w:szCs w:val="24"/>
        </w:rPr>
        <w:t xml:space="preserve"> </w:t>
      </w:r>
      <w:r w:rsidRPr="00FE35AF">
        <w:rPr>
          <w:rFonts w:cstheme="majorBidi"/>
          <w:szCs w:val="24"/>
        </w:rPr>
        <w:t>pour</w:t>
      </w:r>
      <w:r>
        <w:rPr>
          <w:rFonts w:cstheme="majorBidi"/>
          <w:szCs w:val="24"/>
        </w:rPr>
        <w:t xml:space="preserve"> </w:t>
      </w:r>
      <w:r w:rsidRPr="00FE35AF">
        <w:rPr>
          <w:rFonts w:cstheme="majorBidi"/>
          <w:szCs w:val="24"/>
        </w:rPr>
        <w:t>des</w:t>
      </w:r>
      <w:r>
        <w:rPr>
          <w:rFonts w:cstheme="majorBidi"/>
          <w:szCs w:val="24"/>
        </w:rPr>
        <w:t xml:space="preserve"> </w:t>
      </w:r>
      <w:r w:rsidRPr="00FE35AF">
        <w:rPr>
          <w:rFonts w:cstheme="majorBidi"/>
          <w:szCs w:val="24"/>
        </w:rPr>
        <w:t>techniques</w:t>
      </w:r>
      <w:r>
        <w:rPr>
          <w:rFonts w:cstheme="majorBidi"/>
          <w:szCs w:val="24"/>
        </w:rPr>
        <w:t xml:space="preserve"> </w:t>
      </w:r>
      <w:r w:rsidRPr="00FE35AF">
        <w:rPr>
          <w:rFonts w:cstheme="majorBidi"/>
          <w:szCs w:val="24"/>
        </w:rPr>
        <w:t>de</w:t>
      </w:r>
      <w:r>
        <w:rPr>
          <w:rFonts w:cstheme="majorBidi"/>
          <w:szCs w:val="24"/>
        </w:rPr>
        <w:t xml:space="preserve"> </w:t>
      </w:r>
      <w:r w:rsidRPr="00FE35AF">
        <w:rPr>
          <w:rFonts w:cstheme="majorBidi"/>
          <w:szCs w:val="24"/>
        </w:rPr>
        <w:t>segmentation</w:t>
      </w:r>
      <w:r>
        <w:rPr>
          <w:rFonts w:cstheme="majorBidi"/>
          <w:szCs w:val="24"/>
        </w:rPr>
        <w:t xml:space="preserve"> </w:t>
      </w:r>
      <w:r w:rsidRPr="00FE35AF">
        <w:rPr>
          <w:rFonts w:cstheme="majorBidi"/>
          <w:szCs w:val="24"/>
        </w:rPr>
        <w:t>bas</w:t>
      </w:r>
      <w:r>
        <w:rPr>
          <w:rFonts w:cstheme="majorBidi"/>
          <w:szCs w:val="24"/>
        </w:rPr>
        <w:t>é</w:t>
      </w:r>
      <w:r w:rsidRPr="00FE35AF">
        <w:rPr>
          <w:rFonts w:cstheme="majorBidi"/>
          <w:szCs w:val="24"/>
        </w:rPr>
        <w:t>es</w:t>
      </w:r>
      <w:r>
        <w:rPr>
          <w:rFonts w:cstheme="majorBidi"/>
          <w:szCs w:val="24"/>
        </w:rPr>
        <w:t xml:space="preserve"> </w:t>
      </w:r>
      <w:r w:rsidRPr="00FE35AF">
        <w:rPr>
          <w:rFonts w:cstheme="majorBidi"/>
          <w:szCs w:val="24"/>
        </w:rPr>
        <w:t>sur</w:t>
      </w:r>
      <w:r>
        <w:rPr>
          <w:rFonts w:cstheme="majorBidi"/>
          <w:szCs w:val="24"/>
        </w:rPr>
        <w:t xml:space="preserve"> </w:t>
      </w:r>
      <w:r w:rsidRPr="00FE35AF">
        <w:rPr>
          <w:rFonts w:cstheme="majorBidi"/>
          <w:szCs w:val="24"/>
        </w:rPr>
        <w:t>l’intensit</w:t>
      </w:r>
      <w:r>
        <w:rPr>
          <w:rFonts w:cstheme="majorBidi"/>
          <w:szCs w:val="24"/>
        </w:rPr>
        <w:t>é</w:t>
      </w:r>
      <w:r w:rsidRPr="00FE35AF">
        <w:rPr>
          <w:rFonts w:cstheme="majorBidi"/>
          <w:szCs w:val="24"/>
        </w:rPr>
        <w:t>,</w:t>
      </w:r>
      <w:r>
        <w:rPr>
          <w:rFonts w:cstheme="majorBidi"/>
          <w:szCs w:val="24"/>
        </w:rPr>
        <w:t xml:space="preserve"> </w:t>
      </w:r>
      <w:r w:rsidR="00867F9D" w:rsidRPr="00FE35AF">
        <w:rPr>
          <w:rFonts w:cstheme="majorBidi"/>
          <w:szCs w:val="24"/>
        </w:rPr>
        <w:t>sinon</w:t>
      </w:r>
      <w:r>
        <w:rPr>
          <w:rFonts w:cstheme="majorBidi"/>
          <w:szCs w:val="24"/>
        </w:rPr>
        <w:t xml:space="preserve"> </w:t>
      </w:r>
      <w:r w:rsidRPr="00FE35AF">
        <w:rPr>
          <w:rFonts w:cstheme="majorBidi"/>
          <w:szCs w:val="24"/>
        </w:rPr>
        <w:t>suppose</w:t>
      </w:r>
      <w:r>
        <w:rPr>
          <w:rFonts w:cstheme="majorBidi"/>
          <w:szCs w:val="24"/>
        </w:rPr>
        <w:t xml:space="preserve"> </w:t>
      </w:r>
      <w:r w:rsidRPr="00FE35AF">
        <w:rPr>
          <w:rFonts w:cstheme="majorBidi"/>
          <w:szCs w:val="24"/>
        </w:rPr>
        <w:t>que</w:t>
      </w:r>
      <w:r>
        <w:rPr>
          <w:rFonts w:cstheme="majorBidi"/>
          <w:szCs w:val="24"/>
        </w:rPr>
        <w:t xml:space="preserve"> </w:t>
      </w:r>
      <w:r w:rsidRPr="00FE35AF">
        <w:rPr>
          <w:rFonts w:cstheme="majorBidi"/>
          <w:szCs w:val="24"/>
        </w:rPr>
        <w:t>l’intensit</w:t>
      </w:r>
      <w:r>
        <w:rPr>
          <w:rFonts w:cstheme="majorBidi"/>
          <w:szCs w:val="24"/>
        </w:rPr>
        <w:t xml:space="preserve">é </w:t>
      </w:r>
      <w:r w:rsidRPr="00FE35AF">
        <w:rPr>
          <w:rFonts w:cstheme="majorBidi"/>
          <w:szCs w:val="24"/>
        </w:rPr>
        <w:t>d’une</w:t>
      </w:r>
      <w:r>
        <w:rPr>
          <w:rFonts w:cstheme="majorBidi"/>
          <w:szCs w:val="24"/>
        </w:rPr>
        <w:t xml:space="preserve"> </w:t>
      </w:r>
      <w:r w:rsidRPr="00FE35AF">
        <w:rPr>
          <w:rFonts w:cstheme="majorBidi"/>
          <w:szCs w:val="24"/>
        </w:rPr>
        <w:t>classe</w:t>
      </w:r>
      <w:r>
        <w:rPr>
          <w:rFonts w:cstheme="majorBidi"/>
          <w:szCs w:val="24"/>
        </w:rPr>
        <w:t xml:space="preserve"> </w:t>
      </w:r>
      <w:r w:rsidRPr="00FE35AF">
        <w:rPr>
          <w:rFonts w:cstheme="majorBidi"/>
          <w:szCs w:val="24"/>
        </w:rPr>
        <w:t>est</w:t>
      </w:r>
      <w:r>
        <w:rPr>
          <w:rFonts w:cstheme="majorBidi"/>
          <w:szCs w:val="24"/>
        </w:rPr>
        <w:t xml:space="preserve"> </w:t>
      </w:r>
      <w:r w:rsidRPr="00FE35AF">
        <w:rPr>
          <w:rFonts w:cstheme="majorBidi"/>
          <w:szCs w:val="24"/>
        </w:rPr>
        <w:t>constante</w:t>
      </w:r>
      <w:r>
        <w:rPr>
          <w:rFonts w:cstheme="majorBidi"/>
          <w:szCs w:val="24"/>
        </w:rPr>
        <w:t xml:space="preserve"> </w:t>
      </w:r>
      <w:r w:rsidRPr="00FE35AF">
        <w:rPr>
          <w:rFonts w:cstheme="majorBidi"/>
          <w:szCs w:val="24"/>
        </w:rPr>
        <w:t>sur</w:t>
      </w:r>
      <w:r>
        <w:rPr>
          <w:rFonts w:cstheme="majorBidi"/>
          <w:szCs w:val="24"/>
        </w:rPr>
        <w:t xml:space="preserve"> </w:t>
      </w:r>
      <w:r w:rsidRPr="00FE35AF">
        <w:rPr>
          <w:rFonts w:cstheme="majorBidi"/>
          <w:szCs w:val="24"/>
        </w:rPr>
        <w:t>toute</w:t>
      </w:r>
      <w:r>
        <w:rPr>
          <w:rFonts w:cstheme="majorBidi"/>
          <w:szCs w:val="24"/>
        </w:rPr>
        <w:t xml:space="preserve"> </w:t>
      </w:r>
      <w:r w:rsidRPr="00FE35AF">
        <w:rPr>
          <w:rFonts w:cstheme="majorBidi"/>
          <w:szCs w:val="24"/>
        </w:rPr>
        <w:t>l’image.</w:t>
      </w:r>
      <w:r>
        <w:rPr>
          <w:rFonts w:cstheme="majorBidi"/>
          <w:szCs w:val="24"/>
        </w:rPr>
        <w:t xml:space="preserve"> </w:t>
      </w:r>
      <w:r w:rsidRPr="00FE35AF">
        <w:rPr>
          <w:rFonts w:cstheme="majorBidi"/>
          <w:szCs w:val="24"/>
        </w:rPr>
        <w:t>La</w:t>
      </w:r>
      <w:r>
        <w:rPr>
          <w:rFonts w:cstheme="majorBidi"/>
          <w:szCs w:val="24"/>
        </w:rPr>
        <w:t xml:space="preserve"> </w:t>
      </w:r>
      <w:r w:rsidRPr="00FE35AF">
        <w:rPr>
          <w:rFonts w:cstheme="majorBidi"/>
          <w:szCs w:val="24"/>
        </w:rPr>
        <w:t>non-uniformit</w:t>
      </w:r>
      <w:r>
        <w:rPr>
          <w:rFonts w:cstheme="majorBidi"/>
          <w:szCs w:val="24"/>
        </w:rPr>
        <w:t xml:space="preserve">é </w:t>
      </w:r>
      <w:r w:rsidRPr="00FE35AF">
        <w:rPr>
          <w:rFonts w:cstheme="majorBidi"/>
          <w:szCs w:val="24"/>
        </w:rPr>
        <w:t>est</w:t>
      </w:r>
      <w:r>
        <w:rPr>
          <w:rFonts w:cstheme="majorBidi"/>
          <w:szCs w:val="24"/>
        </w:rPr>
        <w:t xml:space="preserve"> </w:t>
      </w:r>
      <w:r w:rsidRPr="00FE35AF">
        <w:rPr>
          <w:rFonts w:cstheme="majorBidi"/>
          <w:szCs w:val="24"/>
        </w:rPr>
        <w:t>prise</w:t>
      </w:r>
      <w:r>
        <w:rPr>
          <w:rFonts w:cstheme="majorBidi"/>
          <w:szCs w:val="24"/>
        </w:rPr>
        <w:t xml:space="preserve"> </w:t>
      </w:r>
      <w:r w:rsidRPr="00FE35AF">
        <w:rPr>
          <w:rFonts w:cstheme="majorBidi"/>
          <w:szCs w:val="24"/>
        </w:rPr>
        <w:t>en</w:t>
      </w:r>
      <w:r>
        <w:rPr>
          <w:rFonts w:cstheme="majorBidi"/>
          <w:szCs w:val="24"/>
        </w:rPr>
        <w:t xml:space="preserve"> </w:t>
      </w:r>
      <w:r w:rsidRPr="00FE35AF">
        <w:rPr>
          <w:rFonts w:cstheme="majorBidi"/>
          <w:szCs w:val="24"/>
        </w:rPr>
        <w:t>compte</w:t>
      </w:r>
      <w:r>
        <w:rPr>
          <w:rFonts w:cstheme="majorBidi"/>
          <w:szCs w:val="24"/>
        </w:rPr>
        <w:t xml:space="preserve"> </w:t>
      </w:r>
      <w:r w:rsidRPr="00FE35AF">
        <w:rPr>
          <w:rFonts w:cstheme="majorBidi"/>
          <w:szCs w:val="24"/>
        </w:rPr>
        <w:t>dans</w:t>
      </w:r>
      <w:r>
        <w:rPr>
          <w:rFonts w:cstheme="majorBidi"/>
          <w:szCs w:val="24"/>
        </w:rPr>
        <w:t xml:space="preserve"> </w:t>
      </w:r>
      <w:r w:rsidRPr="00FE35AF">
        <w:rPr>
          <w:rFonts w:cstheme="majorBidi"/>
          <w:szCs w:val="24"/>
        </w:rPr>
        <w:t>la</w:t>
      </w:r>
      <w:r>
        <w:rPr>
          <w:rFonts w:cstheme="majorBidi"/>
          <w:szCs w:val="24"/>
        </w:rPr>
        <w:t xml:space="preserve"> </w:t>
      </w:r>
      <w:r w:rsidRPr="00FE35AF">
        <w:rPr>
          <w:rFonts w:cstheme="majorBidi"/>
          <w:szCs w:val="24"/>
        </w:rPr>
        <w:t>plupart</w:t>
      </w:r>
      <w:r>
        <w:rPr>
          <w:rFonts w:cstheme="majorBidi"/>
          <w:szCs w:val="24"/>
        </w:rPr>
        <w:t xml:space="preserve"> </w:t>
      </w:r>
      <w:r w:rsidRPr="00FE35AF">
        <w:rPr>
          <w:rFonts w:cstheme="majorBidi"/>
          <w:szCs w:val="24"/>
        </w:rPr>
        <w:t>des</w:t>
      </w:r>
      <w:r>
        <w:rPr>
          <w:rFonts w:cstheme="majorBidi"/>
          <w:szCs w:val="24"/>
        </w:rPr>
        <w:t xml:space="preserve"> </w:t>
      </w:r>
      <w:r w:rsidRPr="00FE35AF">
        <w:rPr>
          <w:rFonts w:cstheme="majorBidi"/>
          <w:szCs w:val="24"/>
        </w:rPr>
        <w:t>m</w:t>
      </w:r>
      <w:r>
        <w:rPr>
          <w:rFonts w:cstheme="majorBidi"/>
          <w:szCs w:val="24"/>
        </w:rPr>
        <w:t>é</w:t>
      </w:r>
      <w:r w:rsidRPr="00FE35AF">
        <w:rPr>
          <w:rFonts w:cstheme="majorBidi"/>
          <w:szCs w:val="24"/>
        </w:rPr>
        <w:t>thodes</w:t>
      </w:r>
      <w:r>
        <w:rPr>
          <w:rFonts w:cstheme="majorBidi"/>
          <w:szCs w:val="24"/>
        </w:rPr>
        <w:t xml:space="preserve"> </w:t>
      </w:r>
      <w:r w:rsidRPr="00FE35AF">
        <w:rPr>
          <w:rFonts w:cstheme="majorBidi"/>
          <w:szCs w:val="24"/>
        </w:rPr>
        <w:t>de</w:t>
      </w:r>
      <w:r>
        <w:rPr>
          <w:rFonts w:cstheme="majorBidi"/>
          <w:szCs w:val="24"/>
        </w:rPr>
        <w:t xml:space="preserve"> </w:t>
      </w:r>
      <w:r w:rsidRPr="00FE35AF">
        <w:rPr>
          <w:rFonts w:cstheme="majorBidi"/>
          <w:szCs w:val="24"/>
        </w:rPr>
        <w:t>segmentation,</w:t>
      </w:r>
      <w:r>
        <w:rPr>
          <w:rFonts w:cstheme="majorBidi"/>
          <w:szCs w:val="24"/>
        </w:rPr>
        <w:t xml:space="preserve"> </w:t>
      </w:r>
      <w:r w:rsidRPr="00FE35AF">
        <w:rPr>
          <w:rFonts w:cstheme="majorBidi"/>
          <w:szCs w:val="24"/>
        </w:rPr>
        <w:t>soit</w:t>
      </w:r>
      <w:r>
        <w:rPr>
          <w:rFonts w:cstheme="majorBidi"/>
          <w:szCs w:val="24"/>
        </w:rPr>
        <w:t xml:space="preserve"> </w:t>
      </w:r>
      <w:r w:rsidRPr="00FE35AF">
        <w:rPr>
          <w:rFonts w:cstheme="majorBidi"/>
          <w:szCs w:val="24"/>
        </w:rPr>
        <w:t>en</w:t>
      </w:r>
      <w:r>
        <w:rPr>
          <w:rFonts w:cstheme="majorBidi"/>
          <w:szCs w:val="24"/>
        </w:rPr>
        <w:t xml:space="preserve"> </w:t>
      </w:r>
      <w:r w:rsidRPr="00FE35AF">
        <w:rPr>
          <w:rFonts w:cstheme="majorBidi"/>
          <w:szCs w:val="24"/>
        </w:rPr>
        <w:t>la</w:t>
      </w:r>
      <w:r>
        <w:rPr>
          <w:rFonts w:cstheme="majorBidi"/>
          <w:szCs w:val="24"/>
        </w:rPr>
        <w:t xml:space="preserve"> </w:t>
      </w:r>
      <w:r w:rsidRPr="00FE35AF">
        <w:rPr>
          <w:rFonts w:cstheme="majorBidi"/>
          <w:szCs w:val="24"/>
        </w:rPr>
        <w:t>compensant</w:t>
      </w:r>
      <w:r>
        <w:rPr>
          <w:rFonts w:cstheme="majorBidi"/>
          <w:szCs w:val="24"/>
        </w:rPr>
        <w:t xml:space="preserve"> </w:t>
      </w:r>
      <w:r w:rsidRPr="00FE35AF">
        <w:rPr>
          <w:rFonts w:cstheme="majorBidi"/>
          <w:szCs w:val="24"/>
        </w:rPr>
        <w:t>par</w:t>
      </w:r>
      <w:r>
        <w:rPr>
          <w:rFonts w:cstheme="majorBidi"/>
          <w:szCs w:val="24"/>
        </w:rPr>
        <w:t xml:space="preserve"> </w:t>
      </w:r>
      <w:r w:rsidRPr="00FE35AF">
        <w:rPr>
          <w:rFonts w:cstheme="majorBidi"/>
          <w:szCs w:val="24"/>
        </w:rPr>
        <w:t>pr</w:t>
      </w:r>
      <w:r>
        <w:rPr>
          <w:rFonts w:cstheme="majorBidi"/>
          <w:szCs w:val="24"/>
        </w:rPr>
        <w:t>é</w:t>
      </w:r>
      <w:r w:rsidRPr="00FE35AF">
        <w:rPr>
          <w:rFonts w:cstheme="majorBidi"/>
          <w:szCs w:val="24"/>
        </w:rPr>
        <w:t>traitement</w:t>
      </w:r>
      <w:r w:rsidR="00867F9D">
        <w:rPr>
          <w:rFonts w:cstheme="majorBidi"/>
          <w:szCs w:val="24"/>
        </w:rPr>
        <w:t xml:space="preserve"> </w:t>
      </w:r>
      <w:r w:rsidRPr="005059B0">
        <w:rPr>
          <w:rFonts w:cstheme="majorBidi"/>
          <w:szCs w:val="24"/>
        </w:rPr>
        <w:t>[</w:t>
      </w:r>
      <w:r w:rsidR="00612E80" w:rsidRPr="00612E80">
        <w:rPr>
          <w:rFonts w:cstheme="majorBidi"/>
          <w:noProof/>
          <w:szCs w:val="24"/>
        </w:rPr>
        <w:t>8</w:t>
      </w:r>
      <w:r w:rsidRPr="005059B0">
        <w:rPr>
          <w:rFonts w:cstheme="majorBidi"/>
          <w:szCs w:val="24"/>
        </w:rPr>
        <w:t>]</w:t>
      </w:r>
      <w:r w:rsidR="00867F9D" w:rsidRPr="005059B0">
        <w:rPr>
          <w:rFonts w:cstheme="majorBidi"/>
          <w:szCs w:val="24"/>
        </w:rPr>
        <w:t>,</w:t>
      </w:r>
      <w:r w:rsidR="00867F9D" w:rsidRPr="00FE35AF">
        <w:rPr>
          <w:rFonts w:cstheme="majorBidi"/>
          <w:szCs w:val="24"/>
        </w:rPr>
        <w:t xml:space="preserve"> soit</w:t>
      </w:r>
      <w:r w:rsidR="00867F9D">
        <w:rPr>
          <w:rFonts w:cstheme="majorBidi"/>
          <w:szCs w:val="24"/>
        </w:rPr>
        <w:t xml:space="preserve"> </w:t>
      </w:r>
      <w:r w:rsidRPr="00FE35AF">
        <w:rPr>
          <w:rFonts w:cstheme="majorBidi"/>
          <w:szCs w:val="24"/>
        </w:rPr>
        <w:t>en</w:t>
      </w:r>
      <w:r w:rsidR="00867F9D">
        <w:rPr>
          <w:rFonts w:cstheme="majorBidi"/>
          <w:szCs w:val="24"/>
        </w:rPr>
        <w:t xml:space="preserve"> </w:t>
      </w:r>
      <w:r w:rsidRPr="00FE35AF">
        <w:rPr>
          <w:rFonts w:cstheme="majorBidi"/>
          <w:szCs w:val="24"/>
        </w:rPr>
        <w:t>la</w:t>
      </w:r>
      <w:r w:rsidR="00867F9D">
        <w:rPr>
          <w:rFonts w:cstheme="majorBidi"/>
          <w:szCs w:val="24"/>
        </w:rPr>
        <w:t xml:space="preserve"> </w:t>
      </w:r>
      <w:r w:rsidRPr="00FE35AF">
        <w:rPr>
          <w:rFonts w:cstheme="majorBidi"/>
          <w:szCs w:val="24"/>
        </w:rPr>
        <w:t>mod</w:t>
      </w:r>
      <w:r w:rsidR="00867F9D">
        <w:rPr>
          <w:rFonts w:cstheme="majorBidi"/>
          <w:szCs w:val="24"/>
        </w:rPr>
        <w:t>é</w:t>
      </w:r>
      <w:r w:rsidRPr="00FE35AF">
        <w:rPr>
          <w:rFonts w:cstheme="majorBidi"/>
          <w:szCs w:val="24"/>
        </w:rPr>
        <w:t>lisant</w:t>
      </w:r>
      <w:r w:rsidR="00867F9D">
        <w:rPr>
          <w:rFonts w:cstheme="majorBidi"/>
          <w:szCs w:val="24"/>
        </w:rPr>
        <w:t xml:space="preserve"> </w:t>
      </w:r>
      <w:r w:rsidRPr="00FE35AF">
        <w:rPr>
          <w:rFonts w:cstheme="majorBidi"/>
          <w:szCs w:val="24"/>
        </w:rPr>
        <w:t>au</w:t>
      </w:r>
      <w:r w:rsidR="00867F9D">
        <w:rPr>
          <w:rFonts w:cstheme="majorBidi"/>
          <w:szCs w:val="24"/>
        </w:rPr>
        <w:t xml:space="preserve"> </w:t>
      </w:r>
      <w:r w:rsidRPr="00FE35AF">
        <w:rPr>
          <w:rFonts w:cstheme="majorBidi"/>
          <w:szCs w:val="24"/>
        </w:rPr>
        <w:t>cours</w:t>
      </w:r>
      <w:r w:rsidR="00867F9D">
        <w:rPr>
          <w:rFonts w:cstheme="majorBidi"/>
          <w:szCs w:val="24"/>
        </w:rPr>
        <w:t xml:space="preserve"> </w:t>
      </w:r>
      <w:r w:rsidRPr="00FE35AF">
        <w:rPr>
          <w:rFonts w:cstheme="majorBidi"/>
          <w:szCs w:val="24"/>
        </w:rPr>
        <w:t>de</w:t>
      </w:r>
      <w:r w:rsidR="00867F9D">
        <w:rPr>
          <w:rFonts w:cstheme="majorBidi"/>
          <w:szCs w:val="24"/>
        </w:rPr>
        <w:t xml:space="preserve"> </w:t>
      </w:r>
      <w:r w:rsidRPr="00FE35AF">
        <w:rPr>
          <w:rFonts w:cstheme="majorBidi"/>
          <w:szCs w:val="24"/>
        </w:rPr>
        <w:t>la</w:t>
      </w:r>
      <w:r w:rsidR="00867F9D">
        <w:rPr>
          <w:rFonts w:cstheme="majorBidi"/>
          <w:szCs w:val="24"/>
        </w:rPr>
        <w:t xml:space="preserve"> </w:t>
      </w:r>
      <w:r w:rsidRPr="00FE35AF">
        <w:rPr>
          <w:rFonts w:cstheme="majorBidi"/>
          <w:szCs w:val="24"/>
        </w:rPr>
        <w:t>segmentation.</w:t>
      </w:r>
    </w:p>
    <w:p w:rsidR="00DB3B29" w:rsidRDefault="00DB3B29" w:rsidP="005D4C83">
      <w:pPr>
        <w:pStyle w:val="Titre4"/>
      </w:pPr>
      <w:bookmarkStart w:id="58" w:name="_Toc294602095"/>
      <w:r w:rsidRPr="00DB3B29">
        <w:t>Autres artefacts</w:t>
      </w:r>
      <w:bookmarkEnd w:id="58"/>
    </w:p>
    <w:p w:rsidR="00DB3B29" w:rsidRDefault="00DB3B29" w:rsidP="00DB3B29">
      <w:pPr>
        <w:spacing w:after="0"/>
        <w:rPr>
          <w:rFonts w:cstheme="majorBidi"/>
          <w:szCs w:val="24"/>
        </w:rPr>
      </w:pPr>
      <w:r w:rsidRPr="00DB3B29">
        <w:rPr>
          <w:rFonts w:cstheme="majorBidi"/>
          <w:szCs w:val="24"/>
        </w:rPr>
        <w:t>Les</w:t>
      </w:r>
      <w:r>
        <w:rPr>
          <w:rFonts w:cstheme="majorBidi"/>
          <w:szCs w:val="24"/>
        </w:rPr>
        <w:t xml:space="preserve"> </w:t>
      </w:r>
      <w:r w:rsidRPr="00DB3B29">
        <w:rPr>
          <w:rFonts w:cstheme="majorBidi"/>
          <w:szCs w:val="24"/>
        </w:rPr>
        <w:t>artefacts</w:t>
      </w:r>
      <w:r>
        <w:rPr>
          <w:rFonts w:cstheme="majorBidi"/>
          <w:szCs w:val="24"/>
        </w:rPr>
        <w:t xml:space="preserve"> </w:t>
      </w:r>
      <w:r w:rsidRPr="00DB3B29">
        <w:rPr>
          <w:rFonts w:cstheme="majorBidi"/>
          <w:szCs w:val="24"/>
        </w:rPr>
        <w:t>de</w:t>
      </w:r>
      <w:r>
        <w:rPr>
          <w:rFonts w:cstheme="majorBidi"/>
          <w:szCs w:val="24"/>
        </w:rPr>
        <w:t xml:space="preserve"> </w:t>
      </w:r>
      <w:r w:rsidRPr="00DB3B29">
        <w:rPr>
          <w:rFonts w:cstheme="majorBidi"/>
          <w:szCs w:val="24"/>
        </w:rPr>
        <w:t>mouvement</w:t>
      </w:r>
      <w:r>
        <w:rPr>
          <w:rFonts w:cstheme="majorBidi"/>
          <w:szCs w:val="24"/>
        </w:rPr>
        <w:t xml:space="preserve"> </w:t>
      </w:r>
      <w:r w:rsidRPr="00DB3B29">
        <w:rPr>
          <w:rFonts w:cstheme="majorBidi"/>
          <w:szCs w:val="24"/>
        </w:rPr>
        <w:t>sont</w:t>
      </w:r>
      <w:r>
        <w:rPr>
          <w:rFonts w:cstheme="majorBidi"/>
          <w:szCs w:val="24"/>
        </w:rPr>
        <w:t xml:space="preserve"> </w:t>
      </w:r>
      <w:r w:rsidRPr="00DB3B29">
        <w:rPr>
          <w:rFonts w:cstheme="majorBidi"/>
          <w:szCs w:val="24"/>
        </w:rPr>
        <w:t>dus</w:t>
      </w:r>
      <w:r>
        <w:rPr>
          <w:rFonts w:cstheme="majorBidi"/>
          <w:szCs w:val="24"/>
        </w:rPr>
        <w:t xml:space="preserve"> </w:t>
      </w:r>
      <w:r w:rsidRPr="00DB3B29">
        <w:rPr>
          <w:rFonts w:cstheme="majorBidi"/>
          <w:szCs w:val="24"/>
        </w:rPr>
        <w:t>aux</w:t>
      </w:r>
      <w:r>
        <w:rPr>
          <w:rFonts w:cstheme="majorBidi"/>
          <w:szCs w:val="24"/>
        </w:rPr>
        <w:t xml:space="preserve"> </w:t>
      </w:r>
      <w:r w:rsidRPr="00DB3B29">
        <w:rPr>
          <w:rFonts w:cstheme="majorBidi"/>
          <w:szCs w:val="24"/>
        </w:rPr>
        <w:t>d</w:t>
      </w:r>
      <w:r>
        <w:rPr>
          <w:rFonts w:cstheme="majorBidi"/>
          <w:szCs w:val="24"/>
        </w:rPr>
        <w:t>é</w:t>
      </w:r>
      <w:r w:rsidRPr="00DB3B29">
        <w:rPr>
          <w:rFonts w:cstheme="majorBidi"/>
          <w:szCs w:val="24"/>
        </w:rPr>
        <w:t>placements</w:t>
      </w:r>
      <w:r>
        <w:rPr>
          <w:rFonts w:cstheme="majorBidi"/>
          <w:szCs w:val="24"/>
        </w:rPr>
        <w:t xml:space="preserve"> </w:t>
      </w:r>
      <w:r w:rsidRPr="00DB3B29">
        <w:rPr>
          <w:rFonts w:cstheme="majorBidi"/>
          <w:szCs w:val="24"/>
        </w:rPr>
        <w:t>du</w:t>
      </w:r>
      <w:r>
        <w:rPr>
          <w:rFonts w:cstheme="majorBidi"/>
          <w:szCs w:val="24"/>
        </w:rPr>
        <w:t xml:space="preserve"> </w:t>
      </w:r>
      <w:r w:rsidRPr="00DB3B29">
        <w:rPr>
          <w:rFonts w:cstheme="majorBidi"/>
          <w:szCs w:val="24"/>
        </w:rPr>
        <w:t>patient</w:t>
      </w:r>
      <w:r>
        <w:rPr>
          <w:rFonts w:cstheme="majorBidi"/>
          <w:szCs w:val="24"/>
        </w:rPr>
        <w:t xml:space="preserve"> </w:t>
      </w:r>
      <w:r w:rsidRPr="00DB3B29">
        <w:rPr>
          <w:rFonts w:cstheme="majorBidi"/>
          <w:szCs w:val="24"/>
        </w:rPr>
        <w:t>pendant</w:t>
      </w:r>
      <w:r>
        <w:rPr>
          <w:rFonts w:cstheme="majorBidi"/>
          <w:szCs w:val="24"/>
        </w:rPr>
        <w:t xml:space="preserve"> </w:t>
      </w:r>
      <w:r w:rsidRPr="00DB3B29">
        <w:rPr>
          <w:rFonts w:cstheme="majorBidi"/>
          <w:szCs w:val="24"/>
        </w:rPr>
        <w:t>l’examen</w:t>
      </w:r>
      <w:r>
        <w:rPr>
          <w:rFonts w:cstheme="majorBidi"/>
          <w:szCs w:val="24"/>
        </w:rPr>
        <w:t xml:space="preserve"> </w:t>
      </w:r>
      <w:r w:rsidRPr="00DB3B29">
        <w:rPr>
          <w:rFonts w:cstheme="majorBidi"/>
          <w:szCs w:val="24"/>
        </w:rPr>
        <w:t>ainsi</w:t>
      </w:r>
      <w:r>
        <w:rPr>
          <w:rFonts w:cstheme="majorBidi"/>
          <w:szCs w:val="24"/>
        </w:rPr>
        <w:t xml:space="preserve"> </w:t>
      </w:r>
      <w:r w:rsidRPr="00DB3B29">
        <w:rPr>
          <w:rFonts w:cstheme="majorBidi"/>
          <w:szCs w:val="24"/>
        </w:rPr>
        <w:t>qu’aux</w:t>
      </w:r>
      <w:r>
        <w:rPr>
          <w:rFonts w:cstheme="majorBidi"/>
          <w:szCs w:val="24"/>
        </w:rPr>
        <w:t xml:space="preserve"> </w:t>
      </w:r>
      <w:r w:rsidRPr="00DB3B29">
        <w:rPr>
          <w:rFonts w:cstheme="majorBidi"/>
          <w:szCs w:val="24"/>
        </w:rPr>
        <w:t>mouvements</w:t>
      </w:r>
      <w:r>
        <w:rPr>
          <w:rFonts w:cstheme="majorBidi"/>
          <w:szCs w:val="24"/>
        </w:rPr>
        <w:t xml:space="preserve"> </w:t>
      </w:r>
      <w:r w:rsidRPr="00DB3B29">
        <w:rPr>
          <w:rFonts w:cstheme="majorBidi"/>
          <w:szCs w:val="24"/>
        </w:rPr>
        <w:t>physiologiques</w:t>
      </w:r>
      <w:r>
        <w:rPr>
          <w:rFonts w:cstheme="majorBidi"/>
          <w:szCs w:val="24"/>
        </w:rPr>
        <w:t xml:space="preserve"> </w:t>
      </w:r>
      <w:r w:rsidRPr="00DB3B29">
        <w:rPr>
          <w:rFonts w:cstheme="majorBidi"/>
          <w:szCs w:val="24"/>
        </w:rPr>
        <w:t>(respiration,</w:t>
      </w:r>
      <w:r w:rsidRPr="00DB3B29">
        <w:t xml:space="preserve"> </w:t>
      </w:r>
      <w:r w:rsidRPr="00DB3B29">
        <w:rPr>
          <w:rFonts w:cstheme="majorBidi"/>
          <w:szCs w:val="24"/>
        </w:rPr>
        <w:t>mouvement cardiaque</w:t>
      </w:r>
      <w:r>
        <w:rPr>
          <w:rFonts w:cstheme="majorBidi"/>
          <w:szCs w:val="24"/>
        </w:rPr>
        <w:t xml:space="preserve">, </w:t>
      </w:r>
      <w:r w:rsidRPr="00DB3B29">
        <w:rPr>
          <w:rFonts w:cstheme="majorBidi"/>
          <w:szCs w:val="24"/>
        </w:rPr>
        <w:t>ﬂux</w:t>
      </w:r>
      <w:r>
        <w:rPr>
          <w:rFonts w:cstheme="majorBidi"/>
          <w:szCs w:val="24"/>
        </w:rPr>
        <w:t xml:space="preserve"> </w:t>
      </w:r>
      <w:r w:rsidRPr="00DB3B29">
        <w:rPr>
          <w:rFonts w:cstheme="majorBidi"/>
          <w:szCs w:val="24"/>
        </w:rPr>
        <w:t>sanguin).</w:t>
      </w:r>
      <w:r>
        <w:rPr>
          <w:rFonts w:cstheme="majorBidi"/>
          <w:szCs w:val="24"/>
        </w:rPr>
        <w:t xml:space="preserve"> </w:t>
      </w:r>
      <w:r w:rsidRPr="00DB3B29">
        <w:rPr>
          <w:rFonts w:cstheme="majorBidi"/>
          <w:szCs w:val="24"/>
        </w:rPr>
        <w:t>L’impact</w:t>
      </w:r>
      <w:r>
        <w:rPr>
          <w:rFonts w:cstheme="majorBidi"/>
          <w:szCs w:val="24"/>
        </w:rPr>
        <w:t xml:space="preserve"> </w:t>
      </w:r>
      <w:r w:rsidRPr="00DB3B29">
        <w:rPr>
          <w:rFonts w:cstheme="majorBidi"/>
          <w:szCs w:val="24"/>
        </w:rPr>
        <w:t>de</w:t>
      </w:r>
      <w:r>
        <w:rPr>
          <w:rFonts w:cstheme="majorBidi"/>
          <w:szCs w:val="24"/>
        </w:rPr>
        <w:t xml:space="preserve"> </w:t>
      </w:r>
      <w:r w:rsidRPr="00DB3B29">
        <w:rPr>
          <w:rFonts w:cstheme="majorBidi"/>
          <w:szCs w:val="24"/>
        </w:rPr>
        <w:t>ces</w:t>
      </w:r>
      <w:r>
        <w:rPr>
          <w:rFonts w:cstheme="majorBidi"/>
          <w:szCs w:val="24"/>
        </w:rPr>
        <w:t xml:space="preserve"> </w:t>
      </w:r>
      <w:r w:rsidRPr="00DB3B29">
        <w:rPr>
          <w:rFonts w:cstheme="majorBidi"/>
          <w:szCs w:val="24"/>
        </w:rPr>
        <w:t>artefacts</w:t>
      </w:r>
      <w:r>
        <w:rPr>
          <w:rFonts w:cstheme="majorBidi"/>
          <w:szCs w:val="24"/>
        </w:rPr>
        <w:t xml:space="preserve"> </w:t>
      </w:r>
      <w:r w:rsidRPr="00DB3B29">
        <w:rPr>
          <w:rFonts w:cstheme="majorBidi"/>
          <w:szCs w:val="24"/>
        </w:rPr>
        <w:t>est</w:t>
      </w:r>
      <w:r>
        <w:rPr>
          <w:rFonts w:cstheme="majorBidi"/>
          <w:szCs w:val="24"/>
        </w:rPr>
        <w:t xml:space="preserve"> </w:t>
      </w:r>
      <w:r w:rsidRPr="00DB3B29">
        <w:rPr>
          <w:rFonts w:cstheme="majorBidi"/>
          <w:szCs w:val="24"/>
        </w:rPr>
        <w:t>variable</w:t>
      </w:r>
      <w:r>
        <w:rPr>
          <w:rFonts w:cstheme="majorBidi"/>
          <w:szCs w:val="24"/>
        </w:rPr>
        <w:t xml:space="preserve"> </w:t>
      </w:r>
      <w:r w:rsidRPr="00DB3B29">
        <w:rPr>
          <w:rFonts w:cstheme="majorBidi"/>
          <w:szCs w:val="24"/>
        </w:rPr>
        <w:t>selon</w:t>
      </w:r>
      <w:r>
        <w:rPr>
          <w:rFonts w:cstheme="majorBidi"/>
          <w:szCs w:val="24"/>
        </w:rPr>
        <w:t xml:space="preserve"> </w:t>
      </w:r>
      <w:r w:rsidRPr="00DB3B29">
        <w:rPr>
          <w:rFonts w:cstheme="majorBidi"/>
          <w:szCs w:val="24"/>
        </w:rPr>
        <w:t>le</w:t>
      </w:r>
      <w:r>
        <w:rPr>
          <w:rFonts w:cstheme="majorBidi"/>
          <w:szCs w:val="24"/>
        </w:rPr>
        <w:t xml:space="preserve"> </w:t>
      </w:r>
      <w:r w:rsidRPr="00DB3B29">
        <w:rPr>
          <w:rFonts w:cstheme="majorBidi"/>
          <w:szCs w:val="24"/>
        </w:rPr>
        <w:t>moment</w:t>
      </w:r>
      <w:r>
        <w:rPr>
          <w:rFonts w:cstheme="majorBidi"/>
          <w:szCs w:val="24"/>
        </w:rPr>
        <w:t xml:space="preserve"> </w:t>
      </w:r>
      <w:r w:rsidRPr="00DB3B29">
        <w:rPr>
          <w:rFonts w:cstheme="majorBidi"/>
          <w:szCs w:val="24"/>
        </w:rPr>
        <w:t>de</w:t>
      </w:r>
      <w:r>
        <w:rPr>
          <w:rFonts w:cstheme="majorBidi"/>
          <w:szCs w:val="24"/>
        </w:rPr>
        <w:t xml:space="preserve"> </w:t>
      </w:r>
      <w:r w:rsidRPr="00DB3B29">
        <w:rPr>
          <w:rFonts w:cstheme="majorBidi"/>
          <w:szCs w:val="24"/>
        </w:rPr>
        <w:t>l’acquisition</w:t>
      </w:r>
      <w:r>
        <w:rPr>
          <w:rFonts w:cstheme="majorBidi"/>
          <w:szCs w:val="24"/>
        </w:rPr>
        <w:t xml:space="preserve"> </w:t>
      </w:r>
      <w:r w:rsidRPr="00DB3B29">
        <w:rPr>
          <w:rFonts w:cstheme="majorBidi"/>
          <w:szCs w:val="24"/>
        </w:rPr>
        <w:t>mais</w:t>
      </w:r>
      <w:r>
        <w:rPr>
          <w:rFonts w:cstheme="majorBidi"/>
          <w:szCs w:val="24"/>
        </w:rPr>
        <w:t xml:space="preserve"> </w:t>
      </w:r>
      <w:r w:rsidRPr="00DB3B29">
        <w:rPr>
          <w:rFonts w:cstheme="majorBidi"/>
          <w:szCs w:val="24"/>
        </w:rPr>
        <w:t>il</w:t>
      </w:r>
      <w:r>
        <w:rPr>
          <w:rFonts w:cstheme="majorBidi"/>
          <w:szCs w:val="24"/>
        </w:rPr>
        <w:t xml:space="preserve"> </w:t>
      </w:r>
      <w:r w:rsidRPr="00DB3B29">
        <w:rPr>
          <w:rFonts w:cstheme="majorBidi"/>
          <w:szCs w:val="24"/>
        </w:rPr>
        <w:t>se</w:t>
      </w:r>
      <w:r>
        <w:rPr>
          <w:rFonts w:cstheme="majorBidi"/>
          <w:szCs w:val="24"/>
        </w:rPr>
        <w:t xml:space="preserve"> </w:t>
      </w:r>
      <w:r w:rsidRPr="00DB3B29">
        <w:rPr>
          <w:rFonts w:cstheme="majorBidi"/>
          <w:szCs w:val="24"/>
        </w:rPr>
        <w:t>traduit</w:t>
      </w:r>
      <w:r>
        <w:rPr>
          <w:rFonts w:cstheme="majorBidi"/>
          <w:szCs w:val="24"/>
        </w:rPr>
        <w:t xml:space="preserve"> </w:t>
      </w:r>
      <w:r w:rsidRPr="00DB3B29">
        <w:rPr>
          <w:rFonts w:cstheme="majorBidi"/>
          <w:szCs w:val="24"/>
        </w:rPr>
        <w:t>g</w:t>
      </w:r>
      <w:r>
        <w:rPr>
          <w:rFonts w:cstheme="majorBidi"/>
          <w:szCs w:val="24"/>
        </w:rPr>
        <w:t>é</w:t>
      </w:r>
      <w:r w:rsidRPr="00DB3B29">
        <w:rPr>
          <w:rFonts w:cstheme="majorBidi"/>
          <w:szCs w:val="24"/>
        </w:rPr>
        <w:t>n</w:t>
      </w:r>
      <w:r>
        <w:rPr>
          <w:rFonts w:cstheme="majorBidi"/>
          <w:szCs w:val="24"/>
        </w:rPr>
        <w:t>é</w:t>
      </w:r>
      <w:r w:rsidRPr="00DB3B29">
        <w:rPr>
          <w:rFonts w:cstheme="majorBidi"/>
          <w:szCs w:val="24"/>
        </w:rPr>
        <w:t>ralement</w:t>
      </w:r>
      <w:r>
        <w:rPr>
          <w:rFonts w:cstheme="majorBidi"/>
          <w:szCs w:val="24"/>
        </w:rPr>
        <w:t xml:space="preserve"> </w:t>
      </w:r>
      <w:r w:rsidRPr="00DB3B29">
        <w:rPr>
          <w:rFonts w:cstheme="majorBidi"/>
          <w:szCs w:val="24"/>
        </w:rPr>
        <w:t>par</w:t>
      </w:r>
      <w:r>
        <w:rPr>
          <w:rFonts w:cstheme="majorBidi"/>
          <w:szCs w:val="24"/>
        </w:rPr>
        <w:t xml:space="preserve"> </w:t>
      </w:r>
      <w:r w:rsidRPr="00DB3B29">
        <w:rPr>
          <w:rFonts w:cstheme="majorBidi"/>
          <w:szCs w:val="24"/>
        </w:rPr>
        <w:t>l’apparition</w:t>
      </w:r>
      <w:r>
        <w:rPr>
          <w:rFonts w:cstheme="majorBidi"/>
          <w:szCs w:val="24"/>
        </w:rPr>
        <w:t xml:space="preserve"> </w:t>
      </w:r>
      <w:r w:rsidRPr="00DB3B29">
        <w:rPr>
          <w:rFonts w:cstheme="majorBidi"/>
          <w:szCs w:val="24"/>
        </w:rPr>
        <w:t>d’images</w:t>
      </w:r>
      <w:r>
        <w:rPr>
          <w:rFonts w:cstheme="majorBidi"/>
          <w:szCs w:val="24"/>
        </w:rPr>
        <w:t xml:space="preserve"> </w:t>
      </w:r>
      <w:r w:rsidRPr="00DB3B29">
        <w:rPr>
          <w:rFonts w:cstheme="majorBidi"/>
          <w:szCs w:val="24"/>
        </w:rPr>
        <w:t>fantômes</w:t>
      </w:r>
      <w:r>
        <w:rPr>
          <w:rFonts w:cstheme="majorBidi"/>
          <w:szCs w:val="24"/>
        </w:rPr>
        <w:t xml:space="preserve"> </w:t>
      </w:r>
      <w:r w:rsidRPr="00DB3B29">
        <w:rPr>
          <w:rFonts w:cstheme="majorBidi"/>
          <w:szCs w:val="24"/>
        </w:rPr>
        <w:t>de</w:t>
      </w:r>
      <w:r>
        <w:rPr>
          <w:rFonts w:cstheme="majorBidi"/>
          <w:szCs w:val="24"/>
        </w:rPr>
        <w:t xml:space="preserve"> </w:t>
      </w:r>
      <w:r w:rsidRPr="00DB3B29">
        <w:rPr>
          <w:rFonts w:cstheme="majorBidi"/>
          <w:szCs w:val="24"/>
        </w:rPr>
        <w:t>la</w:t>
      </w:r>
      <w:r>
        <w:rPr>
          <w:rFonts w:cstheme="majorBidi"/>
          <w:szCs w:val="24"/>
        </w:rPr>
        <w:t xml:space="preserve"> </w:t>
      </w:r>
      <w:r w:rsidRPr="00DB3B29">
        <w:rPr>
          <w:rFonts w:cstheme="majorBidi"/>
          <w:szCs w:val="24"/>
        </w:rPr>
        <w:t>structure</w:t>
      </w:r>
      <w:r>
        <w:rPr>
          <w:rFonts w:cstheme="majorBidi"/>
          <w:szCs w:val="24"/>
        </w:rPr>
        <w:t xml:space="preserve"> </w:t>
      </w:r>
      <w:r w:rsidRPr="00DB3B29">
        <w:rPr>
          <w:rFonts w:cstheme="majorBidi"/>
          <w:szCs w:val="24"/>
        </w:rPr>
        <w:t>en</w:t>
      </w:r>
      <w:r>
        <w:rPr>
          <w:rFonts w:cstheme="majorBidi"/>
          <w:szCs w:val="24"/>
        </w:rPr>
        <w:t xml:space="preserve"> </w:t>
      </w:r>
      <w:r w:rsidRPr="00DB3B29">
        <w:rPr>
          <w:rFonts w:cstheme="majorBidi"/>
          <w:szCs w:val="24"/>
        </w:rPr>
        <w:t>mouvement.</w:t>
      </w:r>
    </w:p>
    <w:p w:rsidR="00693FBF" w:rsidRDefault="00693FBF" w:rsidP="00DB3B29">
      <w:pPr>
        <w:spacing w:after="0"/>
        <w:rPr>
          <w:rFonts w:cstheme="majorBidi"/>
          <w:szCs w:val="24"/>
        </w:rPr>
      </w:pPr>
    </w:p>
    <w:p w:rsidR="00210D62" w:rsidRDefault="00210D62" w:rsidP="00AB32F5">
      <w:pPr>
        <w:spacing w:after="0"/>
        <w:rPr>
          <w:rFonts w:cstheme="majorBidi"/>
          <w:szCs w:val="24"/>
        </w:rPr>
      </w:pPr>
      <w:r>
        <w:rPr>
          <w:rFonts w:cstheme="majorBidi"/>
          <w:noProof/>
          <w:szCs w:val="24"/>
          <w:lang w:eastAsia="fr-FR"/>
        </w:rPr>
        <w:drawing>
          <wp:inline distT="0" distB="0" distL="0" distR="0">
            <wp:extent cx="4919494" cy="1583140"/>
            <wp:effectExtent l="19050" t="0" r="0" b="0"/>
            <wp:docPr id="2780" name="Imag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80"/>
                    <a:srcRect/>
                    <a:stretch>
                      <a:fillRect/>
                    </a:stretch>
                  </pic:blipFill>
                  <pic:spPr bwMode="auto">
                    <a:xfrm>
                      <a:off x="0" y="0"/>
                      <a:ext cx="4930909" cy="1586813"/>
                    </a:xfrm>
                    <a:prstGeom prst="rect">
                      <a:avLst/>
                    </a:prstGeom>
                    <a:noFill/>
                    <a:ln w="9525">
                      <a:noFill/>
                      <a:miter lim="800000"/>
                      <a:headEnd/>
                      <a:tailEnd/>
                    </a:ln>
                  </pic:spPr>
                </pic:pic>
              </a:graphicData>
            </a:graphic>
          </wp:inline>
        </w:drawing>
      </w:r>
    </w:p>
    <w:p w:rsidR="00AB32F5" w:rsidRDefault="00AB32F5" w:rsidP="00896064">
      <w:pPr>
        <w:pStyle w:val="Lgende"/>
        <w:spacing w:line="360" w:lineRule="auto"/>
        <w:jc w:val="center"/>
        <w:rPr>
          <w:rFonts w:cstheme="majorBidi"/>
          <w:b w:val="0"/>
          <w:bCs w:val="0"/>
          <w:szCs w:val="24"/>
        </w:rPr>
      </w:pPr>
      <w:bookmarkStart w:id="59" w:name="_Ref263612952"/>
      <w:bookmarkStart w:id="60" w:name="_Toc294609663"/>
      <w:r w:rsidRPr="00210D62">
        <w:rPr>
          <w:rFonts w:cstheme="majorBidi"/>
          <w:szCs w:val="24"/>
        </w:rPr>
        <w:t xml:space="preserve">Figure </w:t>
      </w:r>
      <w:r w:rsidR="00896064">
        <w:rPr>
          <w:rFonts w:cstheme="majorBidi"/>
          <w:szCs w:val="24"/>
        </w:rPr>
        <w:t xml:space="preserve"> </w:t>
      </w:r>
      <w:r w:rsidR="00A562F0">
        <w:rPr>
          <w:rFonts w:cstheme="majorBidi"/>
          <w:szCs w:val="24"/>
        </w:rPr>
        <w:fldChar w:fldCharType="begin"/>
      </w:r>
      <w:r w:rsidR="008B70FC">
        <w:rPr>
          <w:rFonts w:cstheme="majorBidi"/>
          <w:szCs w:val="24"/>
        </w:rPr>
        <w:instrText xml:space="preserve"> STYLEREF 1 \s </w:instrText>
      </w:r>
      <w:r w:rsidR="00A562F0">
        <w:rPr>
          <w:rFonts w:cstheme="majorBidi"/>
          <w:szCs w:val="24"/>
        </w:rPr>
        <w:fldChar w:fldCharType="separate"/>
      </w:r>
      <w:r w:rsidR="00297508">
        <w:rPr>
          <w:rFonts w:cstheme="majorBidi"/>
          <w:noProof/>
          <w:szCs w:val="24"/>
          <w:cs/>
        </w:rPr>
        <w:t>‎</w:t>
      </w:r>
      <w:r w:rsidR="00297508">
        <w:rPr>
          <w:rFonts w:cstheme="majorBidi"/>
          <w:noProof/>
          <w:szCs w:val="24"/>
        </w:rPr>
        <w:t>I</w:t>
      </w:r>
      <w:r w:rsidR="00A562F0">
        <w:rPr>
          <w:rFonts w:cstheme="majorBidi"/>
          <w:szCs w:val="24"/>
        </w:rPr>
        <w:fldChar w:fldCharType="end"/>
      </w:r>
      <w:r w:rsidR="008B70FC">
        <w:rPr>
          <w:rFonts w:cstheme="majorBidi"/>
          <w:szCs w:val="24"/>
        </w:rPr>
        <w:t>.</w:t>
      </w:r>
      <w:r w:rsidR="00A562F0">
        <w:rPr>
          <w:rFonts w:cstheme="majorBidi"/>
          <w:szCs w:val="24"/>
        </w:rPr>
        <w:fldChar w:fldCharType="begin"/>
      </w:r>
      <w:r w:rsidR="008B70FC">
        <w:rPr>
          <w:rFonts w:cstheme="majorBidi"/>
          <w:szCs w:val="24"/>
        </w:rPr>
        <w:instrText xml:space="preserve"> SEQ Figure \* ARABIC \s 1 </w:instrText>
      </w:r>
      <w:r w:rsidR="00A562F0">
        <w:rPr>
          <w:rFonts w:cstheme="majorBidi"/>
          <w:szCs w:val="24"/>
        </w:rPr>
        <w:fldChar w:fldCharType="separate"/>
      </w:r>
      <w:r w:rsidR="00297508">
        <w:rPr>
          <w:rFonts w:cstheme="majorBidi"/>
          <w:noProof/>
          <w:szCs w:val="24"/>
        </w:rPr>
        <w:t>12</w:t>
      </w:r>
      <w:r w:rsidR="00A562F0">
        <w:rPr>
          <w:rFonts w:cstheme="majorBidi"/>
          <w:szCs w:val="24"/>
        </w:rPr>
        <w:fldChar w:fldCharType="end"/>
      </w:r>
      <w:bookmarkEnd w:id="59"/>
      <w:r>
        <w:rPr>
          <w:rFonts w:cstheme="majorBidi"/>
          <w:szCs w:val="24"/>
        </w:rPr>
        <w:t> :</w:t>
      </w:r>
      <w:r>
        <w:rPr>
          <w:rFonts w:cstheme="majorBidi"/>
          <w:b w:val="0"/>
          <w:bCs w:val="0"/>
          <w:szCs w:val="24"/>
        </w:rPr>
        <w:t xml:space="preserve"> Illustration de l’artefact d’inhomogénéité</w:t>
      </w:r>
      <w:bookmarkEnd w:id="60"/>
    </w:p>
    <w:p w:rsidR="00AB32F5" w:rsidRDefault="00AB32F5" w:rsidP="00AB32F5">
      <w:pPr>
        <w:pStyle w:val="Lgende"/>
        <w:spacing w:line="360" w:lineRule="auto"/>
        <w:jc w:val="center"/>
        <w:rPr>
          <w:rFonts w:ascii="Times New Roman" w:hAnsi="Times New Roman" w:cs="Times New Roman"/>
          <w:b w:val="0"/>
          <w:bCs w:val="0"/>
          <w:szCs w:val="24"/>
        </w:rPr>
      </w:pPr>
      <w:r>
        <w:rPr>
          <w:rFonts w:cstheme="majorBidi"/>
          <w:b w:val="0"/>
          <w:bCs w:val="0"/>
          <w:szCs w:val="24"/>
        </w:rPr>
        <w:t xml:space="preserve"> </w:t>
      </w:r>
      <w:r w:rsidRPr="00DB3B29">
        <w:rPr>
          <w:rFonts w:ascii="Times New Roman" w:hAnsi="Times New Roman" w:cs="Times New Roman"/>
          <w:b w:val="0"/>
          <w:bCs w:val="0"/>
          <w:szCs w:val="24"/>
        </w:rPr>
        <w:t>(a)correspond a l’image affectée par une hétérogénéité (b) correspond a l’artefact isolé  (c)correspond a l’image corrigée.</w:t>
      </w:r>
    </w:p>
    <w:p w:rsidR="00AB32F5" w:rsidRDefault="00BA5D43" w:rsidP="00BA5D43">
      <w:pPr>
        <w:pStyle w:val="Titre2"/>
      </w:pPr>
      <w:bookmarkStart w:id="61" w:name="_Toc294602096"/>
      <w:r>
        <w:t>Conclusion</w:t>
      </w:r>
      <w:bookmarkEnd w:id="61"/>
    </w:p>
    <w:p w:rsidR="00B90816" w:rsidRPr="00BA5D43" w:rsidRDefault="00B90816" w:rsidP="00150309">
      <w:r>
        <w:t xml:space="preserve">Ce chapitre nous a permet de comprendre  l’anatomie cérébrale ainsi que le principe d’imagerie médicale par résonance magnétique, nous avons focalisé particulièrement sur le cortex cérébrale qui </w:t>
      </w:r>
      <w:r w:rsidR="00150309">
        <w:t>représente</w:t>
      </w:r>
      <w:r>
        <w:t xml:space="preserve"> notre région d’intérêt principale dans ce travail. Dans le chapitre suivant, nous entamons l’état de l’art de la segmentation des images médicales cérébrales et plus particulièrement la segmentation des sillons corticaux</w:t>
      </w:r>
      <w:r w:rsidR="00FB0628">
        <w:t>.</w:t>
      </w:r>
      <w:r>
        <w:t xml:space="preserve"> </w:t>
      </w:r>
    </w:p>
    <w:p w:rsidR="00693FBF" w:rsidRPr="00AB32F5" w:rsidRDefault="00693FBF" w:rsidP="00AB32F5">
      <w:pPr>
        <w:rPr>
          <w:rFonts w:cstheme="majorBidi"/>
          <w:szCs w:val="24"/>
        </w:rPr>
        <w:sectPr w:rsidR="00693FBF" w:rsidRPr="00AB32F5" w:rsidSect="009E3205">
          <w:headerReference w:type="default" r:id="rId81"/>
          <w:pgSz w:w="11906" w:h="16838"/>
          <w:pgMar w:top="1417" w:right="1417" w:bottom="1417" w:left="1417" w:header="708" w:footer="708" w:gutter="0"/>
          <w:cols w:space="708"/>
          <w:docGrid w:linePitch="360"/>
        </w:sectPr>
      </w:pPr>
    </w:p>
    <w:p w:rsidR="00896064" w:rsidRPr="00896064" w:rsidRDefault="00896064" w:rsidP="00896064">
      <w:pPr>
        <w:pStyle w:val="Titre1"/>
      </w:pPr>
      <w:bookmarkStart w:id="62" w:name="_Toc261514049"/>
      <w:bookmarkStart w:id="63" w:name="_Toc294602097"/>
      <w:bookmarkStart w:id="64" w:name="_Toc261514050"/>
      <w:r w:rsidRPr="00896064">
        <w:lastRenderedPageBreak/>
        <w:t>La segmentation des sillons corticaux</w:t>
      </w:r>
      <w:bookmarkEnd w:id="62"/>
      <w:bookmarkEnd w:id="63"/>
    </w:p>
    <w:p w:rsidR="007A2DC9" w:rsidRPr="00D97AA0" w:rsidRDefault="007A2DC9" w:rsidP="005D4C83">
      <w:pPr>
        <w:pStyle w:val="Titre2"/>
      </w:pPr>
      <w:bookmarkStart w:id="65" w:name="_Toc294602098"/>
      <w:r w:rsidRPr="00341235">
        <w:t>Introduction</w:t>
      </w:r>
      <w:bookmarkEnd w:id="64"/>
      <w:bookmarkEnd w:id="65"/>
    </w:p>
    <w:p w:rsidR="00430824" w:rsidRDefault="002331BB" w:rsidP="00DC345A">
      <w:pPr>
        <w:spacing w:after="0"/>
      </w:pPr>
      <w:r w:rsidRPr="002331BB">
        <w:rPr>
          <w:rFonts w:cstheme="majorBidi"/>
          <w:szCs w:val="24"/>
        </w:rPr>
        <w:t>L’</w:t>
      </w:r>
      <w:r w:rsidR="00DC345A">
        <w:rPr>
          <w:rFonts w:cstheme="majorBidi"/>
          <w:szCs w:val="24"/>
        </w:rPr>
        <w:t>i</w:t>
      </w:r>
      <w:r w:rsidRPr="002331BB">
        <w:rPr>
          <w:rFonts w:cstheme="majorBidi"/>
          <w:szCs w:val="24"/>
        </w:rPr>
        <w:t>magerie par Résonance Magnétique (IRM) est une technique relativement</w:t>
      </w:r>
      <w:r>
        <w:rPr>
          <w:rFonts w:cstheme="majorBidi"/>
          <w:szCs w:val="24"/>
        </w:rPr>
        <w:t xml:space="preserve"> </w:t>
      </w:r>
      <w:r w:rsidRPr="002331BB">
        <w:rPr>
          <w:rFonts w:cstheme="majorBidi"/>
          <w:szCs w:val="24"/>
        </w:rPr>
        <w:t>récente</w:t>
      </w:r>
      <w:r>
        <w:rPr>
          <w:rFonts w:cstheme="majorBidi"/>
          <w:szCs w:val="24"/>
        </w:rPr>
        <w:t xml:space="preserve"> </w:t>
      </w:r>
      <w:r w:rsidRPr="002331BB">
        <w:rPr>
          <w:rFonts w:cstheme="majorBidi"/>
          <w:szCs w:val="24"/>
        </w:rPr>
        <w:t>offrant des images de bonne qualité. Elle est utilisée entre autre pour</w:t>
      </w:r>
      <w:r>
        <w:rPr>
          <w:rFonts w:cstheme="majorBidi"/>
          <w:szCs w:val="24"/>
        </w:rPr>
        <w:t xml:space="preserve"> </w:t>
      </w:r>
      <w:r w:rsidRPr="002331BB">
        <w:rPr>
          <w:rFonts w:cstheme="majorBidi"/>
          <w:szCs w:val="24"/>
        </w:rPr>
        <w:t>visualiser le cerveau de</w:t>
      </w:r>
      <w:r>
        <w:rPr>
          <w:rFonts w:cstheme="majorBidi"/>
          <w:szCs w:val="24"/>
        </w:rPr>
        <w:t xml:space="preserve"> </w:t>
      </w:r>
      <w:r w:rsidRPr="002331BB">
        <w:rPr>
          <w:rFonts w:cstheme="majorBidi"/>
          <w:szCs w:val="24"/>
        </w:rPr>
        <w:t>patients atteints de tumeurs cérébrales provoquant des troubles</w:t>
      </w:r>
      <w:r>
        <w:rPr>
          <w:rFonts w:cstheme="majorBidi"/>
          <w:szCs w:val="24"/>
        </w:rPr>
        <w:t xml:space="preserve"> </w:t>
      </w:r>
      <w:r w:rsidRPr="002331BB">
        <w:rPr>
          <w:rFonts w:cstheme="majorBidi"/>
          <w:szCs w:val="24"/>
        </w:rPr>
        <w:t>importants du comportement.</w:t>
      </w:r>
      <w:r>
        <w:rPr>
          <w:rFonts w:cstheme="majorBidi"/>
          <w:szCs w:val="24"/>
        </w:rPr>
        <w:t xml:space="preserve"> </w:t>
      </w:r>
      <w:r w:rsidRPr="002331BB">
        <w:rPr>
          <w:rFonts w:cstheme="majorBidi"/>
          <w:szCs w:val="24"/>
        </w:rPr>
        <w:t>Cette technique a également permis aux chercheurs de</w:t>
      </w:r>
      <w:r>
        <w:rPr>
          <w:rFonts w:cstheme="majorBidi"/>
          <w:szCs w:val="24"/>
        </w:rPr>
        <w:t xml:space="preserve"> </w:t>
      </w:r>
      <w:r w:rsidRPr="002331BB">
        <w:rPr>
          <w:rFonts w:cstheme="majorBidi"/>
          <w:szCs w:val="24"/>
        </w:rPr>
        <w:t>s’intéresser un peu plus à l’anatomie et</w:t>
      </w:r>
      <w:r>
        <w:rPr>
          <w:rFonts w:cstheme="majorBidi"/>
          <w:szCs w:val="24"/>
        </w:rPr>
        <w:t xml:space="preserve"> </w:t>
      </w:r>
      <w:r w:rsidRPr="002331BB">
        <w:rPr>
          <w:rFonts w:cstheme="majorBidi"/>
          <w:szCs w:val="24"/>
        </w:rPr>
        <w:t>au fonctionnement du cerveau. La détection et</w:t>
      </w:r>
      <w:r>
        <w:rPr>
          <w:rFonts w:cstheme="majorBidi"/>
          <w:szCs w:val="24"/>
        </w:rPr>
        <w:t xml:space="preserve"> </w:t>
      </w:r>
      <w:r w:rsidRPr="002331BB">
        <w:rPr>
          <w:rFonts w:cstheme="majorBidi"/>
          <w:szCs w:val="24"/>
        </w:rPr>
        <w:t>l’identification des sillons est l’une des</w:t>
      </w:r>
      <w:r>
        <w:rPr>
          <w:rFonts w:cstheme="majorBidi"/>
          <w:szCs w:val="24"/>
        </w:rPr>
        <w:t xml:space="preserve"> </w:t>
      </w:r>
      <w:r w:rsidRPr="002331BB">
        <w:rPr>
          <w:rFonts w:cstheme="majorBidi"/>
          <w:szCs w:val="24"/>
        </w:rPr>
        <w:t>préoccupations actuelles dans le monde de la</w:t>
      </w:r>
      <w:r>
        <w:rPr>
          <w:rFonts w:cstheme="majorBidi"/>
          <w:szCs w:val="24"/>
        </w:rPr>
        <w:t xml:space="preserve"> </w:t>
      </w:r>
      <w:r w:rsidRPr="002331BB">
        <w:rPr>
          <w:rFonts w:cstheme="majorBidi"/>
          <w:szCs w:val="24"/>
        </w:rPr>
        <w:t>recherche et l’IRM permet une bonne</w:t>
      </w:r>
      <w:r>
        <w:rPr>
          <w:rFonts w:cstheme="majorBidi"/>
          <w:szCs w:val="24"/>
        </w:rPr>
        <w:t xml:space="preserve"> </w:t>
      </w:r>
      <w:r w:rsidRPr="002331BB">
        <w:rPr>
          <w:rFonts w:cstheme="majorBidi"/>
          <w:szCs w:val="24"/>
        </w:rPr>
        <w:t>visualisation des différentes structures</w:t>
      </w:r>
      <w:r>
        <w:rPr>
          <w:rFonts w:cstheme="majorBidi"/>
          <w:szCs w:val="24"/>
        </w:rPr>
        <w:t xml:space="preserve"> </w:t>
      </w:r>
      <w:r w:rsidRPr="002331BB">
        <w:rPr>
          <w:rFonts w:cstheme="majorBidi"/>
          <w:szCs w:val="24"/>
        </w:rPr>
        <w:t>anatomiques notamment des sillons corticaux. Les</w:t>
      </w:r>
      <w:r>
        <w:rPr>
          <w:rFonts w:cstheme="majorBidi"/>
          <w:szCs w:val="24"/>
        </w:rPr>
        <w:t xml:space="preserve"> </w:t>
      </w:r>
      <w:r w:rsidRPr="002331BB">
        <w:rPr>
          <w:rFonts w:cstheme="majorBidi"/>
          <w:szCs w:val="24"/>
        </w:rPr>
        <w:t>différentes méthodes de détection</w:t>
      </w:r>
      <w:r>
        <w:rPr>
          <w:rFonts w:cstheme="majorBidi"/>
          <w:szCs w:val="24"/>
        </w:rPr>
        <w:t xml:space="preserve"> </w:t>
      </w:r>
      <w:r w:rsidRPr="002331BB">
        <w:rPr>
          <w:rFonts w:cstheme="majorBidi"/>
          <w:szCs w:val="24"/>
        </w:rPr>
        <w:t>de sillons mises au point à ce jour utilisent toutes comme</w:t>
      </w:r>
      <w:r>
        <w:rPr>
          <w:rFonts w:cstheme="majorBidi"/>
          <w:szCs w:val="24"/>
        </w:rPr>
        <w:t xml:space="preserve"> </w:t>
      </w:r>
      <w:r w:rsidRPr="002331BB">
        <w:rPr>
          <w:rFonts w:cstheme="majorBidi"/>
          <w:szCs w:val="24"/>
        </w:rPr>
        <w:t>images sources des IRM</w:t>
      </w:r>
      <w:r>
        <w:rPr>
          <w:rFonts w:cstheme="majorBidi"/>
          <w:szCs w:val="24"/>
        </w:rPr>
        <w:t xml:space="preserve"> </w:t>
      </w:r>
      <w:r w:rsidRPr="002331BB">
        <w:rPr>
          <w:rFonts w:cstheme="majorBidi"/>
          <w:szCs w:val="24"/>
        </w:rPr>
        <w:t>anatomiques de cerveaux.</w:t>
      </w:r>
      <w:r w:rsidRPr="002331BB">
        <w:t xml:space="preserve"> </w:t>
      </w:r>
    </w:p>
    <w:p w:rsidR="004B3B28" w:rsidRDefault="002331BB" w:rsidP="002E7F0A">
      <w:pPr>
        <w:pStyle w:val="Style1"/>
      </w:pPr>
      <w:r w:rsidRPr="002331BB">
        <w:t>Outre l’aspect purement anatomique, les sillons sont également utilisés dans des</w:t>
      </w:r>
      <w:r w:rsidR="00430824">
        <w:t xml:space="preserve"> </w:t>
      </w:r>
      <w:r w:rsidRPr="002331BB">
        <w:t>méthodes de recalage non rigide des images du cerveau</w:t>
      </w:r>
      <w:r w:rsidR="00C15374">
        <w:t xml:space="preserve"> [</w:t>
      </w:r>
      <w:r w:rsidR="00612E80">
        <w:rPr>
          <w:noProof/>
        </w:rPr>
        <w:t>9</w:t>
      </w:r>
      <w:r w:rsidR="002E7F0A">
        <w:rPr>
          <w:noProof/>
        </w:rPr>
        <w:t>,</w:t>
      </w:r>
      <w:r w:rsidR="00612E80">
        <w:rPr>
          <w:noProof/>
        </w:rPr>
        <w:t xml:space="preserve"> 10</w:t>
      </w:r>
      <w:r w:rsidR="002E7F0A">
        <w:rPr>
          <w:noProof/>
        </w:rPr>
        <w:t>,</w:t>
      </w:r>
      <w:r w:rsidR="00612E80">
        <w:rPr>
          <w:noProof/>
        </w:rPr>
        <w:t xml:space="preserve"> 11</w:t>
      </w:r>
      <w:r w:rsidR="00C15374">
        <w:t>]</w:t>
      </w:r>
      <w:r w:rsidRPr="002331BB">
        <w:t>. Les approches</w:t>
      </w:r>
      <w:r w:rsidR="00430824">
        <w:t xml:space="preserve"> de segmentation de sillon</w:t>
      </w:r>
      <w:r w:rsidRPr="002331BB">
        <w:t xml:space="preserve"> existantes</w:t>
      </w:r>
      <w:r w:rsidR="00430824">
        <w:t xml:space="preserve"> </w:t>
      </w:r>
      <w:r w:rsidRPr="002331BB">
        <w:t>consistent</w:t>
      </w:r>
      <w:r w:rsidR="00430824">
        <w:t xml:space="preserve"> </w:t>
      </w:r>
      <w:r w:rsidRPr="002331BB">
        <w:t>soit à détecter les sillons corticaux comme un ensemble de voxels non</w:t>
      </w:r>
      <w:r w:rsidR="00430824">
        <w:t xml:space="preserve"> </w:t>
      </w:r>
      <w:r w:rsidRPr="002331BB">
        <w:t>structurés, soit à</w:t>
      </w:r>
      <w:r w:rsidR="00430824">
        <w:t xml:space="preserve"> </w:t>
      </w:r>
      <w:r w:rsidRPr="002331BB">
        <w:t>fournir une représentation paramétrique des sillons. Courbes ou</w:t>
      </w:r>
      <w:r w:rsidR="00430824">
        <w:t xml:space="preserve"> </w:t>
      </w:r>
      <w:r w:rsidRPr="002331BB">
        <w:t>surfaces paramétrées sont</w:t>
      </w:r>
      <w:r w:rsidR="00430824">
        <w:t xml:space="preserve"> </w:t>
      </w:r>
      <w:r w:rsidRPr="002331BB">
        <w:t>alors utilisées pour représenter les sillons. Cette dernière</w:t>
      </w:r>
      <w:r w:rsidR="00430824">
        <w:t xml:space="preserve"> </w:t>
      </w:r>
      <w:r w:rsidRPr="002331BB">
        <w:t>approche offre le moyen d’effectuer</w:t>
      </w:r>
      <w:r w:rsidR="00430824">
        <w:t xml:space="preserve"> </w:t>
      </w:r>
      <w:r w:rsidRPr="002331BB">
        <w:t>des mesures statistiques sur un ensemble de</w:t>
      </w:r>
      <w:r w:rsidR="00430824">
        <w:t xml:space="preserve"> </w:t>
      </w:r>
      <w:r w:rsidRPr="002331BB">
        <w:t>volumes, par exemple le calcul des positions</w:t>
      </w:r>
      <w:r w:rsidR="00430824">
        <w:t xml:space="preserve"> </w:t>
      </w:r>
      <w:r w:rsidRPr="002331BB">
        <w:t>moyennes de tel ou tel sillon par rapport</w:t>
      </w:r>
      <w:r w:rsidR="00430824">
        <w:t xml:space="preserve"> </w:t>
      </w:r>
      <w:r w:rsidRPr="002331BB">
        <w:t xml:space="preserve">au cerveau. </w:t>
      </w:r>
      <w:r w:rsidR="00430824">
        <w:t>Dans ce chapitre n</w:t>
      </w:r>
      <w:r w:rsidRPr="002331BB">
        <w:t>ous</w:t>
      </w:r>
      <w:r w:rsidR="00430824">
        <w:t xml:space="preserve"> </w:t>
      </w:r>
      <w:r w:rsidRPr="002331BB">
        <w:t xml:space="preserve">allons </w:t>
      </w:r>
      <w:r w:rsidR="00E337F0">
        <w:t>commencer par</w:t>
      </w:r>
      <w:r w:rsidRPr="002331BB">
        <w:t xml:space="preserve"> </w:t>
      </w:r>
      <w:r w:rsidR="00112EF8">
        <w:t xml:space="preserve">la définition de la segmentation de façon générale, et en particulier la segmentation des structures anatomiques, on va voir aussi les opérations morphologiques les plus utilisées pendant la segmentation, et nous allons </w:t>
      </w:r>
      <w:r w:rsidR="00E337F0">
        <w:t>passer par la suite à une représentation d</w:t>
      </w:r>
      <w:r w:rsidR="00430824">
        <w:t xml:space="preserve">es différentes méthodes de segmentation des sillons </w:t>
      </w:r>
      <w:r w:rsidR="002664C5">
        <w:t>existantes</w:t>
      </w:r>
      <w:r w:rsidR="00112EF8">
        <w:t xml:space="preserve"> dans la littérature</w:t>
      </w:r>
      <w:r w:rsidR="002664C5">
        <w:t>.</w:t>
      </w:r>
    </w:p>
    <w:p w:rsidR="00E337F0" w:rsidRPr="006E7A6F" w:rsidRDefault="00341235" w:rsidP="005D4C83">
      <w:pPr>
        <w:pStyle w:val="Titre2"/>
      </w:pPr>
      <w:bookmarkStart w:id="66" w:name="_Toc261514051"/>
      <w:bookmarkStart w:id="67" w:name="_Toc294602099"/>
      <w:r>
        <w:t>La notion de la segmentation</w:t>
      </w:r>
      <w:bookmarkEnd w:id="66"/>
      <w:bookmarkEnd w:id="67"/>
    </w:p>
    <w:p w:rsidR="00E337F0" w:rsidRPr="00A7737B" w:rsidRDefault="00176B19" w:rsidP="00176B19">
      <w:pPr>
        <w:spacing w:after="0"/>
        <w:rPr>
          <w:rFonts w:cstheme="majorBidi"/>
          <w:szCs w:val="24"/>
        </w:rPr>
      </w:pPr>
      <w:r>
        <w:rPr>
          <w:rFonts w:cstheme="majorBidi"/>
          <w:szCs w:val="24"/>
        </w:rPr>
        <w:t>La segmentation d’image peut être considérer comme un traitement de bas niveau. Elle a pour but de permettre l’extraction des éléments de l’image. Elle n’est généralement qu’une première étape essentielle dans le processus d’interprétation d’une scène. Alors s</w:t>
      </w:r>
      <w:r w:rsidR="00E337F0" w:rsidRPr="00A7737B">
        <w:rPr>
          <w:rFonts w:cstheme="majorBidi"/>
          <w:szCs w:val="24"/>
        </w:rPr>
        <w:t xml:space="preserve">egmenter une image </w:t>
      </w:r>
      <w:r>
        <w:rPr>
          <w:rFonts w:cstheme="majorBidi"/>
          <w:szCs w:val="24"/>
        </w:rPr>
        <w:t>consiste à</w:t>
      </w:r>
      <w:r w:rsidR="00E337F0" w:rsidRPr="00A7737B">
        <w:rPr>
          <w:rFonts w:cstheme="majorBidi"/>
          <w:szCs w:val="24"/>
        </w:rPr>
        <w:t xml:space="preserve"> trouver ses r</w:t>
      </w:r>
      <w:r w:rsidR="00A7737B">
        <w:rPr>
          <w:rFonts w:cstheme="majorBidi"/>
          <w:szCs w:val="24"/>
        </w:rPr>
        <w:t>é</w:t>
      </w:r>
      <w:r w:rsidR="00E337F0" w:rsidRPr="00A7737B">
        <w:rPr>
          <w:rFonts w:cstheme="majorBidi"/>
          <w:szCs w:val="24"/>
        </w:rPr>
        <w:t xml:space="preserve">gions </w:t>
      </w:r>
      <w:r w:rsidR="00A7737B" w:rsidRPr="00A7737B">
        <w:rPr>
          <w:rFonts w:cstheme="majorBidi"/>
          <w:szCs w:val="24"/>
        </w:rPr>
        <w:t>homogènes</w:t>
      </w:r>
      <w:r w:rsidR="00E337F0" w:rsidRPr="00A7737B">
        <w:rPr>
          <w:rFonts w:cstheme="majorBidi"/>
          <w:szCs w:val="24"/>
        </w:rPr>
        <w:t xml:space="preserve"> et ses contours. Ces r</w:t>
      </w:r>
      <w:r w:rsidR="00A7737B">
        <w:rPr>
          <w:rFonts w:cstheme="majorBidi"/>
          <w:szCs w:val="24"/>
        </w:rPr>
        <w:t>é</w:t>
      </w:r>
      <w:r w:rsidR="00E337F0" w:rsidRPr="00A7737B">
        <w:rPr>
          <w:rFonts w:cstheme="majorBidi"/>
          <w:szCs w:val="24"/>
        </w:rPr>
        <w:t xml:space="preserve">gions et contours sont supposées </w:t>
      </w:r>
      <w:r w:rsidR="00A7737B" w:rsidRPr="00A7737B">
        <w:rPr>
          <w:rFonts w:cstheme="majorBidi"/>
          <w:szCs w:val="24"/>
        </w:rPr>
        <w:t>très</w:t>
      </w:r>
      <w:r w:rsidR="00E337F0" w:rsidRPr="00A7737B">
        <w:rPr>
          <w:rFonts w:cstheme="majorBidi"/>
          <w:szCs w:val="24"/>
        </w:rPr>
        <w:t xml:space="preserve"> pertinents, c’est-à-dire que les r</w:t>
      </w:r>
      <w:r w:rsidR="00A7737B">
        <w:rPr>
          <w:rFonts w:cstheme="majorBidi"/>
          <w:szCs w:val="24"/>
        </w:rPr>
        <w:t>é</w:t>
      </w:r>
      <w:r w:rsidR="00E337F0" w:rsidRPr="00A7737B">
        <w:rPr>
          <w:rFonts w:cstheme="majorBidi"/>
          <w:szCs w:val="24"/>
        </w:rPr>
        <w:t>gions doivent correspondre aux parties signiﬁcatives des objets du monde r</w:t>
      </w:r>
      <w:r w:rsidR="00A7737B">
        <w:rPr>
          <w:rFonts w:cstheme="majorBidi"/>
          <w:szCs w:val="24"/>
        </w:rPr>
        <w:t>é</w:t>
      </w:r>
      <w:r w:rsidR="00E337F0" w:rsidRPr="00A7737B">
        <w:rPr>
          <w:rFonts w:cstheme="majorBidi"/>
          <w:szCs w:val="24"/>
        </w:rPr>
        <w:t>el, et les contours leurs contours apparents.</w:t>
      </w:r>
    </w:p>
    <w:p w:rsidR="00E337F0" w:rsidRDefault="00E337F0" w:rsidP="005141F4">
      <w:pPr>
        <w:spacing w:after="0"/>
        <w:rPr>
          <w:rFonts w:cstheme="majorBidi"/>
          <w:szCs w:val="24"/>
        </w:rPr>
      </w:pPr>
      <w:r w:rsidRPr="00A7737B">
        <w:rPr>
          <w:rFonts w:cstheme="majorBidi"/>
          <w:szCs w:val="24"/>
        </w:rPr>
        <w:t>Une</w:t>
      </w:r>
      <w:r w:rsidR="00A7737B">
        <w:rPr>
          <w:rFonts w:cstheme="majorBidi"/>
          <w:szCs w:val="24"/>
        </w:rPr>
        <w:t xml:space="preserve"> </w:t>
      </w:r>
      <w:r w:rsidRPr="00A7737B">
        <w:rPr>
          <w:rFonts w:cstheme="majorBidi"/>
          <w:szCs w:val="24"/>
        </w:rPr>
        <w:t>d</w:t>
      </w:r>
      <w:r w:rsidR="00176B19">
        <w:rPr>
          <w:rFonts w:cstheme="majorBidi"/>
          <w:szCs w:val="24"/>
        </w:rPr>
        <w:t xml:space="preserve">éfinition </w:t>
      </w:r>
      <w:r w:rsidRPr="00A7737B">
        <w:rPr>
          <w:rFonts w:cstheme="majorBidi"/>
          <w:szCs w:val="24"/>
        </w:rPr>
        <w:t>formelle</w:t>
      </w:r>
      <w:r w:rsidR="00176B19">
        <w:rPr>
          <w:rFonts w:cstheme="majorBidi"/>
          <w:szCs w:val="24"/>
        </w:rPr>
        <w:t xml:space="preserve"> </w:t>
      </w:r>
      <w:r w:rsidRPr="00A7737B">
        <w:rPr>
          <w:rFonts w:cstheme="majorBidi"/>
          <w:szCs w:val="24"/>
        </w:rPr>
        <w:t>d’un</w:t>
      </w:r>
      <w:r w:rsidR="00176B19">
        <w:rPr>
          <w:rFonts w:cstheme="majorBidi"/>
          <w:szCs w:val="24"/>
        </w:rPr>
        <w:t xml:space="preserve"> </w:t>
      </w:r>
      <w:r w:rsidRPr="00A7737B">
        <w:rPr>
          <w:rFonts w:cstheme="majorBidi"/>
          <w:szCs w:val="24"/>
        </w:rPr>
        <w:t>algorithme</w:t>
      </w:r>
      <w:r w:rsidR="00176B19">
        <w:rPr>
          <w:rFonts w:cstheme="majorBidi"/>
          <w:szCs w:val="24"/>
        </w:rPr>
        <w:t xml:space="preserve"> </w:t>
      </w:r>
      <w:r w:rsidRPr="00A7737B">
        <w:rPr>
          <w:rFonts w:cstheme="majorBidi"/>
          <w:szCs w:val="24"/>
        </w:rPr>
        <w:t>de</w:t>
      </w:r>
      <w:r w:rsidR="00176B19">
        <w:rPr>
          <w:rFonts w:cstheme="majorBidi"/>
          <w:szCs w:val="24"/>
        </w:rPr>
        <w:t xml:space="preserve"> </w:t>
      </w:r>
      <w:r w:rsidR="00176B19" w:rsidRPr="00A7737B">
        <w:rPr>
          <w:rFonts w:cstheme="majorBidi"/>
          <w:szCs w:val="24"/>
        </w:rPr>
        <w:t>segmentation</w:t>
      </w:r>
      <w:r w:rsidR="00176B19">
        <w:rPr>
          <w:rFonts w:cstheme="majorBidi"/>
          <w:szCs w:val="24"/>
        </w:rPr>
        <w:t xml:space="preserve"> </w:t>
      </w:r>
      <w:r w:rsidRPr="00A7737B">
        <w:rPr>
          <w:rFonts w:cstheme="majorBidi"/>
          <w:szCs w:val="24"/>
        </w:rPr>
        <w:t>e</w:t>
      </w:r>
      <w:r w:rsidR="00176B19">
        <w:rPr>
          <w:rFonts w:cstheme="majorBidi"/>
          <w:szCs w:val="24"/>
        </w:rPr>
        <w:t>s</w:t>
      </w:r>
      <w:r w:rsidRPr="00A7737B">
        <w:rPr>
          <w:rFonts w:cstheme="majorBidi"/>
          <w:szCs w:val="24"/>
        </w:rPr>
        <w:t>t</w:t>
      </w:r>
      <w:r w:rsidR="00176B19">
        <w:rPr>
          <w:rFonts w:cstheme="majorBidi"/>
          <w:szCs w:val="24"/>
        </w:rPr>
        <w:t xml:space="preserve"> </w:t>
      </w:r>
      <w:r w:rsidRPr="00A7737B">
        <w:rPr>
          <w:rFonts w:cstheme="majorBidi"/>
          <w:szCs w:val="24"/>
        </w:rPr>
        <w:t>donne</w:t>
      </w:r>
      <w:r w:rsidR="00176B19">
        <w:rPr>
          <w:rFonts w:cstheme="majorBidi"/>
          <w:szCs w:val="24"/>
        </w:rPr>
        <w:t xml:space="preserve"> dans</w:t>
      </w:r>
      <w:r w:rsidR="00176B19" w:rsidRPr="00A7737B">
        <w:rPr>
          <w:rFonts w:cstheme="majorBidi"/>
          <w:szCs w:val="24"/>
        </w:rPr>
        <w:t xml:space="preserve"> [</w:t>
      </w:r>
      <w:r w:rsidR="00612E80" w:rsidRPr="00612E80">
        <w:rPr>
          <w:rFonts w:cstheme="majorBidi"/>
          <w:noProof/>
          <w:szCs w:val="24"/>
        </w:rPr>
        <w:t>12</w:t>
      </w:r>
      <w:r w:rsidR="002E7F0A">
        <w:rPr>
          <w:rFonts w:cstheme="majorBidi"/>
          <w:noProof/>
          <w:szCs w:val="24"/>
        </w:rPr>
        <w:t>,</w:t>
      </w:r>
      <w:r w:rsidR="00612E80" w:rsidRPr="00612E80">
        <w:rPr>
          <w:rFonts w:cstheme="majorBidi"/>
          <w:noProof/>
          <w:szCs w:val="24"/>
        </w:rPr>
        <w:t xml:space="preserve"> 13</w:t>
      </w:r>
      <w:r w:rsidR="00AC1386">
        <w:rPr>
          <w:rFonts w:cstheme="majorBidi"/>
          <w:szCs w:val="24"/>
        </w:rPr>
        <w:t>]</w:t>
      </w:r>
      <w:r w:rsidR="00176B19">
        <w:rPr>
          <w:rFonts w:cstheme="majorBidi"/>
          <w:szCs w:val="24"/>
        </w:rPr>
        <w:t>.</w:t>
      </w:r>
    </w:p>
    <w:p w:rsidR="00176B19" w:rsidRDefault="00176B19" w:rsidP="00D77622">
      <w:pPr>
        <w:spacing w:after="0"/>
        <w:rPr>
          <w:rFonts w:cstheme="majorBidi"/>
          <w:szCs w:val="24"/>
        </w:rPr>
      </w:pPr>
      <w:r w:rsidRPr="00176B19">
        <w:rPr>
          <w:rFonts w:cstheme="majorBidi"/>
          <w:szCs w:val="24"/>
        </w:rPr>
        <w:lastRenderedPageBreak/>
        <w:t>Soit</w:t>
      </w:r>
      <w:r w:rsidR="00F720EA">
        <w:rPr>
          <w:rFonts w:cstheme="majorBidi"/>
          <w:szCs w:val="24"/>
        </w:rPr>
        <w:t xml:space="preserve"> </w:t>
      </w:r>
      <w:r w:rsidRPr="00575FDB">
        <w:rPr>
          <w:rFonts w:cstheme="majorBidi"/>
          <w:i/>
          <w:szCs w:val="24"/>
        </w:rPr>
        <w:t>X</w:t>
      </w:r>
      <w:r w:rsidR="00F720EA">
        <w:rPr>
          <w:rFonts w:cstheme="majorBidi"/>
          <w:szCs w:val="24"/>
        </w:rPr>
        <w:t xml:space="preserve"> </w:t>
      </w:r>
      <w:r w:rsidRPr="00176B19">
        <w:rPr>
          <w:rFonts w:cstheme="majorBidi"/>
          <w:szCs w:val="24"/>
        </w:rPr>
        <w:t>le</w:t>
      </w:r>
      <w:r w:rsidR="00F720EA">
        <w:rPr>
          <w:rFonts w:cstheme="majorBidi"/>
          <w:szCs w:val="24"/>
        </w:rPr>
        <w:t xml:space="preserve"> </w:t>
      </w:r>
      <w:r w:rsidRPr="00176B19">
        <w:rPr>
          <w:rFonts w:cstheme="majorBidi"/>
          <w:szCs w:val="24"/>
        </w:rPr>
        <w:t>domaine</w:t>
      </w:r>
      <w:r w:rsidR="00F720EA">
        <w:rPr>
          <w:rFonts w:cstheme="majorBidi"/>
          <w:szCs w:val="24"/>
        </w:rPr>
        <w:t xml:space="preserve"> </w:t>
      </w:r>
      <w:r w:rsidRPr="00176B19">
        <w:rPr>
          <w:rFonts w:cstheme="majorBidi"/>
          <w:szCs w:val="24"/>
        </w:rPr>
        <w:t>de</w:t>
      </w:r>
      <w:r w:rsidR="00F720EA">
        <w:rPr>
          <w:rFonts w:cstheme="majorBidi"/>
          <w:szCs w:val="24"/>
        </w:rPr>
        <w:t xml:space="preserve"> </w:t>
      </w:r>
      <w:r w:rsidRPr="00176B19">
        <w:rPr>
          <w:rFonts w:cstheme="majorBidi"/>
          <w:szCs w:val="24"/>
        </w:rPr>
        <w:t>l’image</w:t>
      </w:r>
      <w:r w:rsidR="00F720EA">
        <w:rPr>
          <w:rFonts w:cstheme="majorBidi"/>
          <w:szCs w:val="24"/>
        </w:rPr>
        <w:t xml:space="preserve"> </w:t>
      </w:r>
      <w:r w:rsidRPr="00176B19">
        <w:rPr>
          <w:rFonts w:cstheme="majorBidi"/>
          <w:szCs w:val="24"/>
        </w:rPr>
        <w:t>et</w:t>
      </w:r>
      <w:r w:rsidR="00F720EA">
        <w:rPr>
          <w:rFonts w:cstheme="majorBidi"/>
          <w:szCs w:val="24"/>
        </w:rPr>
        <w:t xml:space="preserve"> </w:t>
      </w:r>
      <w:r w:rsidRPr="00883602">
        <w:rPr>
          <w:rFonts w:cstheme="majorBidi"/>
          <w:i/>
          <w:szCs w:val="24"/>
        </w:rPr>
        <w:t>f</w:t>
      </w:r>
      <w:r w:rsidR="00F720EA">
        <w:rPr>
          <w:rFonts w:cstheme="majorBidi"/>
          <w:szCs w:val="24"/>
        </w:rPr>
        <w:t xml:space="preserve"> </w:t>
      </w:r>
      <w:r w:rsidRPr="00176B19">
        <w:rPr>
          <w:rFonts w:cstheme="majorBidi"/>
          <w:szCs w:val="24"/>
        </w:rPr>
        <w:t>la</w:t>
      </w:r>
      <w:r w:rsidR="00F720EA">
        <w:rPr>
          <w:rFonts w:cstheme="majorBidi"/>
          <w:szCs w:val="24"/>
        </w:rPr>
        <w:t xml:space="preserve"> </w:t>
      </w:r>
      <w:r w:rsidRPr="00176B19">
        <w:rPr>
          <w:rFonts w:cstheme="majorBidi"/>
          <w:szCs w:val="24"/>
        </w:rPr>
        <w:t>fonction</w:t>
      </w:r>
      <w:r w:rsidR="00F720EA">
        <w:rPr>
          <w:rFonts w:cstheme="majorBidi"/>
          <w:szCs w:val="24"/>
        </w:rPr>
        <w:t xml:space="preserve"> </w:t>
      </w:r>
      <w:r w:rsidRPr="00176B19">
        <w:rPr>
          <w:rFonts w:cstheme="majorBidi"/>
          <w:szCs w:val="24"/>
        </w:rPr>
        <w:t>qui</w:t>
      </w:r>
      <w:r w:rsidR="00F720EA">
        <w:rPr>
          <w:rFonts w:cstheme="majorBidi"/>
          <w:szCs w:val="24"/>
        </w:rPr>
        <w:t xml:space="preserve"> </w:t>
      </w:r>
      <w:r w:rsidRPr="00176B19">
        <w:rPr>
          <w:rFonts w:cstheme="majorBidi"/>
          <w:szCs w:val="24"/>
        </w:rPr>
        <w:t>associe</w:t>
      </w:r>
      <w:r w:rsidR="00F720EA">
        <w:rPr>
          <w:rFonts w:cstheme="majorBidi"/>
          <w:szCs w:val="24"/>
        </w:rPr>
        <w:t xml:space="preserve"> </w:t>
      </w:r>
      <w:r w:rsidRPr="00176B19">
        <w:rPr>
          <w:rFonts w:cstheme="majorBidi"/>
          <w:szCs w:val="24"/>
        </w:rPr>
        <w:t>chaque</w:t>
      </w:r>
      <w:r w:rsidR="00F720EA">
        <w:rPr>
          <w:rFonts w:cstheme="majorBidi"/>
          <w:szCs w:val="24"/>
        </w:rPr>
        <w:t xml:space="preserve"> </w:t>
      </w:r>
      <w:r w:rsidRPr="00176B19">
        <w:rPr>
          <w:rFonts w:cstheme="majorBidi"/>
          <w:szCs w:val="24"/>
        </w:rPr>
        <w:t>pixel</w:t>
      </w:r>
      <w:r w:rsidR="00F720EA">
        <w:rPr>
          <w:rFonts w:cstheme="majorBidi"/>
          <w:szCs w:val="24"/>
        </w:rPr>
        <w:t xml:space="preserve"> </w:t>
      </w:r>
      <w:r w:rsidRPr="00176B19">
        <w:rPr>
          <w:rFonts w:cstheme="majorBidi"/>
          <w:szCs w:val="24"/>
        </w:rPr>
        <w:t>une</w:t>
      </w:r>
      <w:r w:rsidR="00F720EA">
        <w:rPr>
          <w:rFonts w:cstheme="majorBidi"/>
          <w:szCs w:val="24"/>
        </w:rPr>
        <w:t xml:space="preserve"> </w:t>
      </w:r>
      <w:r w:rsidRPr="00176B19">
        <w:rPr>
          <w:rFonts w:cstheme="majorBidi"/>
          <w:szCs w:val="24"/>
        </w:rPr>
        <w:t>valeur</w:t>
      </w:r>
      <w:r w:rsidR="00F720EA">
        <w:rPr>
          <w:rFonts w:cstheme="majorBidi"/>
          <w:szCs w:val="24"/>
        </w:rPr>
        <w:t xml:space="preserve"> </w:t>
      </w:r>
      <w:r w:rsidRPr="00D77622">
        <w:rPr>
          <w:rFonts w:cstheme="majorBidi"/>
          <w:i/>
          <w:iCs/>
          <w:szCs w:val="24"/>
        </w:rPr>
        <w:t>f(</w:t>
      </w:r>
      <w:r w:rsidR="00F720EA" w:rsidRPr="00D77622">
        <w:rPr>
          <w:rFonts w:cstheme="majorBidi"/>
          <w:i/>
          <w:iCs/>
          <w:szCs w:val="24"/>
        </w:rPr>
        <w:t xml:space="preserve">x, </w:t>
      </w:r>
      <w:r w:rsidRPr="00D77622">
        <w:rPr>
          <w:rFonts w:cstheme="majorBidi"/>
          <w:i/>
          <w:iCs/>
          <w:szCs w:val="24"/>
        </w:rPr>
        <w:t>y).</w:t>
      </w:r>
      <w:r w:rsidRPr="00176B19">
        <w:rPr>
          <w:rFonts w:cstheme="majorBidi"/>
          <w:szCs w:val="24"/>
        </w:rPr>
        <w:t>Si</w:t>
      </w:r>
      <w:r w:rsidR="00F720EA">
        <w:rPr>
          <w:rFonts w:cstheme="majorBidi"/>
          <w:szCs w:val="24"/>
        </w:rPr>
        <w:t xml:space="preserve"> </w:t>
      </w:r>
      <w:r w:rsidRPr="00176B19">
        <w:rPr>
          <w:rFonts w:cstheme="majorBidi"/>
          <w:szCs w:val="24"/>
        </w:rPr>
        <w:t>nous</w:t>
      </w:r>
      <w:r w:rsidR="00F720EA">
        <w:rPr>
          <w:rFonts w:cstheme="majorBidi"/>
          <w:szCs w:val="24"/>
        </w:rPr>
        <w:t xml:space="preserve"> défin</w:t>
      </w:r>
      <w:r w:rsidRPr="00176B19">
        <w:rPr>
          <w:rFonts w:cstheme="majorBidi"/>
          <w:szCs w:val="24"/>
        </w:rPr>
        <w:t>issons</w:t>
      </w:r>
      <w:r w:rsidR="00F720EA">
        <w:rPr>
          <w:rFonts w:cstheme="majorBidi"/>
          <w:szCs w:val="24"/>
        </w:rPr>
        <w:t xml:space="preserve"> </w:t>
      </w:r>
      <w:r w:rsidRPr="00176B19">
        <w:rPr>
          <w:rFonts w:cstheme="majorBidi"/>
          <w:szCs w:val="24"/>
        </w:rPr>
        <w:t>un</w:t>
      </w:r>
      <w:r w:rsidR="00F720EA">
        <w:rPr>
          <w:rFonts w:cstheme="majorBidi"/>
          <w:szCs w:val="24"/>
        </w:rPr>
        <w:t xml:space="preserve"> </w:t>
      </w:r>
      <w:r w:rsidRPr="00176B19">
        <w:rPr>
          <w:rFonts w:cstheme="majorBidi"/>
          <w:szCs w:val="24"/>
        </w:rPr>
        <w:t>pr</w:t>
      </w:r>
      <w:r w:rsidR="00F720EA">
        <w:rPr>
          <w:rFonts w:cstheme="majorBidi"/>
          <w:szCs w:val="24"/>
        </w:rPr>
        <w:t>é</w:t>
      </w:r>
      <w:r w:rsidRPr="00176B19">
        <w:rPr>
          <w:rFonts w:cstheme="majorBidi"/>
          <w:szCs w:val="24"/>
        </w:rPr>
        <w:t>dicat</w:t>
      </w:r>
      <w:r w:rsidR="00F720EA">
        <w:rPr>
          <w:rFonts w:cstheme="majorBidi"/>
          <w:szCs w:val="24"/>
        </w:rPr>
        <w:t xml:space="preserve"> </w:t>
      </w:r>
      <w:r w:rsidRPr="00D77622">
        <w:rPr>
          <w:rFonts w:cstheme="majorBidi"/>
          <w:i/>
          <w:iCs/>
          <w:szCs w:val="24"/>
        </w:rPr>
        <w:t>P</w:t>
      </w:r>
      <w:r w:rsidR="00F720EA">
        <w:rPr>
          <w:rFonts w:cstheme="majorBidi"/>
          <w:szCs w:val="24"/>
        </w:rPr>
        <w:t xml:space="preserve"> </w:t>
      </w:r>
      <w:r w:rsidRPr="00176B19">
        <w:rPr>
          <w:rFonts w:cstheme="majorBidi"/>
          <w:szCs w:val="24"/>
        </w:rPr>
        <w:t>sur</w:t>
      </w:r>
      <w:r w:rsidR="00F720EA">
        <w:rPr>
          <w:rFonts w:cstheme="majorBidi"/>
          <w:szCs w:val="24"/>
        </w:rPr>
        <w:t xml:space="preserve"> </w:t>
      </w:r>
      <w:r w:rsidRPr="00176B19">
        <w:rPr>
          <w:rFonts w:cstheme="majorBidi"/>
          <w:szCs w:val="24"/>
        </w:rPr>
        <w:t>l’ensemble</w:t>
      </w:r>
      <w:r w:rsidR="00F720EA">
        <w:rPr>
          <w:rFonts w:cstheme="majorBidi"/>
          <w:szCs w:val="24"/>
        </w:rPr>
        <w:t xml:space="preserve"> </w:t>
      </w:r>
      <w:r w:rsidRPr="00176B19">
        <w:rPr>
          <w:rFonts w:cstheme="majorBidi"/>
          <w:szCs w:val="24"/>
        </w:rPr>
        <w:t>des</w:t>
      </w:r>
      <w:r w:rsidR="00F720EA">
        <w:rPr>
          <w:rFonts w:cstheme="majorBidi"/>
          <w:szCs w:val="24"/>
        </w:rPr>
        <w:t xml:space="preserve"> </w:t>
      </w:r>
      <w:r w:rsidRPr="00176B19">
        <w:rPr>
          <w:rFonts w:cstheme="majorBidi"/>
          <w:szCs w:val="24"/>
        </w:rPr>
        <w:t>parties</w:t>
      </w:r>
      <w:r w:rsidR="00F720EA">
        <w:rPr>
          <w:rFonts w:cstheme="majorBidi"/>
          <w:szCs w:val="24"/>
        </w:rPr>
        <w:t xml:space="preserve"> </w:t>
      </w:r>
      <w:r w:rsidRPr="00176B19">
        <w:rPr>
          <w:rFonts w:cstheme="majorBidi"/>
          <w:szCs w:val="24"/>
        </w:rPr>
        <w:t>de</w:t>
      </w:r>
      <w:r w:rsidR="00F720EA">
        <w:rPr>
          <w:rFonts w:cstheme="majorBidi"/>
          <w:szCs w:val="24"/>
        </w:rPr>
        <w:t xml:space="preserve"> </w:t>
      </w:r>
      <w:r w:rsidRPr="00D77622">
        <w:rPr>
          <w:rFonts w:cstheme="majorBidi"/>
          <w:i/>
          <w:iCs/>
          <w:szCs w:val="24"/>
        </w:rPr>
        <w:t>X</w:t>
      </w:r>
      <w:r w:rsidRPr="00176B19">
        <w:rPr>
          <w:rFonts w:cstheme="majorBidi"/>
          <w:szCs w:val="24"/>
        </w:rPr>
        <w:t>,</w:t>
      </w:r>
      <w:r w:rsidR="00F720EA">
        <w:rPr>
          <w:rFonts w:cstheme="majorBidi"/>
          <w:szCs w:val="24"/>
        </w:rPr>
        <w:t xml:space="preserve"> </w:t>
      </w:r>
      <w:r w:rsidRPr="00176B19">
        <w:rPr>
          <w:rFonts w:cstheme="majorBidi"/>
          <w:szCs w:val="24"/>
        </w:rPr>
        <w:t>la</w:t>
      </w:r>
      <w:r w:rsidR="00F720EA">
        <w:rPr>
          <w:rFonts w:cstheme="majorBidi"/>
          <w:szCs w:val="24"/>
        </w:rPr>
        <w:t xml:space="preserve"> </w:t>
      </w:r>
      <w:r w:rsidRPr="00176B19">
        <w:rPr>
          <w:rFonts w:cstheme="majorBidi"/>
          <w:szCs w:val="24"/>
        </w:rPr>
        <w:t>segmentation</w:t>
      </w:r>
      <w:r w:rsidR="00F720EA">
        <w:rPr>
          <w:rFonts w:cstheme="majorBidi"/>
          <w:szCs w:val="24"/>
        </w:rPr>
        <w:t xml:space="preserve"> </w:t>
      </w:r>
      <w:r w:rsidRPr="00176B19">
        <w:rPr>
          <w:rFonts w:cstheme="majorBidi"/>
          <w:szCs w:val="24"/>
        </w:rPr>
        <w:t>de</w:t>
      </w:r>
      <w:r w:rsidR="00F720EA">
        <w:rPr>
          <w:rFonts w:cstheme="majorBidi"/>
          <w:szCs w:val="24"/>
        </w:rPr>
        <w:t xml:space="preserve"> </w:t>
      </w:r>
      <w:r w:rsidRPr="00D77622">
        <w:rPr>
          <w:rFonts w:cstheme="majorBidi"/>
          <w:i/>
          <w:iCs/>
          <w:szCs w:val="24"/>
        </w:rPr>
        <w:t>X</w:t>
      </w:r>
      <w:r w:rsidR="00F720EA">
        <w:rPr>
          <w:rFonts w:cstheme="majorBidi"/>
          <w:szCs w:val="24"/>
        </w:rPr>
        <w:t xml:space="preserve"> </w:t>
      </w:r>
      <w:r w:rsidRPr="00176B19">
        <w:rPr>
          <w:rFonts w:cstheme="majorBidi"/>
          <w:szCs w:val="24"/>
        </w:rPr>
        <w:t>est</w:t>
      </w:r>
      <w:r w:rsidR="00F720EA">
        <w:rPr>
          <w:rFonts w:cstheme="majorBidi"/>
          <w:szCs w:val="24"/>
        </w:rPr>
        <w:t xml:space="preserve"> </w:t>
      </w:r>
      <w:r w:rsidRPr="00176B19">
        <w:rPr>
          <w:rFonts w:cstheme="majorBidi"/>
          <w:szCs w:val="24"/>
        </w:rPr>
        <w:t>d</w:t>
      </w:r>
      <w:r w:rsidR="00F720EA">
        <w:rPr>
          <w:rFonts w:cstheme="majorBidi"/>
          <w:szCs w:val="24"/>
        </w:rPr>
        <w:t>é</w:t>
      </w:r>
      <w:r w:rsidRPr="00176B19">
        <w:rPr>
          <w:rFonts w:cstheme="majorBidi"/>
          <w:szCs w:val="24"/>
        </w:rPr>
        <w:t>ﬁnie</w:t>
      </w:r>
      <w:r w:rsidR="00F720EA">
        <w:rPr>
          <w:rFonts w:cstheme="majorBidi"/>
          <w:szCs w:val="24"/>
        </w:rPr>
        <w:t xml:space="preserve"> </w:t>
      </w:r>
      <w:r w:rsidRPr="00176B19">
        <w:rPr>
          <w:rFonts w:cstheme="majorBidi"/>
          <w:szCs w:val="24"/>
        </w:rPr>
        <w:t>comme</w:t>
      </w:r>
      <w:r w:rsidR="00F720EA">
        <w:rPr>
          <w:rFonts w:cstheme="majorBidi"/>
          <w:szCs w:val="24"/>
        </w:rPr>
        <w:t xml:space="preserve"> </w:t>
      </w:r>
      <w:r w:rsidRPr="00176B19">
        <w:rPr>
          <w:rFonts w:cstheme="majorBidi"/>
          <w:szCs w:val="24"/>
        </w:rPr>
        <w:t>une</w:t>
      </w:r>
      <w:r w:rsidR="00F720EA">
        <w:rPr>
          <w:rFonts w:cstheme="majorBidi"/>
          <w:szCs w:val="24"/>
        </w:rPr>
        <w:t xml:space="preserve"> </w:t>
      </w:r>
      <w:r w:rsidRPr="00176B19">
        <w:rPr>
          <w:rFonts w:cstheme="majorBidi"/>
          <w:szCs w:val="24"/>
        </w:rPr>
        <w:t>partition</w:t>
      </w:r>
      <w:r w:rsidR="00F720EA">
        <w:rPr>
          <w:rFonts w:cstheme="majorBidi"/>
          <w:szCs w:val="24"/>
        </w:rPr>
        <w:t xml:space="preserve"> </w:t>
      </w:r>
      <w:r w:rsidRPr="00176B19">
        <w:rPr>
          <w:rFonts w:cstheme="majorBidi"/>
          <w:szCs w:val="24"/>
        </w:rPr>
        <w:t>de</w:t>
      </w:r>
      <w:r w:rsidR="00F720EA">
        <w:rPr>
          <w:rFonts w:cstheme="majorBidi"/>
          <w:szCs w:val="24"/>
        </w:rPr>
        <w:t xml:space="preserve"> </w:t>
      </w:r>
      <w:r w:rsidRPr="00D77622">
        <w:rPr>
          <w:rFonts w:cstheme="majorBidi"/>
          <w:i/>
          <w:iCs/>
          <w:szCs w:val="24"/>
        </w:rPr>
        <w:t>X</w:t>
      </w:r>
      <w:r w:rsidR="00F720EA">
        <w:rPr>
          <w:rFonts w:cstheme="majorBidi"/>
          <w:szCs w:val="24"/>
        </w:rPr>
        <w:t xml:space="preserve"> </w:t>
      </w:r>
      <w:r w:rsidRPr="00176B19">
        <w:rPr>
          <w:rFonts w:cstheme="majorBidi"/>
          <w:szCs w:val="24"/>
        </w:rPr>
        <w:t>en</w:t>
      </w:r>
      <w:r w:rsidR="00F720EA">
        <w:rPr>
          <w:rFonts w:cstheme="majorBidi"/>
          <w:szCs w:val="24"/>
        </w:rPr>
        <w:t xml:space="preserve"> </w:t>
      </w:r>
      <w:r w:rsidRPr="00176B19">
        <w:rPr>
          <w:rFonts w:cstheme="majorBidi"/>
          <w:szCs w:val="24"/>
        </w:rPr>
        <w:t>n</w:t>
      </w:r>
      <w:r w:rsidR="00F720EA">
        <w:rPr>
          <w:rFonts w:cstheme="majorBidi"/>
          <w:szCs w:val="24"/>
        </w:rPr>
        <w:t xml:space="preserve"> </w:t>
      </w:r>
      <w:r w:rsidRPr="00176B19">
        <w:rPr>
          <w:rFonts w:cstheme="majorBidi"/>
          <w:szCs w:val="24"/>
        </w:rPr>
        <w:t>sous-ensemble {</w:t>
      </w:r>
      <w:r w:rsidRPr="00D77622">
        <w:rPr>
          <w:rFonts w:cstheme="majorBidi"/>
          <w:i/>
          <w:iCs/>
          <w:szCs w:val="24"/>
        </w:rPr>
        <w:t>R</w:t>
      </w:r>
      <w:r w:rsidR="00D77622" w:rsidRPr="00D77622">
        <w:rPr>
          <w:rFonts w:cstheme="majorBidi"/>
          <w:i/>
          <w:iCs/>
          <w:szCs w:val="24"/>
          <w:vertAlign w:val="subscript"/>
        </w:rPr>
        <w:t>1</w:t>
      </w:r>
      <w:r w:rsidRPr="00D77622">
        <w:rPr>
          <w:rFonts w:cstheme="majorBidi"/>
          <w:i/>
          <w:iCs/>
          <w:szCs w:val="24"/>
        </w:rPr>
        <w:t>,</w:t>
      </w:r>
      <w:r w:rsidRPr="00176B19">
        <w:rPr>
          <w:rFonts w:cstheme="majorBidi"/>
          <w:szCs w:val="24"/>
        </w:rPr>
        <w:t>...</w:t>
      </w:r>
      <w:r w:rsidR="00F720EA" w:rsidRPr="00176B19">
        <w:rPr>
          <w:rFonts w:cstheme="majorBidi"/>
          <w:szCs w:val="24"/>
        </w:rPr>
        <w:t xml:space="preserve">, </w:t>
      </w:r>
      <w:r w:rsidR="00F720EA" w:rsidRPr="00D77622">
        <w:rPr>
          <w:rFonts w:cstheme="majorBidi"/>
          <w:i/>
          <w:iCs/>
          <w:szCs w:val="24"/>
        </w:rPr>
        <w:t>R</w:t>
      </w:r>
      <w:r w:rsidR="00D77622" w:rsidRPr="00D77622">
        <w:rPr>
          <w:rFonts w:cstheme="majorBidi"/>
          <w:i/>
          <w:iCs/>
          <w:szCs w:val="24"/>
          <w:vertAlign w:val="subscript"/>
        </w:rPr>
        <w:t>n</w:t>
      </w:r>
      <w:r w:rsidRPr="00176B19">
        <w:rPr>
          <w:rFonts w:cstheme="majorBidi"/>
          <w:szCs w:val="24"/>
        </w:rPr>
        <w:t>} tels</w:t>
      </w:r>
      <w:r w:rsidR="00F720EA">
        <w:rPr>
          <w:rFonts w:cstheme="majorBidi"/>
          <w:szCs w:val="24"/>
        </w:rPr>
        <w:t xml:space="preserve"> </w:t>
      </w:r>
      <w:r w:rsidRPr="00176B19">
        <w:rPr>
          <w:rFonts w:cstheme="majorBidi"/>
          <w:szCs w:val="24"/>
        </w:rPr>
        <w:t>que:</w:t>
      </w:r>
      <w:r w:rsidR="00F720EA">
        <w:rPr>
          <w:rFonts w:cstheme="majorBidi"/>
          <w:szCs w:val="24"/>
        </w:rPr>
        <w:t xml:space="preserve"> </w:t>
      </w:r>
    </w:p>
    <w:p w:rsidR="00E24A41" w:rsidRDefault="00B65419" w:rsidP="00960062">
      <w:pPr>
        <w:pStyle w:val="Paragraphedeliste"/>
        <w:numPr>
          <w:ilvl w:val="0"/>
          <w:numId w:val="3"/>
        </w:numPr>
        <w:spacing w:after="0"/>
        <w:rPr>
          <w:rFonts w:cstheme="majorBidi"/>
          <w:szCs w:val="24"/>
        </w:rPr>
      </w:pPr>
      <w:r w:rsidRPr="00F720EA">
        <w:rPr>
          <w:rFonts w:cstheme="majorBidi"/>
          <w:position w:val="-28"/>
          <w:szCs w:val="24"/>
        </w:rPr>
        <w:object w:dxaOrig="1040" w:dyaOrig="680">
          <v:shape id="_x0000_i1055" type="#_x0000_t75" style="width:52.65pt;height:34.4pt" o:ole="">
            <v:imagedata r:id="rId82" o:title=""/>
          </v:shape>
          <o:OLEObject Type="Embed" ProgID="Equation.3" ShapeID="_x0000_i1055" DrawAspect="Content" ObjectID="_1376774188" r:id="rId83"/>
        </w:object>
      </w:r>
      <w:r w:rsidRPr="00E24A41">
        <w:rPr>
          <w:rFonts w:cstheme="majorBidi"/>
          <w:szCs w:val="24"/>
        </w:rPr>
        <w:t>.</w:t>
      </w:r>
    </w:p>
    <w:p w:rsidR="00B65419" w:rsidRPr="00E24A41" w:rsidRDefault="00E24A41" w:rsidP="00960062">
      <w:pPr>
        <w:pStyle w:val="Paragraphedeliste"/>
        <w:numPr>
          <w:ilvl w:val="0"/>
          <w:numId w:val="3"/>
        </w:numPr>
        <w:spacing w:after="0"/>
        <w:rPr>
          <w:rFonts w:cstheme="majorBidi"/>
          <w:szCs w:val="24"/>
        </w:rPr>
      </w:pPr>
      <w:r w:rsidRPr="00B65419">
        <w:rPr>
          <w:rFonts w:cstheme="majorBidi"/>
          <w:position w:val="-12"/>
          <w:szCs w:val="24"/>
        </w:rPr>
        <w:object w:dxaOrig="1400" w:dyaOrig="360">
          <v:shape id="_x0000_i1056" type="#_x0000_t75" style="width:68.8pt;height:19.35pt" o:ole="">
            <v:imagedata r:id="rId84" o:title=""/>
          </v:shape>
          <o:OLEObject Type="Embed" ProgID="Equation.3" ShapeID="_x0000_i1056" DrawAspect="Content" ObjectID="_1376774189" r:id="rId85"/>
        </w:object>
      </w:r>
      <w:r w:rsidR="00B65419" w:rsidRPr="00E24A41">
        <w:rPr>
          <w:rFonts w:cstheme="majorBidi"/>
          <w:szCs w:val="24"/>
        </w:rPr>
        <w:t>est connexe.</w:t>
      </w:r>
    </w:p>
    <w:p w:rsidR="00B65419" w:rsidRDefault="00E24A41" w:rsidP="00960062">
      <w:pPr>
        <w:pStyle w:val="Paragraphedeliste"/>
        <w:numPr>
          <w:ilvl w:val="0"/>
          <w:numId w:val="3"/>
        </w:numPr>
        <w:spacing w:after="0"/>
        <w:rPr>
          <w:rFonts w:cstheme="majorBidi"/>
          <w:szCs w:val="24"/>
        </w:rPr>
      </w:pPr>
      <w:r w:rsidRPr="00E24A41">
        <w:rPr>
          <w:rFonts w:cstheme="majorBidi"/>
          <w:position w:val="-14"/>
          <w:szCs w:val="24"/>
        </w:rPr>
        <w:object w:dxaOrig="139" w:dyaOrig="380">
          <v:shape id="_x0000_i1057" type="#_x0000_t75" style="width:7pt;height:19.35pt" o:ole="">
            <v:imagedata r:id="rId86" o:title=""/>
          </v:shape>
          <o:OLEObject Type="Embed" ProgID="Equation.3" ShapeID="_x0000_i1057" DrawAspect="Content" ObjectID="_1376774190" r:id="rId87"/>
        </w:object>
      </w:r>
      <w:r w:rsidR="00172021" w:rsidRPr="00E24A41">
        <w:rPr>
          <w:rFonts w:cstheme="majorBidi"/>
          <w:position w:val="-10"/>
          <w:szCs w:val="24"/>
        </w:rPr>
        <w:object w:dxaOrig="1200" w:dyaOrig="340">
          <v:shape id="_x0000_i1058" type="#_x0000_t75" style="width:60.2pt;height:16.65pt" o:ole="">
            <v:imagedata r:id="rId88" o:title=""/>
          </v:shape>
          <o:OLEObject Type="Embed" ProgID="Equation.3" ShapeID="_x0000_i1058" DrawAspect="Content" ObjectID="_1376774191" r:id="rId89"/>
        </w:object>
      </w:r>
      <w:r w:rsidR="00B65419">
        <w:rPr>
          <w:rFonts w:cstheme="majorBidi"/>
          <w:szCs w:val="24"/>
        </w:rPr>
        <w:t>.</w:t>
      </w:r>
      <w:r w:rsidR="00172021" w:rsidRPr="00E24A41">
        <w:rPr>
          <w:rFonts w:cstheme="majorBidi"/>
          <w:position w:val="-12"/>
          <w:szCs w:val="24"/>
        </w:rPr>
        <w:object w:dxaOrig="1280" w:dyaOrig="360">
          <v:shape id="_x0000_i1059" type="#_x0000_t75" style="width:64.5pt;height:18.25pt" o:ole="">
            <v:imagedata r:id="rId90" o:title=""/>
          </v:shape>
          <o:OLEObject Type="Embed" ProgID="Equation.3" ShapeID="_x0000_i1059" DrawAspect="Content" ObjectID="_1376774192" r:id="rId91"/>
        </w:object>
      </w:r>
    </w:p>
    <w:p w:rsidR="00F720EA" w:rsidRPr="00B65419" w:rsidRDefault="00B65419" w:rsidP="00960062">
      <w:pPr>
        <w:pStyle w:val="Paragraphedeliste"/>
        <w:numPr>
          <w:ilvl w:val="0"/>
          <w:numId w:val="3"/>
        </w:numPr>
        <w:spacing w:after="0"/>
        <w:rPr>
          <w:rFonts w:cstheme="majorBidi"/>
          <w:szCs w:val="24"/>
        </w:rPr>
      </w:pPr>
      <w:r w:rsidRPr="00B65419">
        <w:rPr>
          <w:rFonts w:cstheme="majorBidi"/>
          <w:position w:val="-10"/>
          <w:szCs w:val="24"/>
        </w:rPr>
        <w:object w:dxaOrig="1540" w:dyaOrig="380">
          <v:shape id="_x0000_i1060" type="#_x0000_t75" style="width:76.3pt;height:19.35pt" o:ole="">
            <v:imagedata r:id="rId92" o:title=""/>
          </v:shape>
          <o:OLEObject Type="Embed" ProgID="Equation.3" ShapeID="_x0000_i1060" DrawAspect="Content" ObjectID="_1376774193" r:id="rId93"/>
        </w:object>
      </w:r>
      <w:r>
        <w:rPr>
          <w:rFonts w:cstheme="majorBidi"/>
          <w:szCs w:val="24"/>
        </w:rPr>
        <w:t xml:space="preserve"> </w:t>
      </w:r>
      <w:r w:rsidRPr="00B65419">
        <w:rPr>
          <w:rFonts w:ascii="Times New Roman" w:hAnsi="Times New Roman" w:cs="Times New Roman"/>
          <w:position w:val="-12"/>
          <w:szCs w:val="24"/>
        </w:rPr>
        <w:object w:dxaOrig="279" w:dyaOrig="360">
          <v:shape id="_x0000_i1061" type="#_x0000_t75" style="width:15.05pt;height:19.35pt" o:ole="">
            <v:imagedata r:id="rId94" o:title=""/>
          </v:shape>
          <o:OLEObject Type="Embed" ProgID="Equation.3" ShapeID="_x0000_i1061" DrawAspect="Content" ObjectID="_1376774194" r:id="rId95"/>
        </w:object>
      </w:r>
      <w:r>
        <w:rPr>
          <w:rFonts w:ascii="Times New Roman" w:hAnsi="Times New Roman" w:cs="Times New Roman"/>
          <w:szCs w:val="24"/>
        </w:rPr>
        <w:t xml:space="preserve"> est adjacent </w:t>
      </w:r>
      <w:r w:rsidRPr="00B65419">
        <w:rPr>
          <w:rFonts w:ascii="Times New Roman" w:hAnsi="Times New Roman" w:cs="Times New Roman"/>
          <w:position w:val="-14"/>
          <w:szCs w:val="24"/>
        </w:rPr>
        <w:object w:dxaOrig="320" w:dyaOrig="380">
          <v:shape id="_x0000_i1062" type="#_x0000_t75" style="width:15.05pt;height:19.35pt" o:ole="">
            <v:imagedata r:id="rId96" o:title=""/>
          </v:shape>
          <o:OLEObject Type="Embed" ProgID="Equation.3" ShapeID="_x0000_i1062" DrawAspect="Content" ObjectID="_1376774195" r:id="rId97"/>
        </w:object>
      </w:r>
      <w:r>
        <w:rPr>
          <w:rFonts w:ascii="Times New Roman" w:hAnsi="Times New Roman" w:cs="Times New Roman"/>
          <w:szCs w:val="24"/>
        </w:rPr>
        <w:t xml:space="preserve">et </w:t>
      </w:r>
      <w:r w:rsidR="00172021" w:rsidRPr="00D77622">
        <w:rPr>
          <w:rFonts w:ascii="Times New Roman" w:hAnsi="Times New Roman" w:cs="Times New Roman"/>
          <w:position w:val="-14"/>
          <w:szCs w:val="24"/>
        </w:rPr>
        <w:object w:dxaOrig="2620" w:dyaOrig="400">
          <v:shape id="_x0000_i1063" type="#_x0000_t75" style="width:132.2pt;height:20.95pt" o:ole="">
            <v:imagedata r:id="rId98" o:title=""/>
          </v:shape>
          <o:OLEObject Type="Embed" ProgID="Equation.3" ShapeID="_x0000_i1063" DrawAspect="Content" ObjectID="_1376774196" r:id="rId99"/>
        </w:object>
      </w:r>
      <w:r w:rsidR="00D77622">
        <w:rPr>
          <w:rFonts w:ascii="Times New Roman" w:hAnsi="Times New Roman" w:cs="Times New Roman"/>
          <w:position w:val="-10"/>
          <w:szCs w:val="24"/>
        </w:rPr>
        <w:t xml:space="preserve"> </w:t>
      </w:r>
    </w:p>
    <w:p w:rsidR="00F720EA" w:rsidRDefault="00D77622" w:rsidP="007E1ADD">
      <w:pPr>
        <w:spacing w:after="0"/>
        <w:rPr>
          <w:rFonts w:cstheme="majorBidi"/>
          <w:szCs w:val="24"/>
        </w:rPr>
      </w:pPr>
      <w:r w:rsidRPr="00D77622">
        <w:rPr>
          <w:rFonts w:cstheme="majorBidi"/>
          <w:szCs w:val="24"/>
        </w:rPr>
        <w:t>La</w:t>
      </w:r>
      <w:r>
        <w:rPr>
          <w:rFonts w:cstheme="majorBidi"/>
          <w:szCs w:val="24"/>
        </w:rPr>
        <w:t xml:space="preserve"> </w:t>
      </w:r>
      <w:r w:rsidR="007B00F8" w:rsidRPr="00D77622">
        <w:rPr>
          <w:rFonts w:cstheme="majorBidi"/>
          <w:szCs w:val="24"/>
        </w:rPr>
        <w:t>première</w:t>
      </w:r>
      <w:r>
        <w:rPr>
          <w:rFonts w:cstheme="majorBidi"/>
          <w:szCs w:val="24"/>
        </w:rPr>
        <w:t xml:space="preserve"> </w:t>
      </w:r>
      <w:r w:rsidRPr="00D77622">
        <w:rPr>
          <w:rFonts w:cstheme="majorBidi"/>
          <w:szCs w:val="24"/>
        </w:rPr>
        <w:t>condition</w:t>
      </w:r>
      <w:r>
        <w:rPr>
          <w:rFonts w:cstheme="majorBidi"/>
          <w:szCs w:val="24"/>
        </w:rPr>
        <w:t xml:space="preserve"> </w:t>
      </w:r>
      <w:r w:rsidRPr="00D77622">
        <w:rPr>
          <w:rFonts w:cstheme="majorBidi"/>
          <w:szCs w:val="24"/>
        </w:rPr>
        <w:t>implique</w:t>
      </w:r>
      <w:r>
        <w:rPr>
          <w:rFonts w:cstheme="majorBidi"/>
          <w:szCs w:val="24"/>
        </w:rPr>
        <w:t xml:space="preserve"> </w:t>
      </w:r>
      <w:r w:rsidRPr="00D77622">
        <w:rPr>
          <w:rFonts w:cstheme="majorBidi"/>
          <w:szCs w:val="24"/>
        </w:rPr>
        <w:t>que</w:t>
      </w:r>
      <w:r>
        <w:rPr>
          <w:rFonts w:cstheme="majorBidi"/>
          <w:szCs w:val="24"/>
        </w:rPr>
        <w:t xml:space="preserve"> </w:t>
      </w:r>
      <w:r w:rsidRPr="00D77622">
        <w:rPr>
          <w:rFonts w:cstheme="majorBidi"/>
          <w:szCs w:val="24"/>
        </w:rPr>
        <w:t>tout</w:t>
      </w:r>
      <w:r>
        <w:rPr>
          <w:rFonts w:cstheme="majorBidi"/>
          <w:szCs w:val="24"/>
        </w:rPr>
        <w:t xml:space="preserve"> </w:t>
      </w:r>
      <w:r w:rsidRPr="00D77622">
        <w:rPr>
          <w:rFonts w:cstheme="majorBidi"/>
          <w:szCs w:val="24"/>
        </w:rPr>
        <w:t>pixel</w:t>
      </w:r>
      <w:r>
        <w:rPr>
          <w:rFonts w:cstheme="majorBidi"/>
          <w:szCs w:val="24"/>
        </w:rPr>
        <w:t xml:space="preserve"> </w:t>
      </w:r>
      <w:r w:rsidRPr="00D77622">
        <w:rPr>
          <w:rFonts w:cstheme="majorBidi"/>
          <w:szCs w:val="24"/>
        </w:rPr>
        <w:t>de</w:t>
      </w:r>
      <w:r>
        <w:rPr>
          <w:rFonts w:cstheme="majorBidi"/>
          <w:szCs w:val="24"/>
        </w:rPr>
        <w:t xml:space="preserve"> </w:t>
      </w:r>
      <w:r w:rsidRPr="00D77622">
        <w:rPr>
          <w:rFonts w:cstheme="majorBidi"/>
          <w:szCs w:val="24"/>
        </w:rPr>
        <w:t>l’image</w:t>
      </w:r>
      <w:r>
        <w:rPr>
          <w:rFonts w:cstheme="majorBidi"/>
          <w:szCs w:val="24"/>
        </w:rPr>
        <w:t xml:space="preserve"> </w:t>
      </w:r>
      <w:r w:rsidRPr="00D77622">
        <w:rPr>
          <w:rFonts w:cstheme="majorBidi"/>
          <w:szCs w:val="24"/>
        </w:rPr>
        <w:t>appartienne</w:t>
      </w:r>
      <w:r w:rsidR="007E1ADD">
        <w:rPr>
          <w:rFonts w:cstheme="majorBidi"/>
          <w:szCs w:val="24"/>
        </w:rPr>
        <w:t xml:space="preserve"> à</w:t>
      </w:r>
      <w:r>
        <w:rPr>
          <w:rFonts w:cstheme="majorBidi"/>
          <w:szCs w:val="24"/>
        </w:rPr>
        <w:t xml:space="preserve"> </w:t>
      </w:r>
      <w:r w:rsidRPr="00D77622">
        <w:rPr>
          <w:rFonts w:cstheme="majorBidi"/>
          <w:szCs w:val="24"/>
        </w:rPr>
        <w:t>une</w:t>
      </w:r>
      <w:r>
        <w:rPr>
          <w:rFonts w:cstheme="majorBidi"/>
          <w:szCs w:val="24"/>
        </w:rPr>
        <w:t xml:space="preserve"> </w:t>
      </w:r>
      <w:r w:rsidRPr="00D77622">
        <w:rPr>
          <w:rFonts w:cstheme="majorBidi"/>
          <w:szCs w:val="24"/>
        </w:rPr>
        <w:t>r</w:t>
      </w:r>
      <w:r>
        <w:rPr>
          <w:rFonts w:cstheme="majorBidi"/>
          <w:szCs w:val="24"/>
        </w:rPr>
        <w:t>é</w:t>
      </w:r>
      <w:r w:rsidRPr="00D77622">
        <w:rPr>
          <w:rFonts w:cstheme="majorBidi"/>
          <w:szCs w:val="24"/>
        </w:rPr>
        <w:t>gion</w:t>
      </w:r>
      <w:r>
        <w:rPr>
          <w:rFonts w:cstheme="majorBidi"/>
          <w:szCs w:val="24"/>
        </w:rPr>
        <w:t xml:space="preserve"> </w:t>
      </w:r>
      <w:r w:rsidRPr="00D77622">
        <w:rPr>
          <w:rFonts w:cstheme="majorBidi"/>
          <w:szCs w:val="24"/>
        </w:rPr>
        <w:t>et</w:t>
      </w:r>
      <w:r>
        <w:rPr>
          <w:rFonts w:cstheme="majorBidi"/>
          <w:szCs w:val="24"/>
        </w:rPr>
        <w:t xml:space="preserve"> </w:t>
      </w:r>
      <w:r w:rsidRPr="00D77622">
        <w:rPr>
          <w:rFonts w:cstheme="majorBidi"/>
          <w:szCs w:val="24"/>
        </w:rPr>
        <w:t>une</w:t>
      </w:r>
      <w:r>
        <w:rPr>
          <w:rFonts w:cstheme="majorBidi"/>
          <w:szCs w:val="24"/>
        </w:rPr>
        <w:t xml:space="preserve"> </w:t>
      </w:r>
      <w:r w:rsidRPr="00D77622">
        <w:rPr>
          <w:rFonts w:cstheme="majorBidi"/>
          <w:szCs w:val="24"/>
        </w:rPr>
        <w:t>seule.</w:t>
      </w:r>
      <w:r>
        <w:rPr>
          <w:rFonts w:cstheme="majorBidi"/>
          <w:szCs w:val="24"/>
        </w:rPr>
        <w:t xml:space="preserve"> </w:t>
      </w:r>
      <w:r w:rsidRPr="00D77622">
        <w:rPr>
          <w:rFonts w:cstheme="majorBidi"/>
          <w:szCs w:val="24"/>
        </w:rPr>
        <w:t>Cela</w:t>
      </w:r>
      <w:r>
        <w:rPr>
          <w:rFonts w:cstheme="majorBidi"/>
          <w:szCs w:val="24"/>
        </w:rPr>
        <w:t xml:space="preserve"> </w:t>
      </w:r>
      <w:r w:rsidRPr="00D77622">
        <w:rPr>
          <w:rFonts w:cstheme="majorBidi"/>
          <w:szCs w:val="24"/>
        </w:rPr>
        <w:t>signiﬁe</w:t>
      </w:r>
      <w:r>
        <w:rPr>
          <w:rFonts w:cstheme="majorBidi"/>
          <w:szCs w:val="24"/>
        </w:rPr>
        <w:t xml:space="preserve"> </w:t>
      </w:r>
      <w:r w:rsidRPr="00D77622">
        <w:rPr>
          <w:rFonts w:cstheme="majorBidi"/>
          <w:szCs w:val="24"/>
        </w:rPr>
        <w:t>que</w:t>
      </w:r>
      <w:r>
        <w:rPr>
          <w:rFonts w:cstheme="majorBidi"/>
          <w:szCs w:val="24"/>
        </w:rPr>
        <w:t xml:space="preserve"> </w:t>
      </w:r>
      <w:r w:rsidRPr="00D77622">
        <w:rPr>
          <w:rFonts w:cstheme="majorBidi"/>
          <w:szCs w:val="24"/>
        </w:rPr>
        <w:t>l’algorithme</w:t>
      </w:r>
      <w:r>
        <w:rPr>
          <w:rFonts w:cstheme="majorBidi"/>
          <w:szCs w:val="24"/>
        </w:rPr>
        <w:t xml:space="preserve"> </w:t>
      </w:r>
      <w:r w:rsidRPr="00D77622">
        <w:rPr>
          <w:rFonts w:cstheme="majorBidi"/>
          <w:szCs w:val="24"/>
        </w:rPr>
        <w:t>de</w:t>
      </w:r>
      <w:r>
        <w:rPr>
          <w:rFonts w:cstheme="majorBidi"/>
          <w:szCs w:val="24"/>
        </w:rPr>
        <w:t xml:space="preserve"> </w:t>
      </w:r>
      <w:r w:rsidRPr="00D77622">
        <w:rPr>
          <w:rFonts w:cstheme="majorBidi"/>
          <w:szCs w:val="24"/>
        </w:rPr>
        <w:t>segmentation</w:t>
      </w:r>
      <w:r>
        <w:rPr>
          <w:rFonts w:cstheme="majorBidi"/>
          <w:szCs w:val="24"/>
        </w:rPr>
        <w:t xml:space="preserve"> </w:t>
      </w:r>
      <w:r w:rsidRPr="00D77622">
        <w:rPr>
          <w:rFonts w:cstheme="majorBidi"/>
          <w:szCs w:val="24"/>
        </w:rPr>
        <w:t>ne</w:t>
      </w:r>
      <w:r>
        <w:rPr>
          <w:rFonts w:cstheme="majorBidi"/>
          <w:szCs w:val="24"/>
        </w:rPr>
        <w:t xml:space="preserve"> </w:t>
      </w:r>
      <w:r w:rsidRPr="00D77622">
        <w:rPr>
          <w:rFonts w:cstheme="majorBidi"/>
          <w:szCs w:val="24"/>
        </w:rPr>
        <w:t>doit</w:t>
      </w:r>
      <w:r>
        <w:rPr>
          <w:rFonts w:cstheme="majorBidi"/>
          <w:szCs w:val="24"/>
        </w:rPr>
        <w:t xml:space="preserve"> </w:t>
      </w:r>
      <w:r w:rsidRPr="00D77622">
        <w:rPr>
          <w:rFonts w:cstheme="majorBidi"/>
          <w:szCs w:val="24"/>
        </w:rPr>
        <w:t>pas</w:t>
      </w:r>
      <w:r>
        <w:rPr>
          <w:rFonts w:cstheme="majorBidi"/>
          <w:szCs w:val="24"/>
        </w:rPr>
        <w:t xml:space="preserve"> </w:t>
      </w:r>
      <w:r w:rsidRPr="00D77622">
        <w:rPr>
          <w:rFonts w:cstheme="majorBidi"/>
          <w:szCs w:val="24"/>
        </w:rPr>
        <w:t>se</w:t>
      </w:r>
      <w:r>
        <w:rPr>
          <w:rFonts w:cstheme="majorBidi"/>
          <w:szCs w:val="24"/>
        </w:rPr>
        <w:t xml:space="preserve"> </w:t>
      </w:r>
      <w:r w:rsidRPr="00D77622">
        <w:rPr>
          <w:rFonts w:cstheme="majorBidi"/>
          <w:szCs w:val="24"/>
        </w:rPr>
        <w:t>terminer</w:t>
      </w:r>
      <w:r>
        <w:rPr>
          <w:rFonts w:cstheme="majorBidi"/>
          <w:szCs w:val="24"/>
        </w:rPr>
        <w:t xml:space="preserve"> </w:t>
      </w:r>
      <w:r w:rsidRPr="00D77622">
        <w:rPr>
          <w:rFonts w:cstheme="majorBidi"/>
          <w:szCs w:val="24"/>
        </w:rPr>
        <w:t>avant</w:t>
      </w:r>
      <w:r>
        <w:rPr>
          <w:rFonts w:cstheme="majorBidi"/>
          <w:szCs w:val="24"/>
        </w:rPr>
        <w:t xml:space="preserve"> </w:t>
      </w:r>
      <w:r w:rsidRPr="00D77622">
        <w:rPr>
          <w:rFonts w:cstheme="majorBidi"/>
          <w:szCs w:val="24"/>
        </w:rPr>
        <w:t>d’avoir</w:t>
      </w:r>
      <w:r w:rsidR="007B00F8">
        <w:rPr>
          <w:rFonts w:cstheme="majorBidi"/>
          <w:szCs w:val="24"/>
        </w:rPr>
        <w:t xml:space="preserve"> </w:t>
      </w:r>
      <w:r w:rsidRPr="00D77622">
        <w:rPr>
          <w:rFonts w:cstheme="majorBidi"/>
          <w:szCs w:val="24"/>
        </w:rPr>
        <w:t>traite</w:t>
      </w:r>
      <w:r w:rsidR="007B00F8">
        <w:rPr>
          <w:rFonts w:cstheme="majorBidi"/>
          <w:szCs w:val="24"/>
        </w:rPr>
        <w:t xml:space="preserve"> </w:t>
      </w:r>
      <w:r w:rsidRPr="00D77622">
        <w:rPr>
          <w:rFonts w:cstheme="majorBidi"/>
          <w:szCs w:val="24"/>
        </w:rPr>
        <w:t>tous</w:t>
      </w:r>
      <w:r w:rsidR="007B00F8">
        <w:rPr>
          <w:rFonts w:cstheme="majorBidi"/>
          <w:szCs w:val="24"/>
        </w:rPr>
        <w:t xml:space="preserve"> </w:t>
      </w:r>
      <w:r w:rsidRPr="00D77622">
        <w:rPr>
          <w:rFonts w:cstheme="majorBidi"/>
          <w:szCs w:val="24"/>
        </w:rPr>
        <w:t>les</w:t>
      </w:r>
      <w:r w:rsidR="007B00F8">
        <w:rPr>
          <w:rFonts w:cstheme="majorBidi"/>
          <w:szCs w:val="24"/>
        </w:rPr>
        <w:t xml:space="preserve"> </w:t>
      </w:r>
      <w:r w:rsidRPr="00D77622">
        <w:rPr>
          <w:rFonts w:cstheme="majorBidi"/>
          <w:szCs w:val="24"/>
        </w:rPr>
        <w:t>points.</w:t>
      </w:r>
      <w:r w:rsidR="007B00F8">
        <w:rPr>
          <w:rFonts w:cstheme="majorBidi"/>
          <w:szCs w:val="24"/>
        </w:rPr>
        <w:t xml:space="preserve"> </w:t>
      </w:r>
      <w:r w:rsidRPr="00D77622">
        <w:rPr>
          <w:rFonts w:cstheme="majorBidi"/>
          <w:szCs w:val="24"/>
        </w:rPr>
        <w:t>La</w:t>
      </w:r>
      <w:r w:rsidR="007B00F8">
        <w:rPr>
          <w:rFonts w:cstheme="majorBidi"/>
          <w:szCs w:val="24"/>
        </w:rPr>
        <w:t xml:space="preserve"> </w:t>
      </w:r>
      <w:r w:rsidRPr="00D77622">
        <w:rPr>
          <w:rFonts w:cstheme="majorBidi"/>
          <w:szCs w:val="24"/>
        </w:rPr>
        <w:t>seconde</w:t>
      </w:r>
      <w:r w:rsidR="007B00F8">
        <w:rPr>
          <w:rFonts w:cstheme="majorBidi"/>
          <w:szCs w:val="24"/>
        </w:rPr>
        <w:t xml:space="preserve"> </w:t>
      </w:r>
      <w:r w:rsidRPr="00D77622">
        <w:rPr>
          <w:rFonts w:cstheme="majorBidi"/>
          <w:szCs w:val="24"/>
        </w:rPr>
        <w:t>condition</w:t>
      </w:r>
      <w:r w:rsidR="007B00F8">
        <w:rPr>
          <w:rFonts w:cstheme="majorBidi"/>
          <w:szCs w:val="24"/>
        </w:rPr>
        <w:t xml:space="preserve"> </w:t>
      </w:r>
      <w:r w:rsidRPr="00D77622">
        <w:rPr>
          <w:rFonts w:cstheme="majorBidi"/>
          <w:szCs w:val="24"/>
        </w:rPr>
        <w:t>implique</w:t>
      </w:r>
      <w:r w:rsidR="007B00F8">
        <w:rPr>
          <w:rFonts w:cstheme="majorBidi"/>
          <w:szCs w:val="24"/>
        </w:rPr>
        <w:t xml:space="preserve"> </w:t>
      </w:r>
      <w:r w:rsidRPr="00D77622">
        <w:rPr>
          <w:rFonts w:cstheme="majorBidi"/>
          <w:szCs w:val="24"/>
        </w:rPr>
        <w:t>que</w:t>
      </w:r>
      <w:r w:rsidR="007B00F8">
        <w:rPr>
          <w:rFonts w:cstheme="majorBidi"/>
          <w:szCs w:val="24"/>
        </w:rPr>
        <w:t xml:space="preserve"> </w:t>
      </w:r>
      <w:r w:rsidRPr="00D77622">
        <w:rPr>
          <w:rFonts w:cstheme="majorBidi"/>
          <w:szCs w:val="24"/>
        </w:rPr>
        <w:t>toute</w:t>
      </w:r>
      <w:r w:rsidR="007B00F8">
        <w:rPr>
          <w:rFonts w:cstheme="majorBidi"/>
          <w:szCs w:val="24"/>
        </w:rPr>
        <w:t xml:space="preserve"> </w:t>
      </w:r>
      <w:r w:rsidRPr="00D77622">
        <w:rPr>
          <w:rFonts w:cstheme="majorBidi"/>
          <w:szCs w:val="24"/>
        </w:rPr>
        <w:t>r</w:t>
      </w:r>
      <w:r w:rsidR="007B00F8">
        <w:rPr>
          <w:rFonts w:cstheme="majorBidi"/>
          <w:szCs w:val="24"/>
        </w:rPr>
        <w:t>é</w:t>
      </w:r>
      <w:r w:rsidRPr="00D77622">
        <w:rPr>
          <w:rFonts w:cstheme="majorBidi"/>
          <w:szCs w:val="24"/>
        </w:rPr>
        <w:t>gion</w:t>
      </w:r>
      <w:r w:rsidR="007B00F8">
        <w:rPr>
          <w:rFonts w:cstheme="majorBidi"/>
          <w:szCs w:val="24"/>
        </w:rPr>
        <w:t xml:space="preserve"> </w:t>
      </w:r>
      <w:r w:rsidRPr="00D77622">
        <w:rPr>
          <w:rFonts w:cstheme="majorBidi"/>
          <w:szCs w:val="24"/>
        </w:rPr>
        <w:t>doit</w:t>
      </w:r>
      <w:r w:rsidR="007B00F8">
        <w:rPr>
          <w:rFonts w:cstheme="majorBidi"/>
          <w:szCs w:val="24"/>
        </w:rPr>
        <w:t xml:space="preserve"> </w:t>
      </w:r>
      <w:r w:rsidR="007E1ADD">
        <w:rPr>
          <w:rFonts w:cstheme="majorBidi"/>
          <w:szCs w:val="24"/>
        </w:rPr>
        <w:t>ê</w:t>
      </w:r>
      <w:r w:rsidR="007E1ADD" w:rsidRPr="00D77622">
        <w:rPr>
          <w:rFonts w:cstheme="majorBidi"/>
          <w:szCs w:val="24"/>
        </w:rPr>
        <w:t>tre</w:t>
      </w:r>
      <w:r w:rsidR="007B00F8">
        <w:rPr>
          <w:rFonts w:cstheme="majorBidi"/>
          <w:szCs w:val="24"/>
        </w:rPr>
        <w:t xml:space="preserve"> </w:t>
      </w:r>
      <w:r w:rsidRPr="00D77622">
        <w:rPr>
          <w:rFonts w:cstheme="majorBidi"/>
          <w:szCs w:val="24"/>
        </w:rPr>
        <w:t>connexe.</w:t>
      </w:r>
      <w:r w:rsidR="007B00F8">
        <w:rPr>
          <w:rFonts w:cstheme="majorBidi"/>
          <w:szCs w:val="24"/>
        </w:rPr>
        <w:t xml:space="preserve"> </w:t>
      </w:r>
      <w:r w:rsidRPr="00D77622">
        <w:rPr>
          <w:rFonts w:cstheme="majorBidi"/>
          <w:szCs w:val="24"/>
        </w:rPr>
        <w:t>La</w:t>
      </w:r>
      <w:r w:rsidR="007B00F8">
        <w:rPr>
          <w:rFonts w:cstheme="majorBidi"/>
          <w:szCs w:val="24"/>
        </w:rPr>
        <w:t xml:space="preserve"> </w:t>
      </w:r>
      <w:r w:rsidRPr="00D77622">
        <w:rPr>
          <w:rFonts w:cstheme="majorBidi"/>
          <w:szCs w:val="24"/>
        </w:rPr>
        <w:t>connexit</w:t>
      </w:r>
      <w:r w:rsidR="007B00F8">
        <w:rPr>
          <w:rFonts w:cstheme="majorBidi"/>
          <w:szCs w:val="24"/>
        </w:rPr>
        <w:t xml:space="preserve">é </w:t>
      </w:r>
      <w:r w:rsidRPr="00D77622">
        <w:rPr>
          <w:rFonts w:cstheme="majorBidi"/>
          <w:szCs w:val="24"/>
        </w:rPr>
        <w:t>des</w:t>
      </w:r>
      <w:r w:rsidR="007B00F8">
        <w:rPr>
          <w:rFonts w:cstheme="majorBidi"/>
          <w:szCs w:val="24"/>
        </w:rPr>
        <w:t xml:space="preserve"> </w:t>
      </w:r>
      <w:r w:rsidRPr="00D77622">
        <w:rPr>
          <w:rFonts w:cstheme="majorBidi"/>
          <w:szCs w:val="24"/>
        </w:rPr>
        <w:t>r</w:t>
      </w:r>
      <w:r w:rsidR="007B00F8">
        <w:rPr>
          <w:rFonts w:cstheme="majorBidi"/>
          <w:szCs w:val="24"/>
        </w:rPr>
        <w:t>égions é</w:t>
      </w:r>
      <w:r w:rsidRPr="00D77622">
        <w:rPr>
          <w:rFonts w:cstheme="majorBidi"/>
          <w:szCs w:val="24"/>
        </w:rPr>
        <w:t>tant</w:t>
      </w:r>
      <w:r w:rsidR="007B00F8">
        <w:rPr>
          <w:rFonts w:cstheme="majorBidi"/>
          <w:szCs w:val="24"/>
        </w:rPr>
        <w:t xml:space="preserve"> </w:t>
      </w:r>
      <w:r w:rsidRPr="00D77622">
        <w:rPr>
          <w:rFonts w:cstheme="majorBidi"/>
          <w:szCs w:val="24"/>
        </w:rPr>
        <w:t>induite</w:t>
      </w:r>
      <w:r w:rsidR="007B00F8">
        <w:rPr>
          <w:rFonts w:cstheme="majorBidi"/>
          <w:szCs w:val="24"/>
        </w:rPr>
        <w:t xml:space="preserve"> </w:t>
      </w:r>
      <w:r w:rsidRPr="00D77622">
        <w:rPr>
          <w:rFonts w:cstheme="majorBidi"/>
          <w:szCs w:val="24"/>
        </w:rPr>
        <w:t>par</w:t>
      </w:r>
      <w:r w:rsidR="007B00F8">
        <w:rPr>
          <w:rFonts w:cstheme="majorBidi"/>
          <w:szCs w:val="24"/>
        </w:rPr>
        <w:t xml:space="preserve"> </w:t>
      </w:r>
      <w:r w:rsidRPr="00D77622">
        <w:rPr>
          <w:rFonts w:cstheme="majorBidi"/>
          <w:szCs w:val="24"/>
        </w:rPr>
        <w:t>le</w:t>
      </w:r>
      <w:r w:rsidR="007B00F8">
        <w:rPr>
          <w:rFonts w:cstheme="majorBidi"/>
          <w:szCs w:val="24"/>
        </w:rPr>
        <w:t xml:space="preserve"> </w:t>
      </w:r>
      <w:r w:rsidRPr="00D77622">
        <w:rPr>
          <w:rFonts w:cstheme="majorBidi"/>
          <w:szCs w:val="24"/>
        </w:rPr>
        <w:t>voisinage</w:t>
      </w:r>
      <w:r w:rsidR="007B00F8">
        <w:rPr>
          <w:rFonts w:cstheme="majorBidi"/>
          <w:szCs w:val="24"/>
        </w:rPr>
        <w:t xml:space="preserve"> </w:t>
      </w:r>
      <w:r w:rsidRPr="00D77622">
        <w:rPr>
          <w:rFonts w:cstheme="majorBidi"/>
          <w:szCs w:val="24"/>
        </w:rPr>
        <w:t>d</w:t>
      </w:r>
      <w:r w:rsidR="007B00F8">
        <w:rPr>
          <w:rFonts w:cstheme="majorBidi"/>
          <w:szCs w:val="24"/>
        </w:rPr>
        <w:t>é</w:t>
      </w:r>
      <w:r w:rsidRPr="00D77622">
        <w:rPr>
          <w:rFonts w:cstheme="majorBidi"/>
          <w:szCs w:val="24"/>
        </w:rPr>
        <w:t>ﬁni</w:t>
      </w:r>
      <w:r w:rsidR="007B00F8">
        <w:rPr>
          <w:rFonts w:cstheme="majorBidi"/>
          <w:szCs w:val="24"/>
        </w:rPr>
        <w:t xml:space="preserve"> </w:t>
      </w:r>
      <w:r w:rsidRPr="00D77622">
        <w:rPr>
          <w:rFonts w:cstheme="majorBidi"/>
          <w:szCs w:val="24"/>
        </w:rPr>
        <w:t>sur</w:t>
      </w:r>
      <w:r w:rsidR="007B00F8">
        <w:rPr>
          <w:rFonts w:cstheme="majorBidi"/>
          <w:szCs w:val="24"/>
        </w:rPr>
        <w:t xml:space="preserve"> </w:t>
      </w:r>
      <w:r w:rsidRPr="00D77622">
        <w:rPr>
          <w:rFonts w:cstheme="majorBidi"/>
          <w:szCs w:val="24"/>
        </w:rPr>
        <w:t>l’image.</w:t>
      </w:r>
      <w:r w:rsidR="007B00F8">
        <w:rPr>
          <w:rFonts w:cstheme="majorBidi"/>
          <w:szCs w:val="24"/>
        </w:rPr>
        <w:t xml:space="preserve"> </w:t>
      </w:r>
      <w:r w:rsidRPr="00D77622">
        <w:rPr>
          <w:rFonts w:cstheme="majorBidi"/>
          <w:szCs w:val="24"/>
        </w:rPr>
        <w:t>La</w:t>
      </w:r>
      <w:r w:rsidR="007B00F8">
        <w:rPr>
          <w:rFonts w:cstheme="majorBidi"/>
          <w:szCs w:val="24"/>
        </w:rPr>
        <w:t xml:space="preserve"> </w:t>
      </w:r>
      <w:r w:rsidR="007E1ADD" w:rsidRPr="00D77622">
        <w:rPr>
          <w:rFonts w:cstheme="majorBidi"/>
          <w:szCs w:val="24"/>
        </w:rPr>
        <w:t>troisième</w:t>
      </w:r>
      <w:r w:rsidR="007B00F8">
        <w:rPr>
          <w:rFonts w:cstheme="majorBidi"/>
          <w:szCs w:val="24"/>
        </w:rPr>
        <w:t xml:space="preserve"> </w:t>
      </w:r>
      <w:r w:rsidRPr="00D77622">
        <w:rPr>
          <w:rFonts w:cstheme="majorBidi"/>
          <w:szCs w:val="24"/>
        </w:rPr>
        <w:t>condition</w:t>
      </w:r>
      <w:r w:rsidR="007B00F8">
        <w:rPr>
          <w:rFonts w:cstheme="majorBidi"/>
          <w:szCs w:val="24"/>
        </w:rPr>
        <w:t xml:space="preserve"> </w:t>
      </w:r>
      <w:r w:rsidRPr="00D77622">
        <w:rPr>
          <w:rFonts w:cstheme="majorBidi"/>
          <w:szCs w:val="24"/>
        </w:rPr>
        <w:t>implique</w:t>
      </w:r>
      <w:r w:rsidR="007B00F8">
        <w:rPr>
          <w:rFonts w:cstheme="majorBidi"/>
          <w:szCs w:val="24"/>
        </w:rPr>
        <w:t xml:space="preserve"> </w:t>
      </w:r>
      <w:r w:rsidRPr="00D77622">
        <w:rPr>
          <w:rFonts w:cstheme="majorBidi"/>
          <w:szCs w:val="24"/>
        </w:rPr>
        <w:t>que</w:t>
      </w:r>
      <w:r w:rsidR="007B00F8">
        <w:rPr>
          <w:rFonts w:cstheme="majorBidi"/>
          <w:szCs w:val="24"/>
        </w:rPr>
        <w:t xml:space="preserve"> </w:t>
      </w:r>
      <w:r w:rsidRPr="00D77622">
        <w:rPr>
          <w:rFonts w:cstheme="majorBidi"/>
          <w:szCs w:val="24"/>
        </w:rPr>
        <w:t>chaque</w:t>
      </w:r>
      <w:r w:rsidR="007B00F8">
        <w:rPr>
          <w:rFonts w:cstheme="majorBidi"/>
          <w:szCs w:val="24"/>
        </w:rPr>
        <w:t xml:space="preserve"> </w:t>
      </w:r>
      <w:r w:rsidRPr="00D77622">
        <w:rPr>
          <w:rFonts w:cstheme="majorBidi"/>
          <w:szCs w:val="24"/>
        </w:rPr>
        <w:t>r</w:t>
      </w:r>
      <w:r w:rsidR="007B00F8">
        <w:rPr>
          <w:rFonts w:cstheme="majorBidi"/>
          <w:szCs w:val="24"/>
        </w:rPr>
        <w:t>é</w:t>
      </w:r>
      <w:r w:rsidRPr="00D77622">
        <w:rPr>
          <w:rFonts w:cstheme="majorBidi"/>
          <w:szCs w:val="24"/>
        </w:rPr>
        <w:t>gion</w:t>
      </w:r>
      <w:r w:rsidR="007B00F8">
        <w:rPr>
          <w:rFonts w:cstheme="majorBidi"/>
          <w:szCs w:val="24"/>
        </w:rPr>
        <w:t xml:space="preserve"> </w:t>
      </w:r>
      <w:r w:rsidRPr="00D77622">
        <w:rPr>
          <w:rFonts w:cstheme="majorBidi"/>
          <w:szCs w:val="24"/>
        </w:rPr>
        <w:t>doit</w:t>
      </w:r>
      <w:r w:rsidR="007B00F8">
        <w:rPr>
          <w:rFonts w:cstheme="majorBidi"/>
          <w:szCs w:val="24"/>
        </w:rPr>
        <w:t xml:space="preserve"> </w:t>
      </w:r>
      <w:r w:rsidR="007E1ADD">
        <w:rPr>
          <w:rFonts w:cstheme="majorBidi"/>
          <w:szCs w:val="24"/>
        </w:rPr>
        <w:t>ê</w:t>
      </w:r>
      <w:r w:rsidR="007E1ADD" w:rsidRPr="00D77622">
        <w:rPr>
          <w:rFonts w:cstheme="majorBidi"/>
          <w:szCs w:val="24"/>
        </w:rPr>
        <w:t>tre</w:t>
      </w:r>
      <w:r w:rsidR="007B00F8">
        <w:rPr>
          <w:rFonts w:cstheme="majorBidi"/>
          <w:szCs w:val="24"/>
        </w:rPr>
        <w:t xml:space="preserve"> </w:t>
      </w:r>
      <w:r w:rsidR="007E1ADD" w:rsidRPr="00D77622">
        <w:rPr>
          <w:rFonts w:cstheme="majorBidi"/>
          <w:szCs w:val="24"/>
        </w:rPr>
        <w:t>homogène</w:t>
      </w:r>
      <w:r w:rsidRPr="00D77622">
        <w:rPr>
          <w:rFonts w:cstheme="majorBidi"/>
          <w:szCs w:val="24"/>
        </w:rPr>
        <w:t>.</w:t>
      </w:r>
      <w:r w:rsidR="007B00F8">
        <w:rPr>
          <w:rFonts w:cstheme="majorBidi"/>
          <w:szCs w:val="24"/>
        </w:rPr>
        <w:t xml:space="preserve"> </w:t>
      </w:r>
      <w:r w:rsidRPr="00D77622">
        <w:rPr>
          <w:rFonts w:cstheme="majorBidi"/>
          <w:szCs w:val="24"/>
        </w:rPr>
        <w:t>Enﬁn,</w:t>
      </w:r>
      <w:r w:rsidR="007B00F8">
        <w:rPr>
          <w:rFonts w:cstheme="majorBidi"/>
          <w:szCs w:val="24"/>
        </w:rPr>
        <w:t xml:space="preserve"> </w:t>
      </w:r>
      <w:r w:rsidRPr="00D77622">
        <w:rPr>
          <w:rFonts w:cstheme="majorBidi"/>
          <w:szCs w:val="24"/>
        </w:rPr>
        <w:t>la</w:t>
      </w:r>
      <w:r w:rsidR="007B00F8">
        <w:rPr>
          <w:rFonts w:cstheme="majorBidi"/>
          <w:szCs w:val="24"/>
        </w:rPr>
        <w:t xml:space="preserve"> </w:t>
      </w:r>
      <w:r w:rsidR="007E1ADD" w:rsidRPr="00D77622">
        <w:rPr>
          <w:rFonts w:cstheme="majorBidi"/>
          <w:szCs w:val="24"/>
        </w:rPr>
        <w:t>quatrième</w:t>
      </w:r>
      <w:r w:rsidR="007B00F8">
        <w:rPr>
          <w:rFonts w:cstheme="majorBidi"/>
          <w:szCs w:val="24"/>
        </w:rPr>
        <w:t xml:space="preserve"> </w:t>
      </w:r>
      <w:r w:rsidRPr="00D77622">
        <w:rPr>
          <w:rFonts w:cstheme="majorBidi"/>
          <w:szCs w:val="24"/>
        </w:rPr>
        <w:t>condition</w:t>
      </w:r>
      <w:r w:rsidR="007B00F8">
        <w:rPr>
          <w:rFonts w:cstheme="majorBidi"/>
          <w:szCs w:val="24"/>
        </w:rPr>
        <w:t xml:space="preserve"> </w:t>
      </w:r>
      <w:r w:rsidRPr="00D77622">
        <w:rPr>
          <w:rFonts w:cstheme="majorBidi"/>
          <w:szCs w:val="24"/>
        </w:rPr>
        <w:t>est</w:t>
      </w:r>
      <w:r w:rsidR="007B00F8">
        <w:rPr>
          <w:rFonts w:cstheme="majorBidi"/>
          <w:szCs w:val="24"/>
        </w:rPr>
        <w:t xml:space="preserve"> </w:t>
      </w:r>
      <w:r w:rsidRPr="00D77622">
        <w:rPr>
          <w:rFonts w:cstheme="majorBidi"/>
          <w:szCs w:val="24"/>
        </w:rPr>
        <w:t>une</w:t>
      </w:r>
      <w:r w:rsidR="007B00F8">
        <w:rPr>
          <w:rFonts w:cstheme="majorBidi"/>
          <w:szCs w:val="24"/>
        </w:rPr>
        <w:t xml:space="preserve"> </w:t>
      </w:r>
      <w:r w:rsidRPr="00D77622">
        <w:rPr>
          <w:rFonts w:cstheme="majorBidi"/>
          <w:szCs w:val="24"/>
        </w:rPr>
        <w:t>condition</w:t>
      </w:r>
      <w:r w:rsidR="007B00F8">
        <w:rPr>
          <w:rFonts w:cstheme="majorBidi"/>
          <w:szCs w:val="24"/>
        </w:rPr>
        <w:t xml:space="preserve"> </w:t>
      </w:r>
      <w:r w:rsidRPr="00D77622">
        <w:rPr>
          <w:rFonts w:cstheme="majorBidi"/>
          <w:szCs w:val="24"/>
        </w:rPr>
        <w:t>de</w:t>
      </w:r>
      <w:r w:rsidR="007B00F8">
        <w:rPr>
          <w:rFonts w:cstheme="majorBidi"/>
          <w:szCs w:val="24"/>
        </w:rPr>
        <w:t xml:space="preserve"> </w:t>
      </w:r>
      <w:r w:rsidRPr="00D77622">
        <w:rPr>
          <w:rFonts w:cstheme="majorBidi"/>
          <w:szCs w:val="24"/>
        </w:rPr>
        <w:t>maximalit</w:t>
      </w:r>
      <w:r w:rsidR="007B00F8">
        <w:rPr>
          <w:rFonts w:cstheme="majorBidi"/>
          <w:szCs w:val="24"/>
        </w:rPr>
        <w:t xml:space="preserve">é </w:t>
      </w:r>
      <w:r w:rsidRPr="00D77622">
        <w:rPr>
          <w:rFonts w:cstheme="majorBidi"/>
          <w:szCs w:val="24"/>
        </w:rPr>
        <w:t>indiquant</w:t>
      </w:r>
      <w:r w:rsidR="007B00F8">
        <w:rPr>
          <w:rFonts w:cstheme="majorBidi"/>
          <w:szCs w:val="24"/>
        </w:rPr>
        <w:t xml:space="preserve"> </w:t>
      </w:r>
      <w:r w:rsidRPr="00D77622">
        <w:rPr>
          <w:rFonts w:cstheme="majorBidi"/>
          <w:szCs w:val="24"/>
        </w:rPr>
        <w:t>que</w:t>
      </w:r>
      <w:r w:rsidR="007B00F8">
        <w:rPr>
          <w:rFonts w:cstheme="majorBidi"/>
          <w:szCs w:val="24"/>
        </w:rPr>
        <w:t xml:space="preserve"> </w:t>
      </w:r>
      <w:r w:rsidRPr="00D77622">
        <w:rPr>
          <w:rFonts w:cstheme="majorBidi"/>
          <w:szCs w:val="24"/>
        </w:rPr>
        <w:t>la</w:t>
      </w:r>
      <w:r w:rsidR="007B00F8">
        <w:rPr>
          <w:rFonts w:cstheme="majorBidi"/>
          <w:szCs w:val="24"/>
        </w:rPr>
        <w:t xml:space="preserve"> </w:t>
      </w:r>
      <w:r w:rsidRPr="00D77622">
        <w:rPr>
          <w:rFonts w:cstheme="majorBidi"/>
          <w:szCs w:val="24"/>
        </w:rPr>
        <w:t>fusion</w:t>
      </w:r>
      <w:r w:rsidR="007B00F8">
        <w:rPr>
          <w:rFonts w:cstheme="majorBidi"/>
          <w:szCs w:val="24"/>
        </w:rPr>
        <w:t xml:space="preserve"> </w:t>
      </w:r>
      <w:r w:rsidRPr="00D77622">
        <w:rPr>
          <w:rFonts w:cstheme="majorBidi"/>
          <w:szCs w:val="24"/>
        </w:rPr>
        <w:t>de</w:t>
      </w:r>
      <w:r w:rsidR="007B00F8">
        <w:rPr>
          <w:rFonts w:cstheme="majorBidi"/>
          <w:szCs w:val="24"/>
        </w:rPr>
        <w:t xml:space="preserve"> </w:t>
      </w:r>
      <w:r w:rsidRPr="00D77622">
        <w:rPr>
          <w:rFonts w:cstheme="majorBidi"/>
          <w:szCs w:val="24"/>
        </w:rPr>
        <w:t>deux</w:t>
      </w:r>
      <w:r w:rsidR="007B00F8">
        <w:rPr>
          <w:rFonts w:cstheme="majorBidi"/>
          <w:szCs w:val="24"/>
        </w:rPr>
        <w:t xml:space="preserve"> </w:t>
      </w:r>
      <w:r w:rsidRPr="00D77622">
        <w:rPr>
          <w:rFonts w:cstheme="majorBidi"/>
          <w:szCs w:val="24"/>
        </w:rPr>
        <w:t>r</w:t>
      </w:r>
      <w:r w:rsidR="007B00F8">
        <w:rPr>
          <w:rFonts w:cstheme="majorBidi"/>
          <w:szCs w:val="24"/>
        </w:rPr>
        <w:t>é</w:t>
      </w:r>
      <w:r w:rsidRPr="00D77622">
        <w:rPr>
          <w:rFonts w:cstheme="majorBidi"/>
          <w:szCs w:val="24"/>
        </w:rPr>
        <w:t>gions</w:t>
      </w:r>
      <w:r w:rsidR="007B00F8">
        <w:rPr>
          <w:rFonts w:cstheme="majorBidi"/>
          <w:szCs w:val="24"/>
        </w:rPr>
        <w:t xml:space="preserve"> </w:t>
      </w:r>
      <w:r w:rsidRPr="00D77622">
        <w:rPr>
          <w:rFonts w:cstheme="majorBidi"/>
          <w:szCs w:val="24"/>
        </w:rPr>
        <w:t>ne</w:t>
      </w:r>
      <w:r w:rsidR="007B00F8">
        <w:rPr>
          <w:rFonts w:cstheme="majorBidi"/>
          <w:szCs w:val="24"/>
        </w:rPr>
        <w:t xml:space="preserve"> </w:t>
      </w:r>
      <w:r w:rsidRPr="00D77622">
        <w:rPr>
          <w:rFonts w:cstheme="majorBidi"/>
          <w:szCs w:val="24"/>
        </w:rPr>
        <w:t>doit</w:t>
      </w:r>
      <w:r w:rsidR="007B00F8">
        <w:rPr>
          <w:rFonts w:cstheme="majorBidi"/>
          <w:szCs w:val="24"/>
        </w:rPr>
        <w:t xml:space="preserve"> </w:t>
      </w:r>
      <w:r w:rsidRPr="00D77622">
        <w:rPr>
          <w:rFonts w:cstheme="majorBidi"/>
          <w:szCs w:val="24"/>
        </w:rPr>
        <w:t>pas</w:t>
      </w:r>
      <w:r w:rsidR="007B00F8">
        <w:rPr>
          <w:rFonts w:cstheme="majorBidi"/>
          <w:szCs w:val="24"/>
        </w:rPr>
        <w:t xml:space="preserve"> </w:t>
      </w:r>
      <w:r w:rsidR="007E1ADD">
        <w:rPr>
          <w:rFonts w:cstheme="majorBidi"/>
          <w:szCs w:val="24"/>
        </w:rPr>
        <w:t>ê</w:t>
      </w:r>
      <w:r w:rsidR="007E1ADD" w:rsidRPr="00D77622">
        <w:rPr>
          <w:rFonts w:cstheme="majorBidi"/>
          <w:szCs w:val="24"/>
        </w:rPr>
        <w:t>tre</w:t>
      </w:r>
      <w:r w:rsidR="007B00F8">
        <w:rPr>
          <w:rFonts w:cstheme="majorBidi"/>
          <w:szCs w:val="24"/>
        </w:rPr>
        <w:t xml:space="preserve"> </w:t>
      </w:r>
      <w:r w:rsidR="007E1ADD" w:rsidRPr="00D77622">
        <w:rPr>
          <w:rFonts w:cstheme="majorBidi"/>
          <w:szCs w:val="24"/>
        </w:rPr>
        <w:t>homogène</w:t>
      </w:r>
      <w:r w:rsidRPr="00D77622">
        <w:rPr>
          <w:rFonts w:cstheme="majorBidi"/>
          <w:szCs w:val="24"/>
        </w:rPr>
        <w:t>.</w:t>
      </w:r>
      <w:r w:rsidR="007B00F8">
        <w:rPr>
          <w:rFonts w:cstheme="majorBidi"/>
          <w:szCs w:val="24"/>
        </w:rPr>
        <w:t xml:space="preserve"> </w:t>
      </w:r>
      <w:r w:rsidRPr="00D77622">
        <w:rPr>
          <w:rFonts w:cstheme="majorBidi"/>
          <w:szCs w:val="24"/>
        </w:rPr>
        <w:t>Il</w:t>
      </w:r>
      <w:r w:rsidR="007B00F8">
        <w:rPr>
          <w:rFonts w:cstheme="majorBidi"/>
          <w:szCs w:val="24"/>
        </w:rPr>
        <w:t xml:space="preserve"> </w:t>
      </w:r>
      <w:r w:rsidRPr="00D77622">
        <w:rPr>
          <w:rFonts w:cstheme="majorBidi"/>
          <w:szCs w:val="24"/>
        </w:rPr>
        <w:t>est</w:t>
      </w:r>
      <w:r w:rsidR="007B00F8">
        <w:rPr>
          <w:rFonts w:cstheme="majorBidi"/>
          <w:szCs w:val="24"/>
        </w:rPr>
        <w:t xml:space="preserve"> </w:t>
      </w:r>
      <w:r w:rsidRPr="00D77622">
        <w:rPr>
          <w:rFonts w:cstheme="majorBidi"/>
          <w:szCs w:val="24"/>
        </w:rPr>
        <w:t>important</w:t>
      </w:r>
      <w:r w:rsidR="007B00F8">
        <w:rPr>
          <w:rFonts w:cstheme="majorBidi"/>
          <w:szCs w:val="24"/>
        </w:rPr>
        <w:t xml:space="preserve"> </w:t>
      </w:r>
      <w:r w:rsidRPr="00D77622">
        <w:rPr>
          <w:rFonts w:cstheme="majorBidi"/>
          <w:szCs w:val="24"/>
        </w:rPr>
        <w:t>de</w:t>
      </w:r>
      <w:r w:rsidR="007B00F8">
        <w:rPr>
          <w:rFonts w:cstheme="majorBidi"/>
          <w:szCs w:val="24"/>
        </w:rPr>
        <w:t xml:space="preserve"> </w:t>
      </w:r>
      <w:r w:rsidRPr="00D77622">
        <w:rPr>
          <w:rFonts w:cstheme="majorBidi"/>
          <w:szCs w:val="24"/>
        </w:rPr>
        <w:t>remarquer</w:t>
      </w:r>
      <w:r w:rsidR="007B00F8">
        <w:rPr>
          <w:rFonts w:cstheme="majorBidi"/>
          <w:szCs w:val="24"/>
        </w:rPr>
        <w:t xml:space="preserve"> </w:t>
      </w:r>
      <w:r w:rsidRPr="00D77622">
        <w:rPr>
          <w:rFonts w:cstheme="majorBidi"/>
          <w:szCs w:val="24"/>
        </w:rPr>
        <w:t>que</w:t>
      </w:r>
      <w:r w:rsidR="007B00F8">
        <w:rPr>
          <w:rFonts w:cstheme="majorBidi"/>
          <w:szCs w:val="24"/>
        </w:rPr>
        <w:t xml:space="preserve"> </w:t>
      </w:r>
      <w:r w:rsidRPr="00D77622">
        <w:rPr>
          <w:rFonts w:cstheme="majorBidi"/>
          <w:szCs w:val="24"/>
        </w:rPr>
        <w:t>le</w:t>
      </w:r>
      <w:r w:rsidR="007B00F8">
        <w:rPr>
          <w:rFonts w:cstheme="majorBidi"/>
          <w:szCs w:val="24"/>
        </w:rPr>
        <w:t xml:space="preserve"> </w:t>
      </w:r>
      <w:r w:rsidRPr="00D77622">
        <w:rPr>
          <w:rFonts w:cstheme="majorBidi"/>
          <w:szCs w:val="24"/>
        </w:rPr>
        <w:t xml:space="preserve">nombre </w:t>
      </w:r>
      <w:r w:rsidRPr="007E1ADD">
        <w:rPr>
          <w:rFonts w:cstheme="majorBidi"/>
          <w:i/>
          <w:iCs/>
          <w:szCs w:val="24"/>
        </w:rPr>
        <w:t>n</w:t>
      </w:r>
      <w:r w:rsidRPr="00D77622">
        <w:rPr>
          <w:rFonts w:cstheme="majorBidi"/>
          <w:szCs w:val="24"/>
        </w:rPr>
        <w:t xml:space="preserve"> de</w:t>
      </w:r>
      <w:r w:rsidR="007B00F8">
        <w:rPr>
          <w:rFonts w:cstheme="majorBidi"/>
          <w:szCs w:val="24"/>
        </w:rPr>
        <w:t xml:space="preserve"> </w:t>
      </w:r>
      <w:r w:rsidRPr="00D77622">
        <w:rPr>
          <w:rFonts w:cstheme="majorBidi"/>
          <w:szCs w:val="24"/>
        </w:rPr>
        <w:t>r</w:t>
      </w:r>
      <w:r w:rsidR="007B00F8">
        <w:rPr>
          <w:rFonts w:cstheme="majorBidi"/>
          <w:szCs w:val="24"/>
        </w:rPr>
        <w:t>é</w:t>
      </w:r>
      <w:r w:rsidRPr="00D77622">
        <w:rPr>
          <w:rFonts w:cstheme="majorBidi"/>
          <w:szCs w:val="24"/>
        </w:rPr>
        <w:t>gions</w:t>
      </w:r>
      <w:r w:rsidR="007B00F8">
        <w:rPr>
          <w:rFonts w:cstheme="majorBidi"/>
          <w:szCs w:val="24"/>
        </w:rPr>
        <w:t xml:space="preserve"> </w:t>
      </w:r>
      <w:r w:rsidRPr="00D77622">
        <w:rPr>
          <w:rFonts w:cstheme="majorBidi"/>
          <w:szCs w:val="24"/>
        </w:rPr>
        <w:t>formant</w:t>
      </w:r>
      <w:r w:rsidR="007B00F8">
        <w:rPr>
          <w:rFonts w:cstheme="majorBidi"/>
          <w:szCs w:val="24"/>
        </w:rPr>
        <w:t xml:space="preserve"> </w:t>
      </w:r>
      <w:r w:rsidRPr="00D77622">
        <w:rPr>
          <w:rFonts w:cstheme="majorBidi"/>
          <w:szCs w:val="24"/>
        </w:rPr>
        <w:t>la</w:t>
      </w:r>
      <w:r w:rsidR="007B00F8">
        <w:rPr>
          <w:rFonts w:cstheme="majorBidi"/>
          <w:szCs w:val="24"/>
        </w:rPr>
        <w:t xml:space="preserve"> </w:t>
      </w:r>
      <w:r w:rsidRPr="00D77622">
        <w:rPr>
          <w:rFonts w:cstheme="majorBidi"/>
          <w:szCs w:val="24"/>
        </w:rPr>
        <w:t>partition</w:t>
      </w:r>
      <w:r w:rsidR="007B00F8">
        <w:rPr>
          <w:rFonts w:cstheme="majorBidi"/>
          <w:szCs w:val="24"/>
        </w:rPr>
        <w:t xml:space="preserve"> </w:t>
      </w:r>
      <w:r w:rsidRPr="00D77622">
        <w:rPr>
          <w:rFonts w:cstheme="majorBidi"/>
          <w:szCs w:val="24"/>
        </w:rPr>
        <w:t>de</w:t>
      </w:r>
      <w:r w:rsidR="007B00F8">
        <w:rPr>
          <w:rFonts w:cstheme="majorBidi"/>
          <w:szCs w:val="24"/>
        </w:rPr>
        <w:t xml:space="preserve"> </w:t>
      </w:r>
      <w:r w:rsidRPr="00D77622">
        <w:rPr>
          <w:rFonts w:cstheme="majorBidi"/>
          <w:szCs w:val="24"/>
        </w:rPr>
        <w:t>l’image</w:t>
      </w:r>
      <w:r w:rsidR="007B00F8">
        <w:rPr>
          <w:rFonts w:cstheme="majorBidi"/>
          <w:szCs w:val="24"/>
        </w:rPr>
        <w:t xml:space="preserve"> </w:t>
      </w:r>
      <w:r w:rsidR="007E1ADD">
        <w:rPr>
          <w:rFonts w:cstheme="majorBidi"/>
          <w:szCs w:val="24"/>
        </w:rPr>
        <w:t xml:space="preserve">reste </w:t>
      </w:r>
      <w:r w:rsidR="007E1ADD" w:rsidRPr="00D77622">
        <w:rPr>
          <w:rFonts w:cstheme="majorBidi"/>
          <w:szCs w:val="24"/>
        </w:rPr>
        <w:t>ind</w:t>
      </w:r>
      <w:r w:rsidR="007E1ADD">
        <w:rPr>
          <w:rFonts w:cstheme="majorBidi"/>
          <w:szCs w:val="24"/>
        </w:rPr>
        <w:t>é</w:t>
      </w:r>
      <w:r w:rsidR="007E1ADD" w:rsidRPr="00D77622">
        <w:rPr>
          <w:rFonts w:cstheme="majorBidi"/>
          <w:szCs w:val="24"/>
        </w:rPr>
        <w:t>terminé</w:t>
      </w:r>
      <w:r w:rsidRPr="00D77622">
        <w:rPr>
          <w:rFonts w:cstheme="majorBidi"/>
          <w:szCs w:val="24"/>
        </w:rPr>
        <w:t>.</w:t>
      </w:r>
    </w:p>
    <w:p w:rsidR="007E1ADD" w:rsidRPr="006E7A6F" w:rsidRDefault="007E1ADD" w:rsidP="00655913">
      <w:pPr>
        <w:pStyle w:val="Titre2"/>
        <w:numPr>
          <w:ilvl w:val="0"/>
          <w:numId w:val="0"/>
        </w:numPr>
        <w:ind w:left="576" w:hanging="576"/>
      </w:pPr>
      <w:bookmarkStart w:id="68" w:name="_Toc261514052"/>
      <w:bookmarkStart w:id="69" w:name="_Toc294602100"/>
      <w:r w:rsidRPr="006E7A6F">
        <w:t xml:space="preserve">La segmentation des </w:t>
      </w:r>
      <w:r w:rsidRPr="00341235">
        <w:t>structures</w:t>
      </w:r>
      <w:r w:rsidRPr="006E7A6F">
        <w:t xml:space="preserve"> cérébrales</w:t>
      </w:r>
      <w:bookmarkEnd w:id="68"/>
      <w:bookmarkEnd w:id="69"/>
    </w:p>
    <w:p w:rsidR="007E1ADD" w:rsidRDefault="007E1ADD" w:rsidP="005141F4">
      <w:pPr>
        <w:pStyle w:val="Style1"/>
      </w:pPr>
      <w:r>
        <w:t xml:space="preserve">Segmenter une image, c’est construire une représentation sémantique de la réalité physique </w:t>
      </w:r>
      <w:r>
        <w:rPr>
          <w:rFonts w:cs="Andalus" w:hint="cs"/>
        </w:rPr>
        <w:t>à</w:t>
      </w:r>
      <w:r>
        <w:t xml:space="preserve"> partir de cette image</w:t>
      </w:r>
      <w:r w:rsidR="00E7547C">
        <w:t xml:space="preserve"> [</w:t>
      </w:r>
      <w:r w:rsidR="00612E80">
        <w:rPr>
          <w:noProof/>
        </w:rPr>
        <w:t>1</w:t>
      </w:r>
      <w:r w:rsidR="00E7547C">
        <w:t>]</w:t>
      </w:r>
      <w:r>
        <w:t xml:space="preserve">. Plus spécifiquement, une segmentation d’un cerveau permet d’associer une structure anatomique </w:t>
      </w:r>
      <w:r>
        <w:rPr>
          <w:rFonts w:cs="Andalus" w:hint="cs"/>
        </w:rPr>
        <w:t>à</w:t>
      </w:r>
      <w:r>
        <w:t xml:space="preserve"> chaque position de l’espace. La définition exacte de ce qui est considéré comme une structure anatomique varie selon les approches : dans certaines, il s’agira simplement de distinguer les tissus cérébraux en trois grandes classes (</w:t>
      </w:r>
      <w:r w:rsidR="00AB2355">
        <w:t>M</w:t>
      </w:r>
      <w:r>
        <w:t xml:space="preserve">B, MG, LCR), d’autres se spécialiseront sur des structures spécifiques (noyaux gris, corps calleux, ventricules, plis corticaux, etc.). La forme que prend l’association entre la structure anatomique et la position de l’espace dépend des approches considérées : certaines associeront un label (correspondant </w:t>
      </w:r>
      <w:r>
        <w:rPr>
          <w:rFonts w:cs="Andalus" w:hint="cs"/>
        </w:rPr>
        <w:t>à</w:t>
      </w:r>
      <w:r>
        <w:t xml:space="preserve"> une structure) </w:t>
      </w:r>
      <w:r>
        <w:rPr>
          <w:rFonts w:cs="Andalus" w:hint="cs"/>
        </w:rPr>
        <w:t>à</w:t>
      </w:r>
      <w:r>
        <w:t xml:space="preserve"> chaque point de l’image, d’autre détermineront des surfaces de séparation (explicites ou implicites) entre structures, et d’autres encore indiqueront des degrés d’appartenance </w:t>
      </w:r>
      <w:r>
        <w:rPr>
          <w:rFonts w:cs="Andalus" w:hint="cs"/>
        </w:rPr>
        <w:t>à</w:t>
      </w:r>
      <w:r>
        <w:t xml:space="preserve"> chaque structure en chaque point.</w:t>
      </w:r>
    </w:p>
    <w:p w:rsidR="00CC36E1" w:rsidRPr="00CC36E1" w:rsidRDefault="005141F4" w:rsidP="005141F4">
      <w:pPr>
        <w:spacing w:after="0"/>
        <w:rPr>
          <w:rFonts w:ascii="Times New Roman" w:hAnsi="Times New Roman" w:cs="Times New Roman"/>
          <w:szCs w:val="24"/>
        </w:rPr>
      </w:pPr>
      <w:r>
        <w:rPr>
          <w:rFonts w:ascii="Times New Roman" w:hAnsi="Times New Roman" w:cs="Times New Roman"/>
          <w:szCs w:val="24"/>
        </w:rPr>
        <w:t xml:space="preserve">Suri </w:t>
      </w:r>
      <w:r w:rsidR="00655913">
        <w:rPr>
          <w:rFonts w:ascii="Times New Roman" w:hAnsi="Times New Roman" w:cs="Times New Roman"/>
          <w:szCs w:val="24"/>
        </w:rPr>
        <w:t xml:space="preserve">propose dans </w:t>
      </w:r>
      <w:r w:rsidR="00CC36E1">
        <w:rPr>
          <w:rFonts w:ascii="Times New Roman" w:hAnsi="Times New Roman" w:cs="Times New Roman"/>
          <w:szCs w:val="24"/>
        </w:rPr>
        <w:t>[</w:t>
      </w:r>
      <w:r w:rsidR="00612E80" w:rsidRPr="00612E80">
        <w:rPr>
          <w:rFonts w:ascii="Times New Roman" w:hAnsi="Times New Roman" w:cs="Times New Roman"/>
          <w:noProof/>
          <w:szCs w:val="24"/>
        </w:rPr>
        <w:t>14</w:t>
      </w:r>
      <w:r w:rsidR="00F55B0F">
        <w:rPr>
          <w:rFonts w:ascii="Times New Roman" w:hAnsi="Times New Roman" w:cs="Times New Roman"/>
          <w:szCs w:val="24"/>
        </w:rPr>
        <w:t xml:space="preserve">] </w:t>
      </w:r>
      <w:r w:rsidR="00CC36E1">
        <w:rPr>
          <w:rFonts w:ascii="Times New Roman" w:hAnsi="Times New Roman" w:cs="Times New Roman"/>
          <w:szCs w:val="24"/>
        </w:rPr>
        <w:t xml:space="preserve">une classification des méthodes de segmentation corticale qui divise les approches en trois grandes catégories : les approches région sont celles qui associent une structure anatomique à chaque voxel, les approches contour qui délimitent la </w:t>
      </w:r>
      <w:r w:rsidR="00CC36E1">
        <w:rPr>
          <w:rFonts w:ascii="Times New Roman" w:hAnsi="Times New Roman" w:cs="Times New Roman"/>
          <w:szCs w:val="24"/>
        </w:rPr>
        <w:lastRenderedPageBreak/>
        <w:t xml:space="preserve">séparation entre les structures anatomiques, et celles qui sont à cheval sur ces deux points de vue.   </w:t>
      </w:r>
    </w:p>
    <w:p w:rsidR="007E1ADD" w:rsidRPr="006E7A6F" w:rsidRDefault="007E1ADD" w:rsidP="00DE5A0B">
      <w:pPr>
        <w:pStyle w:val="Titre2"/>
      </w:pPr>
      <w:bookmarkStart w:id="70" w:name="_Toc261514053"/>
      <w:bookmarkStart w:id="71" w:name="_Toc294602101"/>
      <w:r w:rsidRPr="006E7A6F">
        <w:t>Les applications de la segmentation des structures cérébrales</w:t>
      </w:r>
      <w:bookmarkEnd w:id="70"/>
      <w:bookmarkEnd w:id="71"/>
      <w:r w:rsidRPr="006E7A6F">
        <w:t xml:space="preserve"> </w:t>
      </w:r>
    </w:p>
    <w:p w:rsidR="007E1ADD" w:rsidRDefault="007E1ADD" w:rsidP="007E1ADD">
      <w:pPr>
        <w:tabs>
          <w:tab w:val="left" w:pos="6345"/>
        </w:tabs>
        <w:spacing w:after="0"/>
        <w:rPr>
          <w:rFonts w:ascii="Times New Roman" w:hAnsi="Times New Roman" w:cs="Times New Roman"/>
          <w:szCs w:val="24"/>
        </w:rPr>
      </w:pPr>
      <w:r>
        <w:rPr>
          <w:rFonts w:ascii="Times New Roman" w:hAnsi="Times New Roman" w:cs="Times New Roman"/>
          <w:szCs w:val="24"/>
        </w:rPr>
        <w:t xml:space="preserve">Segmenter, ou délimiter, les structures cérébrales est une étape fondamentale pour l’analyse quantitative d’images cérébrales. Les principales applications, que nous </w:t>
      </w:r>
      <w:r w:rsidR="00AC2487">
        <w:rPr>
          <w:rFonts w:ascii="Times New Roman" w:hAnsi="Times New Roman" w:cs="Times New Roman"/>
          <w:szCs w:val="24"/>
        </w:rPr>
        <w:t>présentons</w:t>
      </w:r>
      <w:r>
        <w:rPr>
          <w:rFonts w:ascii="Times New Roman" w:hAnsi="Times New Roman" w:cs="Times New Roman"/>
          <w:szCs w:val="24"/>
        </w:rPr>
        <w:t xml:space="preserve"> ici, sont la morphométrie, la cartographie fonctionnelle, et la visualisation.</w:t>
      </w:r>
    </w:p>
    <w:p w:rsidR="005F3331" w:rsidRDefault="005F3331" w:rsidP="00DE5A0B">
      <w:pPr>
        <w:pStyle w:val="Titre3"/>
      </w:pPr>
      <w:bookmarkStart w:id="72" w:name="_Toc261514054"/>
      <w:bookmarkStart w:id="73" w:name="_Toc294602102"/>
      <w:r>
        <w:t xml:space="preserve">La </w:t>
      </w:r>
      <w:r w:rsidRPr="00341235">
        <w:t>morphométrie</w:t>
      </w:r>
      <w:bookmarkEnd w:id="72"/>
      <w:bookmarkEnd w:id="73"/>
      <w:r w:rsidRPr="002213EB">
        <w:t xml:space="preserve">  </w:t>
      </w:r>
    </w:p>
    <w:p w:rsidR="00AB2355" w:rsidRDefault="005F3331" w:rsidP="0033302B">
      <w:pPr>
        <w:pStyle w:val="Style1"/>
      </w:pPr>
      <w:r>
        <w:t xml:space="preserve">La mesure quantitative des positions, formes et tailles de structures cérébrales, appelée morphométrie, nécessite la segmentation préalable de ces structures. Elle peut permettre d’identifier des anomalies et de suivre la progression de pathologies. La segmentation de l’enveloppe </w:t>
      </w:r>
      <w:r w:rsidR="005B2B74">
        <w:t>extérieure</w:t>
      </w:r>
      <w:r>
        <w:t xml:space="preserve"> du cerveau permet de mesurer l’atrophie globale du cerveau associée </w:t>
      </w:r>
      <w:r>
        <w:rPr>
          <w:rFonts w:cs="Andalus" w:hint="cs"/>
        </w:rPr>
        <w:t>à</w:t>
      </w:r>
      <w:r>
        <w:t xml:space="preserve"> des pathologies, telle que la SEP (sclérose en plaque). La segmentation des tissus cérébraux (MB/MG/LCR) permet de comparer leur volume total, et de suivre l’évolution de certaines pathologies ainsi que les phénom</w:t>
      </w:r>
      <w:r>
        <w:rPr>
          <w:rFonts w:cs="Andalus" w:hint="cs"/>
        </w:rPr>
        <w:t>è</w:t>
      </w:r>
      <w:r>
        <w:t xml:space="preserve">nes liés au vieillissement. La segmentation de structures interne, comme le corps calleux, permet d’étudier leur atrophie due </w:t>
      </w:r>
      <w:r>
        <w:rPr>
          <w:rFonts w:cs="Andalus" w:hint="cs"/>
        </w:rPr>
        <w:t>à</w:t>
      </w:r>
      <w:r>
        <w:t xml:space="preserve"> la SEP</w:t>
      </w:r>
      <w:r w:rsidR="00AB2355">
        <w:t>.</w:t>
      </w:r>
    </w:p>
    <w:p w:rsidR="0073624E" w:rsidRPr="006E7A6F" w:rsidRDefault="00E7547C" w:rsidP="00DE5A0B">
      <w:pPr>
        <w:pStyle w:val="Titre3"/>
      </w:pPr>
      <w:bookmarkStart w:id="74" w:name="_Toc261514055"/>
      <w:bookmarkStart w:id="75" w:name="_Toc294602103"/>
      <w:r>
        <w:t xml:space="preserve">La </w:t>
      </w:r>
      <w:r w:rsidR="0073624E" w:rsidRPr="006E7A6F">
        <w:t>Cartographie fonctionnel</w:t>
      </w:r>
      <w:bookmarkEnd w:id="74"/>
      <w:r>
        <w:t>le</w:t>
      </w:r>
      <w:bookmarkEnd w:id="75"/>
    </w:p>
    <w:p w:rsidR="0073624E" w:rsidRDefault="0073624E" w:rsidP="005141F4">
      <w:pPr>
        <w:pStyle w:val="Lgende"/>
        <w:spacing w:line="360" w:lineRule="auto"/>
        <w:rPr>
          <w:rFonts w:ascii="Times New Roman" w:hAnsi="Times New Roman" w:cs="Times New Roman"/>
          <w:szCs w:val="24"/>
        </w:rPr>
      </w:pPr>
      <w:r w:rsidRPr="00805DBE">
        <w:rPr>
          <w:rFonts w:ascii="Times New Roman" w:hAnsi="Times New Roman" w:cs="Times New Roman"/>
          <w:b w:val="0"/>
          <w:bCs w:val="0"/>
          <w:szCs w:val="24"/>
        </w:rPr>
        <w:t xml:space="preserve">L’essentiel de l’activité fonctionnelle mesurable (IRMf, EEG, MEG)  est situé dans le cortex dont la topologie est essentiellement </w:t>
      </w:r>
      <w:r w:rsidR="00251925" w:rsidRPr="00805DBE">
        <w:rPr>
          <w:rFonts w:ascii="Times New Roman" w:hAnsi="Times New Roman" w:cs="Times New Roman"/>
          <w:b w:val="0"/>
          <w:bCs w:val="0"/>
          <w:szCs w:val="24"/>
        </w:rPr>
        <w:t>bidimensionnelle</w:t>
      </w:r>
      <w:r w:rsidRPr="00805DBE">
        <w:rPr>
          <w:rFonts w:ascii="Times New Roman" w:hAnsi="Times New Roman" w:cs="Times New Roman"/>
          <w:b w:val="0"/>
          <w:bCs w:val="0"/>
          <w:szCs w:val="24"/>
        </w:rPr>
        <w:t xml:space="preserve">. La segmentation de la structure </w:t>
      </w:r>
      <w:r w:rsidR="00251925" w:rsidRPr="00805DBE">
        <w:rPr>
          <w:rFonts w:ascii="Times New Roman" w:hAnsi="Times New Roman" w:cs="Times New Roman"/>
          <w:b w:val="0"/>
          <w:bCs w:val="0"/>
          <w:szCs w:val="24"/>
        </w:rPr>
        <w:t>bidimensionnelle</w:t>
      </w:r>
      <w:r w:rsidRPr="00805DBE">
        <w:rPr>
          <w:rFonts w:ascii="Times New Roman" w:hAnsi="Times New Roman" w:cs="Times New Roman"/>
          <w:b w:val="0"/>
          <w:bCs w:val="0"/>
          <w:szCs w:val="24"/>
        </w:rPr>
        <w:t xml:space="preserve"> des plis corticaux est alors nécessaire pour localiser les signaux, pour les cartographier et pour les visualiser. La construction d’images fonctionnelles EEG et MEG, à partir d’images anatomiques (IRM </w:t>
      </w:r>
      <w:r w:rsidRPr="00805DBE">
        <w:rPr>
          <w:rFonts w:ascii="Times New Roman" w:hAnsi="Times New Roman" w:cs="Times New Roman"/>
          <w:b w:val="0"/>
          <w:bCs w:val="0"/>
          <w:i/>
          <w:iCs/>
          <w:szCs w:val="24"/>
        </w:rPr>
        <w:t>T</w:t>
      </w:r>
      <w:r w:rsidRPr="00805DBE">
        <w:rPr>
          <w:rFonts w:ascii="Times New Roman" w:hAnsi="Times New Roman" w:cs="Times New Roman"/>
          <w:b w:val="0"/>
          <w:bCs w:val="0"/>
          <w:i/>
          <w:iCs/>
          <w:szCs w:val="24"/>
          <w:vertAlign w:val="subscript"/>
        </w:rPr>
        <w:t>1</w:t>
      </w:r>
      <w:r w:rsidRPr="00805DBE">
        <w:rPr>
          <w:rFonts w:ascii="Times New Roman" w:hAnsi="Times New Roman" w:cs="Times New Roman"/>
          <w:b w:val="0"/>
          <w:bCs w:val="0"/>
          <w:szCs w:val="24"/>
        </w:rPr>
        <w:t xml:space="preserve">)  du </w:t>
      </w:r>
      <w:r w:rsidR="00251925" w:rsidRPr="00805DBE">
        <w:rPr>
          <w:rFonts w:ascii="Times New Roman" w:hAnsi="Times New Roman" w:cs="Times New Roman"/>
          <w:b w:val="0"/>
          <w:bCs w:val="0"/>
          <w:szCs w:val="24"/>
        </w:rPr>
        <w:t>même</w:t>
      </w:r>
      <w:r w:rsidRPr="00805DBE">
        <w:rPr>
          <w:rFonts w:ascii="Times New Roman" w:hAnsi="Times New Roman" w:cs="Times New Roman"/>
          <w:b w:val="0"/>
          <w:bCs w:val="0"/>
          <w:szCs w:val="24"/>
        </w:rPr>
        <w:t xml:space="preserve"> patient, fournit les connaissances a priori qui permettent de contraindre l’espace des solutions </w:t>
      </w:r>
      <w:r w:rsidR="00251925" w:rsidRPr="00805DBE">
        <w:rPr>
          <w:rFonts w:ascii="Times New Roman" w:hAnsi="Times New Roman" w:cs="Times New Roman"/>
          <w:b w:val="0"/>
          <w:bCs w:val="0"/>
          <w:szCs w:val="24"/>
        </w:rPr>
        <w:t>et de résoudre le problème inverse</w:t>
      </w:r>
      <w:r w:rsidR="00E22B07" w:rsidRPr="00805DBE">
        <w:rPr>
          <w:rFonts w:ascii="Times New Roman" w:hAnsi="Times New Roman" w:cs="Times New Roman"/>
          <w:b w:val="0"/>
          <w:bCs w:val="0"/>
          <w:szCs w:val="24"/>
        </w:rPr>
        <w:t xml:space="preserve"> [</w:t>
      </w:r>
      <w:r w:rsidR="00612E80" w:rsidRPr="005141F4">
        <w:rPr>
          <w:rFonts w:ascii="Times New Roman" w:hAnsi="Times New Roman" w:cs="Times New Roman"/>
          <w:b w:val="0"/>
          <w:bCs w:val="0"/>
          <w:noProof/>
          <w:szCs w:val="24"/>
        </w:rPr>
        <w:t>15</w:t>
      </w:r>
      <w:r w:rsidR="00E22B07" w:rsidRPr="00805DBE">
        <w:rPr>
          <w:rFonts w:ascii="Times New Roman" w:hAnsi="Times New Roman" w:cs="Times New Roman"/>
          <w:b w:val="0"/>
          <w:bCs w:val="0"/>
          <w:szCs w:val="24"/>
        </w:rPr>
        <w:t>]</w:t>
      </w:r>
      <w:r w:rsidR="00251925" w:rsidRPr="00805DBE">
        <w:rPr>
          <w:rFonts w:ascii="Times New Roman" w:hAnsi="Times New Roman" w:cs="Times New Roman"/>
          <w:b w:val="0"/>
          <w:bCs w:val="0"/>
          <w:szCs w:val="24"/>
        </w:rPr>
        <w:t xml:space="preserve">. En IRMf, l’activité mesurée sur des positions tridimensionnelles doit être cartographiée sur la surface des plis corticaux qui est une structure bidimensionnelle. Ceci nécessite de segmenter le cortex, de le déplier (gonfler en une sphère), et d’établir un repère de référence </w:t>
      </w:r>
      <w:r w:rsidR="00E22B07" w:rsidRPr="00805DBE">
        <w:rPr>
          <w:rFonts w:ascii="Times New Roman" w:hAnsi="Times New Roman" w:cs="Times New Roman"/>
          <w:b w:val="0"/>
          <w:bCs w:val="0"/>
          <w:szCs w:val="24"/>
        </w:rPr>
        <w:t>[</w:t>
      </w:r>
      <w:r w:rsidR="00612E80" w:rsidRPr="005141F4">
        <w:rPr>
          <w:rFonts w:ascii="Times New Roman" w:hAnsi="Times New Roman" w:cs="Times New Roman"/>
          <w:b w:val="0"/>
          <w:bCs w:val="0"/>
          <w:noProof/>
          <w:szCs w:val="24"/>
        </w:rPr>
        <w:t>16</w:t>
      </w:r>
      <w:r w:rsidR="00E22B07" w:rsidRPr="00805DBE">
        <w:rPr>
          <w:rFonts w:ascii="Times New Roman" w:hAnsi="Times New Roman" w:cs="Times New Roman"/>
          <w:b w:val="0"/>
          <w:bCs w:val="0"/>
          <w:szCs w:val="24"/>
        </w:rPr>
        <w:t>]</w:t>
      </w:r>
      <w:r w:rsidR="00E22B07">
        <w:rPr>
          <w:rFonts w:ascii="Times New Roman" w:hAnsi="Times New Roman" w:cs="Times New Roman"/>
          <w:szCs w:val="24"/>
        </w:rPr>
        <w:t xml:space="preserve"> </w:t>
      </w:r>
      <w:r w:rsidR="00251925" w:rsidRPr="005141F4">
        <w:rPr>
          <w:rFonts w:ascii="Times New Roman" w:hAnsi="Times New Roman" w:cs="Times New Roman"/>
          <w:b w:val="0"/>
          <w:bCs w:val="0"/>
          <w:szCs w:val="24"/>
        </w:rPr>
        <w:t>(</w:t>
      </w:r>
      <w:r w:rsidR="00A562F0">
        <w:fldChar w:fldCharType="begin"/>
      </w:r>
      <w:r w:rsidR="00160618">
        <w:instrText xml:space="preserve"> REF _Ref286525420 \h  \* MERGEFORMAT </w:instrText>
      </w:r>
      <w:r w:rsidR="00A562F0">
        <w:fldChar w:fldCharType="separate"/>
      </w:r>
      <w:r w:rsidR="00297508">
        <w:rPr>
          <w:b w:val="0"/>
          <w:bCs w:val="0"/>
        </w:rPr>
        <w:t>Erreur ! Source du renvoi introuvable.</w:t>
      </w:r>
      <w:r w:rsidR="00A562F0">
        <w:fldChar w:fldCharType="end"/>
      </w:r>
      <w:r w:rsidR="00251925">
        <w:rPr>
          <w:rFonts w:ascii="Times New Roman" w:hAnsi="Times New Roman" w:cs="Times New Roman"/>
          <w:szCs w:val="24"/>
        </w:rPr>
        <w:t xml:space="preserve">). </w:t>
      </w:r>
      <w:r w:rsidR="00251925" w:rsidRPr="00805DBE">
        <w:rPr>
          <w:rFonts w:ascii="Times New Roman" w:hAnsi="Times New Roman" w:cs="Times New Roman"/>
          <w:b w:val="0"/>
          <w:bCs w:val="0"/>
          <w:szCs w:val="24"/>
        </w:rPr>
        <w:t>Pour ce type d’applications, le résultat de la segmentation du cortex doit avoir une topologie bidimensionnelle.</w:t>
      </w:r>
      <w:r w:rsidR="00251925">
        <w:rPr>
          <w:rFonts w:ascii="Times New Roman" w:hAnsi="Times New Roman" w:cs="Times New Roman"/>
          <w:szCs w:val="24"/>
        </w:rPr>
        <w:t xml:space="preserve">  </w:t>
      </w:r>
    </w:p>
    <w:p w:rsidR="005F3331" w:rsidRPr="006E7A6F" w:rsidRDefault="00251925" w:rsidP="00DE5A0B">
      <w:pPr>
        <w:pStyle w:val="Titre3"/>
      </w:pPr>
      <w:bookmarkStart w:id="76" w:name="_Toc261514056"/>
      <w:bookmarkStart w:id="77" w:name="_Toc294602104"/>
      <w:r w:rsidRPr="006E7A6F">
        <w:t>La visualisation</w:t>
      </w:r>
      <w:bookmarkEnd w:id="76"/>
      <w:bookmarkEnd w:id="77"/>
    </w:p>
    <w:p w:rsidR="002D5C8F" w:rsidRDefault="00251925" w:rsidP="0033302B">
      <w:pPr>
        <w:pStyle w:val="Style1"/>
      </w:pPr>
      <w:r>
        <w:t xml:space="preserve">La visualisation de structures anatomiques (par exemple en chirurgie assistée), se fait le plus naturellement à l’aide de la visualisation de leurs surfaces extérieures. Il est alors nécessaire de segmenter ces structures. Une représentation précise et réaliste de la surface </w:t>
      </w:r>
      <w:r>
        <w:lastRenderedPageBreak/>
        <w:t>extérieure du cortex</w:t>
      </w:r>
      <w:r w:rsidR="002D5C8F">
        <w:t xml:space="preserve"> est souhaitable dans la préparation de la chirurgie cérébrale, en particulier, il est important de pouvoir y localiser visuellement les zones fonctionnelles préalablement cartographiées pour planifier l’opération et éviter les zones fonctionnelles critiques.</w:t>
      </w:r>
    </w:p>
    <w:p w:rsidR="00CF6419" w:rsidRDefault="00CF6419" w:rsidP="005B2B74">
      <w:pPr>
        <w:tabs>
          <w:tab w:val="left" w:pos="6345"/>
        </w:tabs>
        <w:spacing w:after="0"/>
        <w:rPr>
          <w:rFonts w:ascii="Times New Roman" w:hAnsi="Times New Roman" w:cs="Times New Roman"/>
          <w:szCs w:val="24"/>
        </w:rPr>
      </w:pPr>
    </w:p>
    <w:p w:rsidR="005B2B74" w:rsidRDefault="005B2B74" w:rsidP="00F61C31">
      <w:pPr>
        <w:tabs>
          <w:tab w:val="left" w:pos="6345"/>
        </w:tabs>
        <w:spacing w:after="0"/>
        <w:jc w:val="center"/>
        <w:rPr>
          <w:rFonts w:ascii="Times New Roman" w:hAnsi="Times New Roman" w:cs="Times New Roman"/>
          <w:szCs w:val="24"/>
        </w:rPr>
      </w:pPr>
      <w:r>
        <w:rPr>
          <w:rFonts w:ascii="Times New Roman" w:hAnsi="Times New Roman" w:cs="Times New Roman"/>
          <w:noProof/>
          <w:szCs w:val="24"/>
          <w:lang w:eastAsia="fr-FR"/>
        </w:rPr>
        <w:drawing>
          <wp:inline distT="0" distB="0" distL="0" distR="0">
            <wp:extent cx="3591956" cy="2562614"/>
            <wp:effectExtent l="19050" t="0" r="8494"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a:srcRect/>
                    <a:stretch>
                      <a:fillRect/>
                    </a:stretch>
                  </pic:blipFill>
                  <pic:spPr bwMode="auto">
                    <a:xfrm>
                      <a:off x="0" y="0"/>
                      <a:ext cx="3595802" cy="2565358"/>
                    </a:xfrm>
                    <a:prstGeom prst="rect">
                      <a:avLst/>
                    </a:prstGeom>
                    <a:noFill/>
                    <a:ln w="9525">
                      <a:noFill/>
                      <a:miter lim="800000"/>
                      <a:headEnd/>
                      <a:tailEnd/>
                    </a:ln>
                  </pic:spPr>
                </pic:pic>
              </a:graphicData>
            </a:graphic>
          </wp:inline>
        </w:drawing>
      </w:r>
    </w:p>
    <w:p w:rsidR="00DC345A" w:rsidRDefault="00896064" w:rsidP="00896064">
      <w:pPr>
        <w:pStyle w:val="Lgende"/>
        <w:rPr>
          <w:noProof/>
        </w:rPr>
      </w:pPr>
      <w:bookmarkStart w:id="78" w:name="_Toc294609664"/>
      <w:r>
        <w:t xml:space="preserve">Figure </w:t>
      </w:r>
      <w:fldSimple w:instr=" STYLEREF 1 \s ">
        <w:r w:rsidR="00297508">
          <w:rPr>
            <w:noProof/>
            <w:cs/>
          </w:rPr>
          <w:t>‎</w:t>
        </w:r>
        <w:r w:rsidR="00297508">
          <w:rPr>
            <w:noProof/>
          </w:rPr>
          <w:t>II</w:t>
        </w:r>
      </w:fldSimple>
      <w:r w:rsidR="008B70FC">
        <w:t>.</w:t>
      </w:r>
      <w:fldSimple w:instr=" SEQ Figure \* ARABIC \s 1 ">
        <w:r w:rsidR="00297508">
          <w:rPr>
            <w:noProof/>
          </w:rPr>
          <w:t>1</w:t>
        </w:r>
      </w:fldSimple>
      <w:r w:rsidR="00975F92">
        <w:t xml:space="preserve"> </w:t>
      </w:r>
      <w:r w:rsidRPr="00975F92">
        <w:rPr>
          <w:b w:val="0"/>
          <w:bCs w:val="0"/>
          <w:noProof/>
        </w:rPr>
        <w:t>La cartographie de l’activité fonctionnelle sur la structure du cortex</w:t>
      </w:r>
      <w:bookmarkEnd w:id="78"/>
    </w:p>
    <w:p w:rsidR="00896064" w:rsidRPr="00896064" w:rsidRDefault="00896064" w:rsidP="00896064"/>
    <w:p w:rsidR="00754534" w:rsidRDefault="002D5C8F" w:rsidP="00B83939">
      <w:pPr>
        <w:tabs>
          <w:tab w:val="left" w:pos="6345"/>
        </w:tabs>
        <w:spacing w:after="0"/>
        <w:rPr>
          <w:rFonts w:ascii="Times New Roman" w:hAnsi="Times New Roman" w:cs="Times New Roman"/>
          <w:szCs w:val="24"/>
        </w:rPr>
      </w:pPr>
      <w:r>
        <w:rPr>
          <w:rFonts w:ascii="Times New Roman" w:hAnsi="Times New Roman" w:cs="Times New Roman"/>
          <w:szCs w:val="24"/>
        </w:rPr>
        <w:t xml:space="preserve">La segmentation des structures cérébrales permet aussi la construction d’atlas anatomique. Une segmentation complète du cerveau peut être utilisée pour construire des simulateurs d’images IRM. </w:t>
      </w:r>
      <w:r w:rsidR="00251925">
        <w:rPr>
          <w:rFonts w:ascii="Times New Roman" w:hAnsi="Times New Roman" w:cs="Times New Roman"/>
          <w:szCs w:val="24"/>
        </w:rPr>
        <w:t xml:space="preserve">   </w:t>
      </w:r>
    </w:p>
    <w:p w:rsidR="007E1ADD" w:rsidRPr="006E7A6F" w:rsidRDefault="002621DF" w:rsidP="00DE5A0B">
      <w:pPr>
        <w:pStyle w:val="Titre2"/>
      </w:pPr>
      <w:bookmarkStart w:id="79" w:name="_Toc261514057"/>
      <w:bookmarkStart w:id="80" w:name="_Toc294602105"/>
      <w:r>
        <w:t xml:space="preserve">Les outils </w:t>
      </w:r>
      <w:r w:rsidR="00341235">
        <w:t>utilisés dans la segmentation des sillons corticaux</w:t>
      </w:r>
      <w:bookmarkEnd w:id="79"/>
      <w:bookmarkEnd w:id="80"/>
      <w:r w:rsidR="00341235">
        <w:t xml:space="preserve"> </w:t>
      </w:r>
    </w:p>
    <w:p w:rsidR="00DE5A0B" w:rsidRDefault="00BC3E24" w:rsidP="00DE5A0B">
      <w:pPr>
        <w:spacing w:after="0"/>
        <w:rPr>
          <w:rFonts w:cstheme="majorBidi"/>
          <w:szCs w:val="24"/>
        </w:rPr>
      </w:pPr>
      <w:r>
        <w:rPr>
          <w:rFonts w:cstheme="majorBidi"/>
          <w:szCs w:val="24"/>
        </w:rPr>
        <w:t xml:space="preserve">Avant de passer à l’étude des déférentes méthodes de segmentation </w:t>
      </w:r>
      <w:r w:rsidR="002621DF">
        <w:rPr>
          <w:rFonts w:cstheme="majorBidi"/>
          <w:szCs w:val="24"/>
        </w:rPr>
        <w:t xml:space="preserve">des sillons corticaux </w:t>
      </w:r>
      <w:r>
        <w:rPr>
          <w:rFonts w:cstheme="majorBidi"/>
          <w:szCs w:val="24"/>
        </w:rPr>
        <w:t xml:space="preserve">existantes dans la littérature, il est nécessaire de définir quelques concepts, notions et </w:t>
      </w:r>
      <w:r w:rsidR="00575FDB">
        <w:rPr>
          <w:rFonts w:cstheme="majorBidi"/>
          <w:szCs w:val="24"/>
        </w:rPr>
        <w:t>outils</w:t>
      </w:r>
      <w:r>
        <w:rPr>
          <w:rFonts w:cstheme="majorBidi"/>
          <w:szCs w:val="24"/>
        </w:rPr>
        <w:t xml:space="preserve"> utilisés par ces méthodes.</w:t>
      </w:r>
    </w:p>
    <w:p w:rsidR="002621DF" w:rsidRDefault="002621DF" w:rsidP="00DE5A0B">
      <w:pPr>
        <w:pStyle w:val="Titre3"/>
      </w:pPr>
      <w:bookmarkStart w:id="81" w:name="_Toc294602106"/>
      <w:bookmarkStart w:id="82" w:name="_Toc261514058"/>
      <w:r>
        <w:t>Les atlas</w:t>
      </w:r>
      <w:bookmarkEnd w:id="81"/>
    </w:p>
    <w:p w:rsidR="002621DF" w:rsidRDefault="002621DF" w:rsidP="005141F4">
      <w:r>
        <w:t xml:space="preserve">L’atlas est une image de référence contient des informations, peuvent </w:t>
      </w:r>
      <w:r w:rsidR="000869C6">
        <w:t>être</w:t>
      </w:r>
      <w:r>
        <w:t xml:space="preserve"> projetées sur une image à segmenter [</w:t>
      </w:r>
      <w:r w:rsidR="00612E80">
        <w:rPr>
          <w:noProof/>
        </w:rPr>
        <w:t>14</w:t>
      </w:r>
      <w:r>
        <w:t xml:space="preserve">]. Ce type d’outils peut </w:t>
      </w:r>
      <w:r w:rsidR="000869C6">
        <w:t>être utilisé pour projeter directement une carte de segmentation pour des structures à faible variabilité anatomique [</w:t>
      </w:r>
      <w:r w:rsidR="00612E80">
        <w:rPr>
          <w:noProof/>
        </w:rPr>
        <w:t>17</w:t>
      </w:r>
      <w:r w:rsidR="000869C6">
        <w:t>], ou bien pour projeter d’autres types d’informations (probabilité de présence de type de tissu</w:t>
      </w:r>
      <w:r w:rsidR="00120262">
        <w:t>s</w:t>
      </w:r>
      <w:r w:rsidR="000869C6">
        <w:t>, modèle de statistique [</w:t>
      </w:r>
      <w:r w:rsidR="00612E80">
        <w:rPr>
          <w:noProof/>
        </w:rPr>
        <w:t>18</w:t>
      </w:r>
      <w:r w:rsidR="000869C6">
        <w:t xml:space="preserve">]). </w:t>
      </w:r>
    </w:p>
    <w:p w:rsidR="00120262" w:rsidRDefault="00120262" w:rsidP="00120262">
      <w:pPr>
        <w:pStyle w:val="Titre3"/>
      </w:pPr>
      <w:bookmarkStart w:id="83" w:name="_Toc294602107"/>
      <w:r>
        <w:lastRenderedPageBreak/>
        <w:t>Les modèles déformables</w:t>
      </w:r>
      <w:bookmarkEnd w:id="83"/>
    </w:p>
    <w:p w:rsidR="00680306" w:rsidRDefault="00120262" w:rsidP="00680306">
      <w:r>
        <w:t>Les modèles déformable</w:t>
      </w:r>
      <w:r w:rsidR="00D07961">
        <w:t>s</w:t>
      </w:r>
      <w:r>
        <w:t>, également connus sous le nom de "snakes", contours actifs, surfaces actives, contours et surfaces déformables, sont une technique informatique très prisée pour aborder divers problèmes de reconstruction de forme en traitement d'images. Un modèle déformable est une courbe, une surface, ou un objet géométrique de dimension supérieure, qui est positionné initialement par l'utilisateur et qui se déplace sous certaines contraintes et sous l'influence des données d'entrée, jusqu'</w:t>
      </w:r>
      <w:r w:rsidR="00680306">
        <w:t>à</w:t>
      </w:r>
      <w:r>
        <w:t xml:space="preserve"> converger vers une solution</w:t>
      </w:r>
      <w:r w:rsidR="00680306">
        <w:t xml:space="preserve"> plausible du problè</w:t>
      </w:r>
      <w:r>
        <w:t>me</w:t>
      </w:r>
      <w:r w:rsidR="00680306">
        <w:t xml:space="preserve"> </w:t>
      </w:r>
      <w:r>
        <w:t>consid</w:t>
      </w:r>
      <w:r w:rsidR="00680306">
        <w:t>é</w:t>
      </w:r>
      <w:r>
        <w:t>r</w:t>
      </w:r>
      <w:r w:rsidR="00680306">
        <w:t>é</w:t>
      </w:r>
      <w:r>
        <w:t>.</w:t>
      </w:r>
    </w:p>
    <w:p w:rsidR="000212F5" w:rsidRDefault="00680306" w:rsidP="005141F4">
      <w:r>
        <w:t>Cette mé</w:t>
      </w:r>
      <w:r w:rsidR="00120262">
        <w:t>thodologie a plusieurs caract</w:t>
      </w:r>
      <w:r>
        <w:t>é</w:t>
      </w:r>
      <w:r w:rsidR="00120262">
        <w:t>ristiques remarquables. Elle est tr</w:t>
      </w:r>
      <w:r>
        <w:t>è</w:t>
      </w:r>
      <w:r w:rsidR="00120262">
        <w:t>s polyvalente</w:t>
      </w:r>
      <w:r>
        <w:t xml:space="preserve"> à travers le choix d'une représentation de forme, et l'élaboration de l'équation d'évolution.</w:t>
      </w:r>
      <w:r w:rsidR="00D07961">
        <w:t xml:space="preserve"> </w:t>
      </w:r>
      <w:r>
        <w:t>De ce fait, elle peut être appliquée à de multiples types de données d'entrée (images bidimensionnelles, tridimensionnelles et 4D, données de stéréovision multi-caméras, nuages de points, …). Elle fut initialement proposée pour la segmentation d'images dans [</w:t>
      </w:r>
      <w:r w:rsidR="00612E80">
        <w:rPr>
          <w:noProof/>
        </w:rPr>
        <w:t>19</w:t>
      </w:r>
      <w:r>
        <w:t xml:space="preserve">], mais elle s'est </w:t>
      </w:r>
      <w:r w:rsidR="00D07961">
        <w:t>révélée efficace</w:t>
      </w:r>
      <w:r>
        <w:t xml:space="preserve"> dans de nombreux autres contextes en vision par ordinateur et en im</w:t>
      </w:r>
      <w:r w:rsidR="00D07961">
        <w:t>agerie mé</w:t>
      </w:r>
      <w:r>
        <w:t>dicale,</w:t>
      </w:r>
      <w:r w:rsidR="00A8725A">
        <w:t xml:space="preserve"> notamment pour la détection du contour [</w:t>
      </w:r>
      <w:r w:rsidR="00612E80">
        <w:rPr>
          <w:noProof/>
        </w:rPr>
        <w:t>19</w:t>
      </w:r>
      <w:r w:rsidR="005141F4">
        <w:rPr>
          <w:noProof/>
        </w:rPr>
        <w:t>,</w:t>
      </w:r>
      <w:r w:rsidR="00612E80">
        <w:rPr>
          <w:noProof/>
        </w:rPr>
        <w:t xml:space="preserve"> 20</w:t>
      </w:r>
      <w:r w:rsidR="00A8725A">
        <w:t>], la modélisation des formes [</w:t>
      </w:r>
      <w:r w:rsidR="00612E80">
        <w:rPr>
          <w:noProof/>
        </w:rPr>
        <w:t>21</w:t>
      </w:r>
      <w:r w:rsidR="00A8725A">
        <w:t>], la segmentation [</w:t>
      </w:r>
      <w:r w:rsidR="00612E80">
        <w:rPr>
          <w:noProof/>
        </w:rPr>
        <w:t>22</w:t>
      </w:r>
      <w:r w:rsidR="00A8725A">
        <w:t>]</w:t>
      </w:r>
      <w:r w:rsidR="00576E6B">
        <w:t>, et la reconstruction 3D à partir d’un nuage de points</w:t>
      </w:r>
      <w:r w:rsidR="00BC7379">
        <w:t xml:space="preserve"> </w:t>
      </w:r>
      <w:r w:rsidR="00576E6B">
        <w:t>[</w:t>
      </w:r>
      <w:r w:rsidR="00612E80">
        <w:rPr>
          <w:noProof/>
        </w:rPr>
        <w:t>23</w:t>
      </w:r>
      <w:r w:rsidR="00576E6B">
        <w:t>].</w:t>
      </w:r>
      <w:r w:rsidR="008665A8">
        <w:t xml:space="preserve"> </w:t>
      </w:r>
      <w:r w:rsidR="000212F5">
        <w:t>On peut classer les modèles déformable on deux catégories : les modèles paramétriques (explicites), et les modèles géométriques (implicites).</w:t>
      </w:r>
      <w:r w:rsidR="00997DD4">
        <w:t xml:space="preserve"> </w:t>
      </w:r>
    </w:p>
    <w:p w:rsidR="00120262" w:rsidRDefault="000212F5" w:rsidP="000212F5">
      <w:pPr>
        <w:pStyle w:val="Titre4"/>
      </w:pPr>
      <w:bookmarkStart w:id="84" w:name="_Toc294602108"/>
      <w:r>
        <w:t>Les modèles paramétriques</w:t>
      </w:r>
      <w:r w:rsidR="008F4613">
        <w:t xml:space="preserve"> (explicite)</w:t>
      </w:r>
      <w:bookmarkEnd w:id="84"/>
      <w:r>
        <w:t xml:space="preserve"> </w:t>
      </w:r>
    </w:p>
    <w:p w:rsidR="000212F5" w:rsidRDefault="000212F5" w:rsidP="005141F4">
      <w:r>
        <w:t>Les courbes et les surfaces paramétrée</w:t>
      </w:r>
      <w:r w:rsidR="00D94849">
        <w:t>s sont un type important de modè</w:t>
      </w:r>
      <w:r>
        <w:t>les explicites. C'est</w:t>
      </w:r>
      <w:r w:rsidR="00D94849">
        <w:t xml:space="preserve"> ce type de repré</w:t>
      </w:r>
      <w:r>
        <w:t>sentation qui est propose dans le mod</w:t>
      </w:r>
      <w:r w:rsidR="00D94849">
        <w:t xml:space="preserve">èle snake initial </w:t>
      </w:r>
      <w:r>
        <w:t>[</w:t>
      </w:r>
      <w:r w:rsidR="00612E80">
        <w:rPr>
          <w:noProof/>
        </w:rPr>
        <w:t>19</w:t>
      </w:r>
      <w:r w:rsidR="00D94849">
        <w:t>]. Une multitude d'autres repré</w:t>
      </w:r>
      <w:r>
        <w:t>sentations param</w:t>
      </w:r>
      <w:r w:rsidR="00D94849">
        <w:t>étré</w:t>
      </w:r>
      <w:r>
        <w:t>es existent dans</w:t>
      </w:r>
      <w:r w:rsidR="00D94849">
        <w:t xml:space="preserve"> </w:t>
      </w:r>
      <w:r>
        <w:t>la litt</w:t>
      </w:r>
      <w:r w:rsidR="00D94849">
        <w:t>é</w:t>
      </w:r>
      <w:r>
        <w:t>rature, fond</w:t>
      </w:r>
      <w:r w:rsidR="00D94849">
        <w:t>é</w:t>
      </w:r>
      <w:r>
        <w:t>es sur des</w:t>
      </w:r>
      <w:r w:rsidR="00D94849">
        <w:t xml:space="preserve"> </w:t>
      </w:r>
      <w:r>
        <w:t>fonctions</w:t>
      </w:r>
      <w:r w:rsidR="00D94849">
        <w:t xml:space="preserve"> d</w:t>
      </w:r>
      <w:r>
        <w:t>e</w:t>
      </w:r>
      <w:r w:rsidR="00D94849">
        <w:t xml:space="preserve"> </w:t>
      </w:r>
      <w:r>
        <w:t>base</w:t>
      </w:r>
      <w:r w:rsidR="00D94849">
        <w:t xml:space="preserve"> (éléments fi</w:t>
      </w:r>
      <w:r>
        <w:t>nis</w:t>
      </w:r>
      <w:r w:rsidR="008F4613">
        <w:t>, B-splines</w:t>
      </w:r>
      <w:r>
        <w:t>,</w:t>
      </w:r>
      <w:r w:rsidR="00D94849">
        <w:t xml:space="preserve"> </w:t>
      </w:r>
      <w:r w:rsidR="008F4613">
        <w:t>harmoniques de Fourier</w:t>
      </w:r>
      <w:r>
        <w:t>, e</w:t>
      </w:r>
      <w:r w:rsidR="00D94849">
        <w:t>tc.), ou sur une famille paramé</w:t>
      </w:r>
      <w:r>
        <w:t>trique (superquadriques).</w:t>
      </w:r>
      <w:r w:rsidR="00D94849">
        <w:t xml:space="preserve"> Un problème typique des modèles déformables paramétrique est que leur évolution et la reconstruction  </w:t>
      </w:r>
      <w:r w:rsidR="00D028D8">
        <w:t>fi</w:t>
      </w:r>
      <w:r w:rsidR="00D94849">
        <w:t>nale d</w:t>
      </w:r>
      <w:r w:rsidR="00D028D8">
        <w:t>é</w:t>
      </w:r>
      <w:r w:rsidR="00D94849">
        <w:t>pend</w:t>
      </w:r>
      <w:r w:rsidR="00D028D8">
        <w:t>ent de la paramé</w:t>
      </w:r>
      <w:r w:rsidR="00D94849">
        <w:t>trisation de la forme initiale. Plus exacte</w:t>
      </w:r>
      <w:r w:rsidR="00D028D8">
        <w:t>ment, ce problè</w:t>
      </w:r>
      <w:r w:rsidR="00D94849">
        <w:t>me est</w:t>
      </w:r>
      <w:r w:rsidR="00D028D8">
        <w:t xml:space="preserve"> davantage lié</w:t>
      </w:r>
      <w:r w:rsidR="00D94849">
        <w:t xml:space="preserve"> </w:t>
      </w:r>
      <w:r w:rsidR="00D028D8">
        <w:t>à la défi</w:t>
      </w:r>
      <w:r w:rsidR="00D94849">
        <w:t>nition de la fonctionnelle d'</w:t>
      </w:r>
      <w:r w:rsidR="00D028D8">
        <w:t>é</w:t>
      </w:r>
      <w:r w:rsidR="00D94849">
        <w:t>nergie qu'</w:t>
      </w:r>
      <w:r w:rsidR="00D028D8">
        <w:t>à</w:t>
      </w:r>
      <w:r w:rsidR="00D94849">
        <w:t xml:space="preserve"> la</w:t>
      </w:r>
      <w:r w:rsidR="00D028D8">
        <w:t xml:space="preserve"> </w:t>
      </w:r>
      <w:r w:rsidR="00D94849">
        <w:t>repr</w:t>
      </w:r>
      <w:r w:rsidR="00D028D8">
        <w:t>é</w:t>
      </w:r>
      <w:r w:rsidR="00D94849">
        <w:t>sentation g</w:t>
      </w:r>
      <w:r w:rsidR="00D028D8">
        <w:t>éomé</w:t>
      </w:r>
      <w:r w:rsidR="00D94849">
        <w:t>trique</w:t>
      </w:r>
      <w:r w:rsidR="00D028D8">
        <w:t xml:space="preserve"> elle-même.</w:t>
      </w:r>
    </w:p>
    <w:p w:rsidR="00B77902" w:rsidRDefault="00B77902" w:rsidP="00B77902">
      <w:r>
        <w:t xml:space="preserve">Nous allons détailler ce type des modèles déformables, qui représente le contexte de notre travail.   </w:t>
      </w:r>
    </w:p>
    <w:p w:rsidR="008F4613" w:rsidRDefault="008F4613" w:rsidP="008A2119">
      <w:pPr>
        <w:pStyle w:val="Titre4"/>
      </w:pPr>
      <w:bookmarkStart w:id="85" w:name="_Toc294602109"/>
      <w:r>
        <w:t>Les modèles géométriques (implicite)</w:t>
      </w:r>
      <w:bookmarkEnd w:id="85"/>
    </w:p>
    <w:p w:rsidR="008F4613" w:rsidRDefault="008F4613" w:rsidP="005141F4">
      <w:r>
        <w:t>Les modèles implicites ne se limitent pas à la méthode des ensembles de niveau [</w:t>
      </w:r>
      <w:r w:rsidR="00612E80">
        <w:rPr>
          <w:noProof/>
        </w:rPr>
        <w:t>24</w:t>
      </w:r>
      <w:r>
        <w:t xml:space="preserve">]. </w:t>
      </w:r>
      <w:r w:rsidR="000B75B0">
        <w:t>Les surfaces algébriques polynomiales</w:t>
      </w:r>
      <w:r w:rsidR="00AB63C0">
        <w:t xml:space="preserve"> </w:t>
      </w:r>
      <w:r>
        <w:t>et les superquadriques/hyperquadriques</w:t>
      </w:r>
      <w:r w:rsidR="00AB63C0">
        <w:t xml:space="preserve"> </w:t>
      </w:r>
      <w:r>
        <w:t>implicites</w:t>
      </w:r>
      <w:r w:rsidR="00AB63C0">
        <w:t xml:space="preserve"> </w:t>
      </w:r>
      <w:r>
        <w:t xml:space="preserve">font </w:t>
      </w:r>
      <w:r w:rsidR="00AB63C0">
        <w:lastRenderedPageBreak/>
        <w:t>é</w:t>
      </w:r>
      <w:r>
        <w:t>galement partie de cette cat</w:t>
      </w:r>
      <w:r w:rsidR="00AB63C0">
        <w:t>é</w:t>
      </w:r>
      <w:r>
        <w:t>gorie. Pourtant, parmi les mod</w:t>
      </w:r>
      <w:r w:rsidR="00AB63C0">
        <w:t>è</w:t>
      </w:r>
      <w:r>
        <w:t>les implicites,</w:t>
      </w:r>
      <w:r w:rsidR="00AB63C0">
        <w:t xml:space="preserve"> la mé</w:t>
      </w:r>
      <w:r>
        <w:t>thode des ensembles de niveau est de loin la plus puissante. Elle couvre un spectre</w:t>
      </w:r>
      <w:r w:rsidR="00AB63C0">
        <w:t xml:space="preserve"> </w:t>
      </w:r>
      <w:r>
        <w:t>beaucoup plus large d'applications, car elle peut g</w:t>
      </w:r>
      <w:r w:rsidR="00AB63C0">
        <w:t>é</w:t>
      </w:r>
      <w:r>
        <w:t>rer des g</w:t>
      </w:r>
      <w:r w:rsidR="00AB63C0">
        <w:t>éomé</w:t>
      </w:r>
      <w:r>
        <w:t>tries complexes, alors que</w:t>
      </w:r>
      <w:r w:rsidR="00AB63C0">
        <w:t xml:space="preserve"> </w:t>
      </w:r>
      <w:r>
        <w:t xml:space="preserve">les autres se limitent </w:t>
      </w:r>
      <w:r w:rsidR="00AB63C0">
        <w:t>à</w:t>
      </w:r>
      <w:r>
        <w:t xml:space="preserve"> une famille r</w:t>
      </w:r>
      <w:r w:rsidR="00AB63C0">
        <w:t>é</w:t>
      </w:r>
      <w:r>
        <w:t>duite de formes.</w:t>
      </w:r>
    </w:p>
    <w:p w:rsidR="00AB63C0" w:rsidRDefault="00AB63C0" w:rsidP="005141F4">
      <w:r>
        <w:t>La méthode des ensembles de niveau (level set), introduite par  Sethian dans [</w:t>
      </w:r>
      <w:r w:rsidR="00612E80">
        <w:rPr>
          <w:noProof/>
        </w:rPr>
        <w:t>24</w:t>
      </w:r>
      <w:r>
        <w:t xml:space="preserve">]), c’est une technique établie pour représenter des interfaces en mouvement en deux dimensions ou plus. Elle consiste </w:t>
      </w:r>
      <w:r w:rsidR="00143DA7">
        <w:t>à repré</w:t>
      </w:r>
      <w:r>
        <w:t>senter l'interface implicitement comme le niveau</w:t>
      </w:r>
      <w:r w:rsidR="00143DA7">
        <w:t xml:space="preserve"> zé</w:t>
      </w:r>
      <w:r>
        <w:t>ro d'une</w:t>
      </w:r>
      <w:r w:rsidR="00143DA7">
        <w:t xml:space="preserve"> </w:t>
      </w:r>
      <w:r>
        <w:t>fon</w:t>
      </w:r>
      <w:r w:rsidR="00143DA7">
        <w:t>ction scalaire de dimension supé</w:t>
      </w:r>
      <w:r>
        <w:t>rieure. Le mouvement de l'interface se</w:t>
      </w:r>
      <w:r w:rsidR="00143DA7">
        <w:t xml:space="preserve"> tr</w:t>
      </w:r>
      <w:r>
        <w:t>aduit alors en une</w:t>
      </w:r>
      <w:r w:rsidR="00143DA7">
        <w:t xml:space="preserve"> é</w:t>
      </w:r>
      <w:r>
        <w:t>volution de la fon</w:t>
      </w:r>
      <w:r w:rsidR="00143DA7">
        <w:t>ction de niveau selon une EDP (é</w:t>
      </w:r>
      <w:r>
        <w:t>quation aux</w:t>
      </w:r>
      <w:r w:rsidR="00143DA7">
        <w:t xml:space="preserve"> dé</w:t>
      </w:r>
      <w:r>
        <w:t>riv</w:t>
      </w:r>
      <w:r w:rsidR="00143DA7">
        <w:t>ées partielles)</w:t>
      </w:r>
      <w:r>
        <w:t>.</w:t>
      </w:r>
    </w:p>
    <w:p w:rsidR="00AB63C0" w:rsidRDefault="006B7332" w:rsidP="006B7332">
      <w:r>
        <w:t>Plusieurs limitations restreignent le domaine d'application de la méthode des ensembles de niveau. D'abord, la dimensionnalité supérieure rend la méthode ensembles de niveau beaucoup plus coûteuse en temps de calcul que les représentations explicites.</w:t>
      </w:r>
      <w:r w:rsidRPr="006B7332">
        <w:t xml:space="preserve"> </w:t>
      </w:r>
      <w:r>
        <w:t>D'autres écueils de la méthode des ensembles de niveau ont émerge récemment. L'un d'eux est intimement lié au point de vue implicite et à l'absence de paramétrisation : la correspondance ponctuelle est perdue pendant l'évolution.</w:t>
      </w:r>
    </w:p>
    <w:p w:rsidR="006B7332" w:rsidRDefault="006B7332" w:rsidP="00E578BF">
      <w:r>
        <w:t xml:space="preserve">La méthode ensembles de niveau a été </w:t>
      </w:r>
      <w:r w:rsidR="00FF1CD2">
        <w:t>appliquée dans plusieurs travaux</w:t>
      </w:r>
      <w:r w:rsidR="000B75B0">
        <w:t xml:space="preserve"> dans le domaine de l’imagerie médicale</w:t>
      </w:r>
      <w:r>
        <w:t xml:space="preserve">, </w:t>
      </w:r>
      <w:r w:rsidR="002167BA">
        <w:t xml:space="preserve">la segmentation </w:t>
      </w:r>
      <w:r>
        <w:t>du cerveau [</w:t>
      </w:r>
      <w:r w:rsidR="00612E80">
        <w:rPr>
          <w:noProof/>
        </w:rPr>
        <w:t>25</w:t>
      </w:r>
      <w:r w:rsidR="005141F4">
        <w:rPr>
          <w:noProof/>
        </w:rPr>
        <w:t>,</w:t>
      </w:r>
      <w:r w:rsidR="00612E80">
        <w:rPr>
          <w:noProof/>
        </w:rPr>
        <w:t xml:space="preserve"> 26</w:t>
      </w:r>
      <w:r w:rsidR="005141F4">
        <w:rPr>
          <w:noProof/>
        </w:rPr>
        <w:t>,</w:t>
      </w:r>
      <w:r w:rsidR="00612E80">
        <w:rPr>
          <w:noProof/>
        </w:rPr>
        <w:t xml:space="preserve"> 27</w:t>
      </w:r>
      <w:r w:rsidR="005141F4">
        <w:rPr>
          <w:noProof/>
        </w:rPr>
        <w:t>,</w:t>
      </w:r>
      <w:r w:rsidR="00612E80">
        <w:rPr>
          <w:noProof/>
        </w:rPr>
        <w:t xml:space="preserve"> 28</w:t>
      </w:r>
      <w:r w:rsidR="008E0C71">
        <w:t>]</w:t>
      </w:r>
      <w:r w:rsidR="00FF1CD2">
        <w:t>. [</w:t>
      </w:r>
      <w:r w:rsidR="00612E80">
        <w:rPr>
          <w:noProof/>
        </w:rPr>
        <w:t>29</w:t>
      </w:r>
      <w:r w:rsidR="00FF1CD2">
        <w:t>] ont utilisé une paire de surfaces couplées pour représenter les interfaces MG/MB et MG/LCR</w:t>
      </w:r>
      <w:r w:rsidR="000B75B0">
        <w:t xml:space="preserve"> (</w:t>
      </w:r>
      <w:r w:rsidR="00E578BF">
        <w:t>Figure II.2</w:t>
      </w:r>
      <w:r w:rsidR="000B75B0">
        <w:t>)</w:t>
      </w:r>
      <w:r w:rsidR="00FF1CD2">
        <w:t>.</w:t>
      </w:r>
    </w:p>
    <w:p w:rsidR="00B77902" w:rsidRDefault="00B77902" w:rsidP="008A2119">
      <w:r>
        <w:t>Nous allons utiliser le terme des contours actifs pour exprimer les modèles déformables explicite, et le terme géométrique pour exprimer les modèles déformables implicites.</w:t>
      </w:r>
    </w:p>
    <w:p w:rsidR="005B48F6" w:rsidRPr="005B48F6" w:rsidRDefault="00142F00" w:rsidP="003A1605">
      <w:pPr>
        <w:pStyle w:val="Lgende"/>
        <w:jc w:val="center"/>
        <w:rPr>
          <w:b w:val="0"/>
          <w:bCs w:val="0"/>
        </w:rPr>
      </w:pPr>
      <w:bookmarkStart w:id="86" w:name="_Ref286525620"/>
      <w:r>
        <w:rPr>
          <w:b w:val="0"/>
          <w:bCs w:val="0"/>
          <w:noProof/>
          <w:lang w:eastAsia="fr-FR"/>
        </w:rPr>
        <w:lastRenderedPageBreak/>
        <w:drawing>
          <wp:inline distT="0" distB="0" distL="0" distR="0">
            <wp:extent cx="4879106" cy="3360566"/>
            <wp:effectExtent l="19050" t="0" r="0" b="0"/>
            <wp:docPr id="1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1"/>
                    <a:srcRect/>
                    <a:stretch>
                      <a:fillRect/>
                    </a:stretch>
                  </pic:blipFill>
                  <pic:spPr bwMode="auto">
                    <a:xfrm>
                      <a:off x="0" y="0"/>
                      <a:ext cx="4880610" cy="3361602"/>
                    </a:xfrm>
                    <a:prstGeom prst="rect">
                      <a:avLst/>
                    </a:prstGeom>
                    <a:noFill/>
                    <a:ln w="9525">
                      <a:noFill/>
                      <a:miter lim="800000"/>
                      <a:headEnd/>
                      <a:tailEnd/>
                    </a:ln>
                  </pic:spPr>
                </pic:pic>
              </a:graphicData>
            </a:graphic>
          </wp:inline>
        </w:drawing>
      </w:r>
      <w:bookmarkStart w:id="87" w:name="_Toc294609665"/>
      <w:r w:rsidR="00814FC1">
        <w:t>Figure</w:t>
      </w:r>
      <w:r w:rsidR="00896064">
        <w:t xml:space="preserve"> </w:t>
      </w:r>
      <w:fldSimple w:instr=" STYLEREF 1 \s ">
        <w:r w:rsidR="00297508">
          <w:rPr>
            <w:noProof/>
            <w:cs/>
          </w:rPr>
          <w:t>‎</w:t>
        </w:r>
        <w:r w:rsidR="00297508">
          <w:rPr>
            <w:noProof/>
          </w:rPr>
          <w:t>II</w:t>
        </w:r>
      </w:fldSimple>
      <w:r w:rsidR="008B70FC">
        <w:t>.</w:t>
      </w:r>
      <w:fldSimple w:instr=" SEQ Figure \* ARABIC \s 1 ">
        <w:r w:rsidR="00297508">
          <w:rPr>
            <w:noProof/>
          </w:rPr>
          <w:t>2</w:t>
        </w:r>
      </w:fldSimple>
      <w:bookmarkEnd w:id="86"/>
      <w:r w:rsidR="00814FC1">
        <w:t xml:space="preserve"> </w:t>
      </w:r>
      <w:r w:rsidR="005B48F6">
        <w:rPr>
          <w:b w:val="0"/>
          <w:bCs w:val="0"/>
        </w:rPr>
        <w:t>Méthode des surfaces couplées présentée par [</w:t>
      </w:r>
      <w:r w:rsidR="00612E80" w:rsidRPr="003A1605">
        <w:rPr>
          <w:b w:val="0"/>
          <w:bCs w:val="0"/>
          <w:noProof/>
        </w:rPr>
        <w:t>29</w:t>
      </w:r>
      <w:r w:rsidR="005B48F6">
        <w:rPr>
          <w:b w:val="0"/>
          <w:bCs w:val="0"/>
        </w:rPr>
        <w:t>].</w:t>
      </w:r>
      <w:bookmarkEnd w:id="87"/>
    </w:p>
    <w:p w:rsidR="008665A8" w:rsidRDefault="005B48F6" w:rsidP="00B83939">
      <w:pPr>
        <w:pStyle w:val="Paragraphedeliste"/>
        <w:numPr>
          <w:ilvl w:val="0"/>
          <w:numId w:val="12"/>
        </w:numPr>
        <w:jc w:val="center"/>
      </w:pPr>
      <w:r>
        <w:t>L’évolution de l’interface entre la MB/MG et l’interface</w:t>
      </w:r>
      <w:r w:rsidRPr="005B48F6">
        <w:t xml:space="preserve"> </w:t>
      </w:r>
      <w:r>
        <w:t>MG/LCR</w:t>
      </w:r>
    </w:p>
    <w:p w:rsidR="000B75B0" w:rsidRPr="00120262" w:rsidRDefault="000B75B0" w:rsidP="00B83939">
      <w:pPr>
        <w:pStyle w:val="Paragraphedeliste"/>
        <w:numPr>
          <w:ilvl w:val="0"/>
          <w:numId w:val="12"/>
        </w:numPr>
        <w:jc w:val="center"/>
      </w:pPr>
      <w:r>
        <w:t>Illustration de la représentation implicite d’une surface convergeant vers un objet</w:t>
      </w:r>
    </w:p>
    <w:p w:rsidR="00665AC6" w:rsidRDefault="000D39EA" w:rsidP="00DE5A0B">
      <w:pPr>
        <w:pStyle w:val="Titre3"/>
      </w:pPr>
      <w:bookmarkStart w:id="88" w:name="_Toc294602110"/>
      <w:r>
        <w:t>La logique floue</w:t>
      </w:r>
      <w:bookmarkEnd w:id="88"/>
    </w:p>
    <w:p w:rsidR="000D39EA" w:rsidRDefault="000D39EA" w:rsidP="003A1605">
      <w:r>
        <w:t>Certaines méthodes [</w:t>
      </w:r>
      <w:r w:rsidR="00612E80">
        <w:rPr>
          <w:noProof/>
        </w:rPr>
        <w:t>30</w:t>
      </w:r>
      <w:r>
        <w:t>] déterminent une segmentation où la structure anatomique associée à chaque point de l’image n’est définie que par un degré d’appartenance</w:t>
      </w:r>
      <w:r w:rsidR="009167C4">
        <w:t>, sont des méthodes basées sur le concept de la logique floue [</w:t>
      </w:r>
      <w:r w:rsidR="00612E80">
        <w:rPr>
          <w:noProof/>
        </w:rPr>
        <w:t>31</w:t>
      </w:r>
      <w:r w:rsidR="009167C4">
        <w:t>]</w:t>
      </w:r>
      <w:r>
        <w:t xml:space="preserve">. Ce type de représentation permet de différer des décisions </w:t>
      </w:r>
      <w:r w:rsidR="009167C4">
        <w:t>jusqu’à plus d’informations soient disponibles (convergence)</w:t>
      </w:r>
      <w:r>
        <w:t xml:space="preserve"> </w:t>
      </w:r>
    </w:p>
    <w:p w:rsidR="00022EF1" w:rsidRDefault="00022EF1" w:rsidP="00022EF1">
      <w:pPr>
        <w:pStyle w:val="Titre3"/>
      </w:pPr>
      <w:bookmarkStart w:id="89" w:name="_Toc294602111"/>
      <w:r>
        <w:t>Les opérations morphologiques</w:t>
      </w:r>
      <w:bookmarkEnd w:id="89"/>
    </w:p>
    <w:p w:rsidR="003376B1" w:rsidRDefault="00022EF1" w:rsidP="003376B1">
      <w:r>
        <w:t>Dans cette partie nous allons présenter un survol des opérations morphologiques les plus utilisées dans la segmentation des images médicales.</w:t>
      </w:r>
    </w:p>
    <w:p w:rsidR="00754534" w:rsidRPr="003376B1" w:rsidRDefault="003376B1" w:rsidP="003376B1">
      <w:pPr>
        <w:rPr>
          <w:i/>
          <w:iCs/>
        </w:rPr>
      </w:pPr>
      <w:r w:rsidRPr="003376B1">
        <w:rPr>
          <w:i/>
          <w:iCs/>
        </w:rPr>
        <w:t>L</w:t>
      </w:r>
      <w:r w:rsidR="00754534" w:rsidRPr="003376B1">
        <w:rPr>
          <w:i/>
          <w:iCs/>
        </w:rPr>
        <w:t>’érosion</w:t>
      </w:r>
      <w:bookmarkEnd w:id="82"/>
    </w:p>
    <w:p w:rsidR="003376B1" w:rsidRDefault="00754534" w:rsidP="003376B1">
      <w:pPr>
        <w:spacing w:after="0"/>
        <w:rPr>
          <w:rFonts w:cstheme="majorBidi"/>
          <w:szCs w:val="24"/>
        </w:rPr>
      </w:pPr>
      <w:r>
        <w:rPr>
          <w:rFonts w:cstheme="majorBidi"/>
          <w:szCs w:val="24"/>
        </w:rPr>
        <w:t>L’érosion d’un domaine D</w:t>
      </w:r>
      <w:r w:rsidR="00E7547C">
        <w:rPr>
          <w:rFonts w:cstheme="majorBidi"/>
          <w:szCs w:val="24"/>
        </w:rPr>
        <w:t xml:space="preserve"> (image ou zone d’une image)</w:t>
      </w:r>
      <w:r>
        <w:rPr>
          <w:rFonts w:cstheme="majorBidi"/>
          <w:szCs w:val="24"/>
        </w:rPr>
        <w:t xml:space="preserve"> est la transformation q</w:t>
      </w:r>
      <w:r w:rsidR="00B04210">
        <w:rPr>
          <w:rFonts w:cstheme="majorBidi"/>
          <w:szCs w:val="24"/>
        </w:rPr>
        <w:t>ui c</w:t>
      </w:r>
      <w:r w:rsidR="0041583C">
        <w:rPr>
          <w:rFonts w:cstheme="majorBidi"/>
          <w:szCs w:val="24"/>
        </w:rPr>
        <w:t>onsiste à ôter le bord de D, il s’agit d’</w:t>
      </w:r>
      <w:r>
        <w:rPr>
          <w:rFonts w:cstheme="majorBidi"/>
          <w:szCs w:val="24"/>
        </w:rPr>
        <w:t>un opérateur local,</w:t>
      </w:r>
      <w:r w:rsidR="00575FDB">
        <w:rPr>
          <w:rFonts w:cstheme="majorBidi"/>
          <w:szCs w:val="24"/>
        </w:rPr>
        <w:t xml:space="preserve"> </w:t>
      </w:r>
      <w:r>
        <w:rPr>
          <w:rFonts w:cstheme="majorBidi"/>
          <w:szCs w:val="24"/>
        </w:rPr>
        <w:t>qui consiste à faire passer un pixel noir à blanc s’il a un voisin blanc parmi ses 8 voisins directs.</w:t>
      </w:r>
      <w:bookmarkStart w:id="90" w:name="_Toc261514059"/>
    </w:p>
    <w:p w:rsidR="0067485F" w:rsidRPr="003376B1" w:rsidRDefault="0067485F" w:rsidP="003376B1">
      <w:pPr>
        <w:spacing w:after="0"/>
        <w:rPr>
          <w:i/>
          <w:iCs/>
        </w:rPr>
      </w:pPr>
      <w:r w:rsidRPr="003376B1">
        <w:rPr>
          <w:i/>
          <w:iCs/>
        </w:rPr>
        <w:t>La dilatation</w:t>
      </w:r>
      <w:bookmarkEnd w:id="90"/>
    </w:p>
    <w:p w:rsidR="003376B1" w:rsidRDefault="0067485F" w:rsidP="003376B1">
      <w:pPr>
        <w:spacing w:after="0"/>
        <w:rPr>
          <w:rFonts w:cstheme="majorBidi"/>
          <w:szCs w:val="24"/>
        </w:rPr>
      </w:pPr>
      <w:r>
        <w:rPr>
          <w:rFonts w:cstheme="majorBidi"/>
          <w:szCs w:val="24"/>
        </w:rPr>
        <w:t xml:space="preserve">La dilatation est l’opérateur qui consiste à ajouter à un domaine son bord extérieur, l’érosion du complément de domaine D est équivalente à la dilatation de D, on dit que ces deux opérations sont duales l’une de l’autre.   </w:t>
      </w:r>
      <w:bookmarkStart w:id="91" w:name="_Toc261514060"/>
    </w:p>
    <w:p w:rsidR="0067485F" w:rsidRPr="003376B1" w:rsidRDefault="0067485F" w:rsidP="003376B1">
      <w:pPr>
        <w:spacing w:after="0"/>
        <w:rPr>
          <w:rFonts w:cstheme="majorBidi"/>
          <w:i/>
          <w:iCs/>
          <w:szCs w:val="24"/>
        </w:rPr>
      </w:pPr>
      <w:r w:rsidRPr="003376B1">
        <w:rPr>
          <w:i/>
          <w:iCs/>
        </w:rPr>
        <w:lastRenderedPageBreak/>
        <w:t>La fermeture</w:t>
      </w:r>
      <w:bookmarkEnd w:id="91"/>
    </w:p>
    <w:p w:rsidR="003376B1" w:rsidRDefault="0067485F" w:rsidP="003376B1">
      <w:pPr>
        <w:spacing w:after="0"/>
        <w:rPr>
          <w:rFonts w:cstheme="majorBidi"/>
          <w:szCs w:val="24"/>
        </w:rPr>
      </w:pPr>
      <w:r>
        <w:rPr>
          <w:rFonts w:cstheme="majorBidi"/>
          <w:szCs w:val="24"/>
        </w:rPr>
        <w:t>La fermeture d</w:t>
      </w:r>
      <w:r w:rsidR="00E7547C">
        <w:rPr>
          <w:rFonts w:cstheme="majorBidi"/>
          <w:szCs w:val="24"/>
        </w:rPr>
        <w:t>’un domaine</w:t>
      </w:r>
      <w:r>
        <w:rPr>
          <w:rFonts w:cstheme="majorBidi"/>
          <w:szCs w:val="24"/>
        </w:rPr>
        <w:t xml:space="preserve"> D est un lissage qui consiste en une dilatation suivi d’une </w:t>
      </w:r>
      <w:r w:rsidR="001A76B8">
        <w:rPr>
          <w:rFonts w:cstheme="majorBidi"/>
          <w:szCs w:val="24"/>
        </w:rPr>
        <w:t>érosion, elle tend à combler les fjords et les détroits d’un domaine donné sans en modifier beaucoup la surface.</w:t>
      </w:r>
      <w:bookmarkStart w:id="92" w:name="_Toc261514061"/>
    </w:p>
    <w:p w:rsidR="001A76B8" w:rsidRPr="003376B1" w:rsidRDefault="001A76B8" w:rsidP="003376B1">
      <w:pPr>
        <w:spacing w:after="0"/>
        <w:rPr>
          <w:i/>
          <w:iCs/>
        </w:rPr>
      </w:pPr>
      <w:r w:rsidRPr="003376B1">
        <w:rPr>
          <w:i/>
          <w:iCs/>
        </w:rPr>
        <w:t>L’amincissement</w:t>
      </w:r>
      <w:bookmarkEnd w:id="92"/>
    </w:p>
    <w:p w:rsidR="00BC7379" w:rsidRDefault="001A76B8" w:rsidP="001A76B8">
      <w:pPr>
        <w:spacing w:after="0"/>
        <w:rPr>
          <w:rFonts w:cstheme="majorBidi"/>
          <w:szCs w:val="24"/>
        </w:rPr>
      </w:pPr>
      <w:r>
        <w:rPr>
          <w:rFonts w:cstheme="majorBidi"/>
          <w:szCs w:val="24"/>
        </w:rPr>
        <w:t xml:space="preserve">Un amincissement est </w:t>
      </w:r>
      <w:r w:rsidR="00FD35CF">
        <w:rPr>
          <w:rFonts w:cstheme="majorBidi"/>
          <w:szCs w:val="24"/>
        </w:rPr>
        <w:t>une</w:t>
      </w:r>
      <w:r>
        <w:rPr>
          <w:rFonts w:cstheme="majorBidi"/>
          <w:szCs w:val="24"/>
        </w:rPr>
        <w:t xml:space="preserve"> érosion partielle qui supprime les points du bord seulement si la connexité n’est pas modifiée. De plus il conserve la forme des parties minces.</w:t>
      </w:r>
    </w:p>
    <w:p w:rsidR="00BC7379" w:rsidRPr="006E7A6F" w:rsidRDefault="00BC7379" w:rsidP="00BC7379">
      <w:pPr>
        <w:pStyle w:val="Titre3"/>
      </w:pPr>
      <w:bookmarkStart w:id="93" w:name="_Toc261514064"/>
      <w:bookmarkStart w:id="94" w:name="_Ref287302959"/>
      <w:bookmarkStart w:id="95" w:name="_Ref287302989"/>
      <w:bookmarkStart w:id="96" w:name="_Ref287303005"/>
      <w:bookmarkStart w:id="97" w:name="_Ref287303043"/>
      <w:bookmarkStart w:id="98" w:name="_Ref287817118"/>
      <w:bookmarkStart w:id="99" w:name="_Toc294602112"/>
      <w:r w:rsidRPr="006E7A6F">
        <w:t>L’extraction du cerveau</w:t>
      </w:r>
      <w:bookmarkEnd w:id="93"/>
      <w:bookmarkEnd w:id="94"/>
      <w:bookmarkEnd w:id="95"/>
      <w:bookmarkEnd w:id="96"/>
      <w:bookmarkEnd w:id="97"/>
      <w:bookmarkEnd w:id="98"/>
      <w:bookmarkEnd w:id="99"/>
    </w:p>
    <w:p w:rsidR="00BC7379" w:rsidRDefault="00BC7379" w:rsidP="00BC7379">
      <w:pPr>
        <w:spacing w:after="0"/>
        <w:rPr>
          <w:rFonts w:cstheme="majorBidi"/>
          <w:szCs w:val="24"/>
        </w:rPr>
      </w:pPr>
      <w:r w:rsidRPr="00193C91">
        <w:rPr>
          <w:rFonts w:cstheme="majorBidi"/>
          <w:szCs w:val="24"/>
        </w:rPr>
        <w:t>Les</w:t>
      </w:r>
      <w:r>
        <w:rPr>
          <w:rFonts w:cstheme="majorBidi"/>
          <w:szCs w:val="24"/>
        </w:rPr>
        <w:t xml:space="preserve"> </w:t>
      </w:r>
      <w:r w:rsidRPr="00193C91">
        <w:rPr>
          <w:rFonts w:cstheme="majorBidi"/>
          <w:szCs w:val="24"/>
        </w:rPr>
        <w:t>IRM</w:t>
      </w:r>
      <w:r>
        <w:rPr>
          <w:rFonts w:cstheme="majorBidi"/>
          <w:szCs w:val="24"/>
        </w:rPr>
        <w:t xml:space="preserve"> </w:t>
      </w:r>
      <w:r w:rsidRPr="00193C91">
        <w:rPr>
          <w:rFonts w:cstheme="majorBidi"/>
          <w:szCs w:val="24"/>
        </w:rPr>
        <w:t>c</w:t>
      </w:r>
      <w:r>
        <w:rPr>
          <w:rFonts w:cstheme="majorBidi"/>
          <w:szCs w:val="24"/>
        </w:rPr>
        <w:t>éré</w:t>
      </w:r>
      <w:r w:rsidRPr="00193C91">
        <w:rPr>
          <w:rFonts w:cstheme="majorBidi"/>
          <w:szCs w:val="24"/>
        </w:rPr>
        <w:t>brales</w:t>
      </w:r>
      <w:r>
        <w:rPr>
          <w:rFonts w:cstheme="majorBidi"/>
          <w:szCs w:val="24"/>
        </w:rPr>
        <w:t xml:space="preserve"> </w:t>
      </w:r>
      <w:r w:rsidRPr="00193C91">
        <w:rPr>
          <w:rFonts w:cstheme="majorBidi"/>
          <w:szCs w:val="24"/>
        </w:rPr>
        <w:t>contiennent</w:t>
      </w:r>
      <w:r>
        <w:rPr>
          <w:rFonts w:cstheme="majorBidi"/>
          <w:szCs w:val="24"/>
        </w:rPr>
        <w:t xml:space="preserve"> </w:t>
      </w:r>
      <w:r w:rsidRPr="00193C91">
        <w:rPr>
          <w:rFonts w:cstheme="majorBidi"/>
          <w:szCs w:val="24"/>
        </w:rPr>
        <w:t>l’image</w:t>
      </w:r>
      <w:r>
        <w:rPr>
          <w:rFonts w:cstheme="majorBidi"/>
          <w:szCs w:val="24"/>
        </w:rPr>
        <w:t xml:space="preserve"> </w:t>
      </w:r>
      <w:r w:rsidRPr="00193C91">
        <w:rPr>
          <w:rFonts w:cstheme="majorBidi"/>
          <w:szCs w:val="24"/>
        </w:rPr>
        <w:t>de</w:t>
      </w:r>
      <w:r>
        <w:rPr>
          <w:rFonts w:cstheme="majorBidi"/>
          <w:szCs w:val="24"/>
        </w:rPr>
        <w:t xml:space="preserve"> </w:t>
      </w:r>
      <w:r w:rsidRPr="00193C91">
        <w:rPr>
          <w:rFonts w:cstheme="majorBidi"/>
          <w:szCs w:val="24"/>
        </w:rPr>
        <w:t>la</w:t>
      </w:r>
      <w:r>
        <w:rPr>
          <w:rFonts w:cstheme="majorBidi"/>
          <w:szCs w:val="24"/>
        </w:rPr>
        <w:t xml:space="preserve"> </w:t>
      </w:r>
      <w:r w:rsidRPr="00193C91">
        <w:rPr>
          <w:rFonts w:cstheme="majorBidi"/>
          <w:szCs w:val="24"/>
        </w:rPr>
        <w:t>tète</w:t>
      </w:r>
      <w:r>
        <w:rPr>
          <w:rFonts w:cstheme="majorBidi"/>
          <w:szCs w:val="24"/>
        </w:rPr>
        <w:t xml:space="preserve"> </w:t>
      </w:r>
      <w:r w:rsidRPr="00193C91">
        <w:rPr>
          <w:rFonts w:cstheme="majorBidi"/>
          <w:szCs w:val="24"/>
        </w:rPr>
        <w:t>entière,</w:t>
      </w:r>
      <w:r>
        <w:rPr>
          <w:rFonts w:cstheme="majorBidi"/>
          <w:szCs w:val="24"/>
        </w:rPr>
        <w:t xml:space="preserve"> </w:t>
      </w:r>
      <w:r w:rsidRPr="00193C91">
        <w:rPr>
          <w:rFonts w:cstheme="majorBidi"/>
          <w:szCs w:val="24"/>
        </w:rPr>
        <w:t>alors</w:t>
      </w:r>
      <w:r>
        <w:rPr>
          <w:rFonts w:cstheme="majorBidi"/>
          <w:szCs w:val="24"/>
        </w:rPr>
        <w:t xml:space="preserve"> </w:t>
      </w:r>
      <w:r w:rsidRPr="00193C91">
        <w:rPr>
          <w:rFonts w:cstheme="majorBidi"/>
          <w:szCs w:val="24"/>
        </w:rPr>
        <w:t>que</w:t>
      </w:r>
      <w:r>
        <w:rPr>
          <w:rFonts w:cstheme="majorBidi"/>
          <w:szCs w:val="24"/>
        </w:rPr>
        <w:t xml:space="preserve"> </w:t>
      </w:r>
      <w:r w:rsidRPr="00193C91">
        <w:rPr>
          <w:rFonts w:cstheme="majorBidi"/>
          <w:szCs w:val="24"/>
        </w:rPr>
        <w:t>nous</w:t>
      </w:r>
      <w:r>
        <w:rPr>
          <w:rFonts w:cstheme="majorBidi"/>
          <w:szCs w:val="24"/>
        </w:rPr>
        <w:t xml:space="preserve"> </w:t>
      </w:r>
      <w:r w:rsidRPr="00193C91">
        <w:rPr>
          <w:rFonts w:cstheme="majorBidi"/>
          <w:szCs w:val="24"/>
        </w:rPr>
        <w:t>allons</w:t>
      </w:r>
      <w:r>
        <w:rPr>
          <w:rFonts w:cstheme="majorBidi"/>
          <w:szCs w:val="24"/>
        </w:rPr>
        <w:t xml:space="preserve"> </w:t>
      </w:r>
      <w:r w:rsidRPr="00193C91">
        <w:rPr>
          <w:rFonts w:cstheme="majorBidi"/>
          <w:szCs w:val="24"/>
        </w:rPr>
        <w:t>nous</w:t>
      </w:r>
      <w:r>
        <w:rPr>
          <w:rFonts w:cstheme="majorBidi"/>
          <w:szCs w:val="24"/>
        </w:rPr>
        <w:t xml:space="preserve"> </w:t>
      </w:r>
      <w:r w:rsidRPr="00193C91">
        <w:rPr>
          <w:rFonts w:cstheme="majorBidi"/>
          <w:szCs w:val="24"/>
        </w:rPr>
        <w:t>focaliser</w:t>
      </w:r>
      <w:r>
        <w:rPr>
          <w:rFonts w:cstheme="majorBidi"/>
          <w:szCs w:val="24"/>
        </w:rPr>
        <w:t xml:space="preserve"> </w:t>
      </w:r>
      <w:r w:rsidRPr="00193C91">
        <w:rPr>
          <w:rFonts w:cstheme="majorBidi"/>
          <w:szCs w:val="24"/>
        </w:rPr>
        <w:t>sur</w:t>
      </w:r>
      <w:r>
        <w:rPr>
          <w:rFonts w:cstheme="majorBidi"/>
          <w:szCs w:val="24"/>
        </w:rPr>
        <w:t xml:space="preserve"> </w:t>
      </w:r>
      <w:r w:rsidRPr="00193C91">
        <w:rPr>
          <w:rFonts w:cstheme="majorBidi"/>
          <w:szCs w:val="24"/>
        </w:rPr>
        <w:t>l’</w:t>
      </w:r>
      <w:r>
        <w:rPr>
          <w:rFonts w:cstheme="majorBidi"/>
          <w:szCs w:val="24"/>
        </w:rPr>
        <w:t>é</w:t>
      </w:r>
      <w:r w:rsidRPr="00193C91">
        <w:rPr>
          <w:rFonts w:cstheme="majorBidi"/>
          <w:szCs w:val="24"/>
        </w:rPr>
        <w:t>tude</w:t>
      </w:r>
      <w:r>
        <w:rPr>
          <w:rFonts w:cstheme="majorBidi"/>
          <w:szCs w:val="24"/>
        </w:rPr>
        <w:t xml:space="preserve"> </w:t>
      </w:r>
      <w:r w:rsidRPr="00193C91">
        <w:rPr>
          <w:rFonts w:cstheme="majorBidi"/>
          <w:szCs w:val="24"/>
        </w:rPr>
        <w:t>des</w:t>
      </w:r>
      <w:r>
        <w:rPr>
          <w:rFonts w:cstheme="majorBidi"/>
          <w:szCs w:val="24"/>
        </w:rPr>
        <w:t xml:space="preserve"> </w:t>
      </w:r>
      <w:r w:rsidRPr="00193C91">
        <w:rPr>
          <w:rFonts w:cstheme="majorBidi"/>
          <w:szCs w:val="24"/>
        </w:rPr>
        <w:t>tissus</w:t>
      </w:r>
      <w:r>
        <w:rPr>
          <w:rFonts w:cstheme="majorBidi"/>
          <w:szCs w:val="24"/>
        </w:rPr>
        <w:t xml:space="preserve"> </w:t>
      </w:r>
      <w:r w:rsidRPr="00193C91">
        <w:rPr>
          <w:rFonts w:cstheme="majorBidi"/>
          <w:szCs w:val="24"/>
        </w:rPr>
        <w:t>c</w:t>
      </w:r>
      <w:r>
        <w:rPr>
          <w:rFonts w:cstheme="majorBidi"/>
          <w:szCs w:val="24"/>
        </w:rPr>
        <w:t>é</w:t>
      </w:r>
      <w:r w:rsidRPr="00193C91">
        <w:rPr>
          <w:rFonts w:cstheme="majorBidi"/>
          <w:szCs w:val="24"/>
        </w:rPr>
        <w:t>r</w:t>
      </w:r>
      <w:r>
        <w:rPr>
          <w:rFonts w:cstheme="majorBidi"/>
          <w:szCs w:val="24"/>
        </w:rPr>
        <w:t>é</w:t>
      </w:r>
      <w:r w:rsidRPr="00193C91">
        <w:rPr>
          <w:rFonts w:cstheme="majorBidi"/>
          <w:szCs w:val="24"/>
        </w:rPr>
        <w:t>braux</w:t>
      </w:r>
      <w:r>
        <w:rPr>
          <w:rFonts w:cstheme="majorBidi"/>
          <w:szCs w:val="24"/>
        </w:rPr>
        <w:t xml:space="preserve"> </w:t>
      </w:r>
      <w:r w:rsidRPr="00193C91">
        <w:rPr>
          <w:rFonts w:cstheme="majorBidi"/>
          <w:szCs w:val="24"/>
        </w:rPr>
        <w:t>seulement.</w:t>
      </w:r>
      <w:r>
        <w:rPr>
          <w:rFonts w:cstheme="majorBidi"/>
          <w:szCs w:val="24"/>
        </w:rPr>
        <w:t xml:space="preserve"> </w:t>
      </w:r>
      <w:r w:rsidRPr="00193C91">
        <w:rPr>
          <w:rFonts w:cstheme="majorBidi"/>
          <w:szCs w:val="24"/>
        </w:rPr>
        <w:t>Il</w:t>
      </w:r>
      <w:r>
        <w:rPr>
          <w:rFonts w:cstheme="majorBidi"/>
          <w:szCs w:val="24"/>
        </w:rPr>
        <w:t xml:space="preserve"> </w:t>
      </w:r>
      <w:r w:rsidRPr="00193C91">
        <w:rPr>
          <w:rFonts w:cstheme="majorBidi"/>
          <w:szCs w:val="24"/>
        </w:rPr>
        <w:t>faut</w:t>
      </w:r>
      <w:r>
        <w:rPr>
          <w:rFonts w:cstheme="majorBidi"/>
          <w:szCs w:val="24"/>
        </w:rPr>
        <w:t xml:space="preserve"> </w:t>
      </w:r>
      <w:r w:rsidRPr="00193C91">
        <w:rPr>
          <w:rFonts w:cstheme="majorBidi"/>
          <w:szCs w:val="24"/>
        </w:rPr>
        <w:t>donc</w:t>
      </w:r>
      <w:r>
        <w:rPr>
          <w:rFonts w:cstheme="majorBidi"/>
          <w:szCs w:val="24"/>
        </w:rPr>
        <w:t xml:space="preserve"> </w:t>
      </w:r>
      <w:r w:rsidRPr="00193C91">
        <w:rPr>
          <w:rFonts w:cstheme="majorBidi"/>
          <w:szCs w:val="24"/>
        </w:rPr>
        <w:t>pr</w:t>
      </w:r>
      <w:r>
        <w:rPr>
          <w:rFonts w:cstheme="majorBidi"/>
          <w:szCs w:val="24"/>
        </w:rPr>
        <w:t>é</w:t>
      </w:r>
      <w:r w:rsidRPr="00193C91">
        <w:rPr>
          <w:rFonts w:cstheme="majorBidi"/>
          <w:szCs w:val="24"/>
        </w:rPr>
        <w:t>alablement</w:t>
      </w:r>
      <w:r>
        <w:rPr>
          <w:rFonts w:cstheme="majorBidi"/>
          <w:szCs w:val="24"/>
        </w:rPr>
        <w:t xml:space="preserve"> </w:t>
      </w:r>
      <w:r w:rsidRPr="00193C91">
        <w:rPr>
          <w:rFonts w:cstheme="majorBidi"/>
          <w:szCs w:val="24"/>
        </w:rPr>
        <w:t>extraire</w:t>
      </w:r>
      <w:r>
        <w:rPr>
          <w:rFonts w:cstheme="majorBidi"/>
          <w:szCs w:val="24"/>
        </w:rPr>
        <w:t xml:space="preserve"> </w:t>
      </w:r>
      <w:r w:rsidRPr="00193C91">
        <w:rPr>
          <w:rFonts w:cstheme="majorBidi"/>
          <w:szCs w:val="24"/>
        </w:rPr>
        <w:t>le</w:t>
      </w:r>
      <w:r>
        <w:rPr>
          <w:rFonts w:cstheme="majorBidi"/>
          <w:szCs w:val="24"/>
        </w:rPr>
        <w:t xml:space="preserve"> </w:t>
      </w:r>
      <w:r w:rsidRPr="00193C91">
        <w:rPr>
          <w:rFonts w:cstheme="majorBidi"/>
          <w:szCs w:val="24"/>
        </w:rPr>
        <w:t>cerveau.</w:t>
      </w:r>
      <w:r>
        <w:rPr>
          <w:rFonts w:cstheme="majorBidi"/>
          <w:szCs w:val="24"/>
        </w:rPr>
        <w:t xml:space="preserve"> </w:t>
      </w:r>
      <w:r w:rsidRPr="00193C91">
        <w:rPr>
          <w:rFonts w:cstheme="majorBidi"/>
          <w:szCs w:val="24"/>
        </w:rPr>
        <w:t>L’extraction</w:t>
      </w:r>
      <w:r>
        <w:rPr>
          <w:rFonts w:cstheme="majorBidi"/>
          <w:szCs w:val="24"/>
        </w:rPr>
        <w:t xml:space="preserve"> </w:t>
      </w:r>
      <w:r w:rsidRPr="00193C91">
        <w:rPr>
          <w:rFonts w:cstheme="majorBidi"/>
          <w:szCs w:val="24"/>
        </w:rPr>
        <w:t>du</w:t>
      </w:r>
      <w:r>
        <w:rPr>
          <w:rFonts w:cstheme="majorBidi"/>
          <w:szCs w:val="24"/>
        </w:rPr>
        <w:t xml:space="preserve"> </w:t>
      </w:r>
      <w:r w:rsidRPr="00193C91">
        <w:rPr>
          <w:rFonts w:cstheme="majorBidi"/>
          <w:szCs w:val="24"/>
        </w:rPr>
        <w:t>parenchyme</w:t>
      </w:r>
      <w:r>
        <w:rPr>
          <w:rFonts w:cstheme="majorBidi"/>
          <w:szCs w:val="24"/>
        </w:rPr>
        <w:t xml:space="preserve"> </w:t>
      </w:r>
      <w:r w:rsidRPr="00193C91">
        <w:rPr>
          <w:rFonts w:cstheme="majorBidi"/>
          <w:szCs w:val="24"/>
        </w:rPr>
        <w:t>c</w:t>
      </w:r>
      <w:r>
        <w:rPr>
          <w:rFonts w:cstheme="majorBidi"/>
          <w:szCs w:val="24"/>
        </w:rPr>
        <w:t>éré</w:t>
      </w:r>
      <w:r w:rsidRPr="00193C91">
        <w:rPr>
          <w:rFonts w:cstheme="majorBidi"/>
          <w:szCs w:val="24"/>
        </w:rPr>
        <w:t>bral (matière</w:t>
      </w:r>
      <w:r>
        <w:rPr>
          <w:rFonts w:cstheme="majorBidi"/>
          <w:szCs w:val="24"/>
        </w:rPr>
        <w:t xml:space="preserve"> </w:t>
      </w:r>
      <w:r w:rsidRPr="00193C91">
        <w:rPr>
          <w:rFonts w:cstheme="majorBidi"/>
          <w:szCs w:val="24"/>
        </w:rPr>
        <w:t>blanche,</w:t>
      </w:r>
      <w:r>
        <w:rPr>
          <w:rFonts w:cstheme="majorBidi"/>
          <w:szCs w:val="24"/>
        </w:rPr>
        <w:t xml:space="preserve"> </w:t>
      </w:r>
      <w:r w:rsidRPr="00193C91">
        <w:rPr>
          <w:rFonts w:cstheme="majorBidi"/>
          <w:szCs w:val="24"/>
        </w:rPr>
        <w:t>matière</w:t>
      </w:r>
      <w:r>
        <w:rPr>
          <w:rFonts w:cstheme="majorBidi"/>
          <w:szCs w:val="24"/>
        </w:rPr>
        <w:t xml:space="preserve"> </w:t>
      </w:r>
      <w:r w:rsidRPr="00193C91">
        <w:rPr>
          <w:rFonts w:cstheme="majorBidi"/>
          <w:szCs w:val="24"/>
        </w:rPr>
        <w:t>grise</w:t>
      </w:r>
      <w:r>
        <w:rPr>
          <w:rFonts w:cstheme="majorBidi"/>
          <w:szCs w:val="24"/>
        </w:rPr>
        <w:t xml:space="preserve"> </w:t>
      </w:r>
      <w:r w:rsidRPr="00193C91">
        <w:rPr>
          <w:rFonts w:cstheme="majorBidi"/>
          <w:szCs w:val="24"/>
        </w:rPr>
        <w:t>et</w:t>
      </w:r>
      <w:r>
        <w:rPr>
          <w:rFonts w:cstheme="majorBidi"/>
          <w:szCs w:val="24"/>
        </w:rPr>
        <w:t xml:space="preserve"> </w:t>
      </w:r>
      <w:r w:rsidRPr="00193C91">
        <w:rPr>
          <w:rFonts w:cstheme="majorBidi"/>
          <w:szCs w:val="24"/>
        </w:rPr>
        <w:t>liquide</w:t>
      </w:r>
      <w:r>
        <w:rPr>
          <w:rFonts w:cstheme="majorBidi"/>
          <w:szCs w:val="24"/>
        </w:rPr>
        <w:t xml:space="preserve"> </w:t>
      </w:r>
      <w:r w:rsidRPr="00193C91">
        <w:rPr>
          <w:rFonts w:cstheme="majorBidi"/>
          <w:szCs w:val="24"/>
        </w:rPr>
        <w:t>c</w:t>
      </w:r>
      <w:r>
        <w:rPr>
          <w:rFonts w:cstheme="majorBidi"/>
          <w:szCs w:val="24"/>
        </w:rPr>
        <w:t>é</w:t>
      </w:r>
      <w:r w:rsidRPr="00193C91">
        <w:rPr>
          <w:rFonts w:cstheme="majorBidi"/>
          <w:szCs w:val="24"/>
        </w:rPr>
        <w:t>phalo</w:t>
      </w:r>
      <w:r>
        <w:rPr>
          <w:rFonts w:cstheme="majorBidi"/>
          <w:szCs w:val="24"/>
        </w:rPr>
        <w:t>-</w:t>
      </w:r>
      <w:r w:rsidRPr="00193C91">
        <w:rPr>
          <w:rFonts w:cstheme="majorBidi"/>
          <w:szCs w:val="24"/>
        </w:rPr>
        <w:t>rachidien) est</w:t>
      </w:r>
      <w:r>
        <w:rPr>
          <w:rFonts w:cstheme="majorBidi"/>
          <w:szCs w:val="24"/>
        </w:rPr>
        <w:t xml:space="preserve"> </w:t>
      </w:r>
      <w:r w:rsidRPr="00193C91">
        <w:rPr>
          <w:rFonts w:cstheme="majorBidi"/>
          <w:szCs w:val="24"/>
        </w:rPr>
        <w:t>un</w:t>
      </w:r>
      <w:r>
        <w:rPr>
          <w:rFonts w:cstheme="majorBidi"/>
          <w:szCs w:val="24"/>
        </w:rPr>
        <w:t xml:space="preserve"> </w:t>
      </w:r>
      <w:r w:rsidRPr="00193C91">
        <w:rPr>
          <w:rFonts w:cstheme="majorBidi"/>
          <w:szCs w:val="24"/>
        </w:rPr>
        <w:t>problème</w:t>
      </w:r>
      <w:r>
        <w:rPr>
          <w:rFonts w:cstheme="majorBidi"/>
          <w:szCs w:val="24"/>
        </w:rPr>
        <w:t xml:space="preserve"> </w:t>
      </w:r>
      <w:r w:rsidRPr="00193C91">
        <w:rPr>
          <w:rFonts w:cstheme="majorBidi"/>
          <w:szCs w:val="24"/>
        </w:rPr>
        <w:t>d</w:t>
      </w:r>
      <w:r>
        <w:rPr>
          <w:rFonts w:cstheme="majorBidi"/>
          <w:szCs w:val="24"/>
        </w:rPr>
        <w:t>i</w:t>
      </w:r>
      <w:r w:rsidRPr="00193C91">
        <w:rPr>
          <w:rFonts w:ascii="Cambria Math" w:hAnsi="Cambria Math" w:cs="Cambria Math"/>
          <w:szCs w:val="24"/>
        </w:rPr>
        <w:t>ﬃ</w:t>
      </w:r>
      <w:r w:rsidRPr="00193C91">
        <w:rPr>
          <w:rFonts w:ascii="Times New Roman" w:hAnsi="Times New Roman" w:cs="Times New Roman"/>
          <w:szCs w:val="24"/>
        </w:rPr>
        <w:t>cile</w:t>
      </w:r>
      <w:r>
        <w:rPr>
          <w:rFonts w:ascii="Times New Roman" w:hAnsi="Times New Roman" w:cs="Times New Roman"/>
          <w:szCs w:val="24"/>
        </w:rPr>
        <w:t xml:space="preserve"> </w:t>
      </w:r>
      <w:r w:rsidRPr="00193C91">
        <w:rPr>
          <w:rFonts w:ascii="Times New Roman" w:hAnsi="Times New Roman" w:cs="Times New Roman"/>
          <w:szCs w:val="24"/>
        </w:rPr>
        <w:t>sur</w:t>
      </w:r>
      <w:r>
        <w:rPr>
          <w:rFonts w:ascii="Times New Roman" w:hAnsi="Times New Roman" w:cs="Times New Roman"/>
          <w:szCs w:val="24"/>
        </w:rPr>
        <w:t xml:space="preserve"> </w:t>
      </w:r>
      <w:r w:rsidRPr="00193C91">
        <w:rPr>
          <w:rFonts w:ascii="Times New Roman" w:hAnsi="Times New Roman" w:cs="Times New Roman"/>
          <w:szCs w:val="24"/>
        </w:rPr>
        <w:t>les</w:t>
      </w:r>
      <w:r>
        <w:rPr>
          <w:rFonts w:ascii="Times New Roman" w:hAnsi="Times New Roman" w:cs="Times New Roman"/>
          <w:szCs w:val="24"/>
        </w:rPr>
        <w:t xml:space="preserve"> </w:t>
      </w:r>
      <w:r w:rsidRPr="00193C91">
        <w:rPr>
          <w:rFonts w:ascii="Times New Roman" w:hAnsi="Times New Roman" w:cs="Times New Roman"/>
          <w:szCs w:val="24"/>
        </w:rPr>
        <w:t>IRM</w:t>
      </w:r>
      <w:r>
        <w:rPr>
          <w:rFonts w:ascii="Times New Roman" w:hAnsi="Times New Roman" w:cs="Times New Roman"/>
          <w:szCs w:val="24"/>
        </w:rPr>
        <w:t xml:space="preserve"> </w:t>
      </w:r>
      <w:r w:rsidRPr="00193C91">
        <w:rPr>
          <w:rFonts w:ascii="Times New Roman" w:hAnsi="Times New Roman" w:cs="Times New Roman"/>
          <w:szCs w:val="24"/>
        </w:rPr>
        <w:t>c</w:t>
      </w:r>
      <w:r>
        <w:rPr>
          <w:rFonts w:ascii="Times New Roman" w:hAnsi="Times New Roman" w:cs="Times New Roman"/>
          <w:szCs w:val="24"/>
        </w:rPr>
        <w:t>éré</w:t>
      </w:r>
      <w:r w:rsidRPr="00193C91">
        <w:rPr>
          <w:rFonts w:ascii="Times New Roman" w:hAnsi="Times New Roman" w:cs="Times New Roman"/>
          <w:szCs w:val="24"/>
        </w:rPr>
        <w:t>brales,</w:t>
      </w:r>
      <w:r>
        <w:rPr>
          <w:rFonts w:ascii="Times New Roman" w:hAnsi="Times New Roman" w:cs="Times New Roman"/>
          <w:szCs w:val="24"/>
        </w:rPr>
        <w:t xml:space="preserve"> </w:t>
      </w:r>
      <w:r w:rsidRPr="00193C91">
        <w:rPr>
          <w:rFonts w:ascii="Times New Roman" w:hAnsi="Times New Roman" w:cs="Times New Roman"/>
          <w:szCs w:val="24"/>
        </w:rPr>
        <w:t>en</w:t>
      </w:r>
      <w:r>
        <w:rPr>
          <w:rFonts w:ascii="Times New Roman" w:hAnsi="Times New Roman" w:cs="Times New Roman"/>
          <w:szCs w:val="24"/>
        </w:rPr>
        <w:t xml:space="preserve"> </w:t>
      </w:r>
      <w:r w:rsidRPr="00193C91">
        <w:rPr>
          <w:rFonts w:ascii="Times New Roman" w:hAnsi="Times New Roman" w:cs="Times New Roman"/>
          <w:szCs w:val="24"/>
        </w:rPr>
        <w:t>particulier</w:t>
      </w:r>
      <w:r>
        <w:rPr>
          <w:rFonts w:ascii="Times New Roman" w:hAnsi="Times New Roman" w:cs="Times New Roman"/>
          <w:szCs w:val="24"/>
        </w:rPr>
        <w:t xml:space="preserve"> </w:t>
      </w:r>
      <w:r w:rsidRPr="00193C91">
        <w:rPr>
          <w:rFonts w:ascii="Times New Roman" w:hAnsi="Times New Roman" w:cs="Times New Roman"/>
          <w:szCs w:val="24"/>
        </w:rPr>
        <w:t>pour</w:t>
      </w:r>
      <w:r>
        <w:rPr>
          <w:rFonts w:ascii="Times New Roman" w:hAnsi="Times New Roman" w:cs="Times New Roman"/>
          <w:szCs w:val="24"/>
        </w:rPr>
        <w:t xml:space="preserve"> </w:t>
      </w:r>
      <w:r w:rsidRPr="00193C91">
        <w:rPr>
          <w:rFonts w:ascii="Times New Roman" w:hAnsi="Times New Roman" w:cs="Times New Roman"/>
          <w:szCs w:val="24"/>
        </w:rPr>
        <w:t>les</w:t>
      </w:r>
      <w:r>
        <w:rPr>
          <w:rFonts w:ascii="Times New Roman" w:hAnsi="Times New Roman" w:cs="Times New Roman"/>
          <w:szCs w:val="24"/>
        </w:rPr>
        <w:t xml:space="preserve"> </w:t>
      </w:r>
      <w:r w:rsidRPr="00193C91">
        <w:rPr>
          <w:rFonts w:ascii="Times New Roman" w:hAnsi="Times New Roman" w:cs="Times New Roman"/>
          <w:szCs w:val="24"/>
        </w:rPr>
        <w:t>volumes</w:t>
      </w:r>
      <w:r>
        <w:rPr>
          <w:rFonts w:ascii="Times New Roman" w:hAnsi="Times New Roman" w:cs="Times New Roman"/>
          <w:szCs w:val="24"/>
        </w:rPr>
        <w:t xml:space="preserve"> </w:t>
      </w:r>
      <w:r w:rsidRPr="00193C91">
        <w:rPr>
          <w:rFonts w:ascii="Times New Roman" w:hAnsi="Times New Roman" w:cs="Times New Roman"/>
          <w:szCs w:val="24"/>
        </w:rPr>
        <w:t>pond</w:t>
      </w:r>
      <w:r>
        <w:rPr>
          <w:rFonts w:ascii="Times New Roman" w:hAnsi="Times New Roman" w:cs="Times New Roman"/>
          <w:szCs w:val="24"/>
        </w:rPr>
        <w:t>é</w:t>
      </w:r>
      <w:r w:rsidRPr="00193C91">
        <w:rPr>
          <w:rFonts w:ascii="Times New Roman" w:hAnsi="Times New Roman" w:cs="Times New Roman"/>
          <w:szCs w:val="24"/>
        </w:rPr>
        <w:t>r</w:t>
      </w:r>
      <w:r>
        <w:rPr>
          <w:rFonts w:ascii="Times New Roman" w:hAnsi="Times New Roman" w:cs="Times New Roman"/>
          <w:szCs w:val="24"/>
        </w:rPr>
        <w:t>é</w:t>
      </w:r>
      <w:r w:rsidRPr="00193C91">
        <w:rPr>
          <w:rFonts w:ascii="Times New Roman" w:hAnsi="Times New Roman" w:cs="Times New Roman"/>
          <w:szCs w:val="24"/>
        </w:rPr>
        <w:t>s</w:t>
      </w:r>
      <w:r>
        <w:rPr>
          <w:rFonts w:ascii="Times New Roman" w:hAnsi="Times New Roman" w:cs="Times New Roman"/>
          <w:szCs w:val="24"/>
        </w:rPr>
        <w:t xml:space="preserve"> </w:t>
      </w:r>
      <w:r w:rsidRPr="00193C91">
        <w:rPr>
          <w:rFonts w:ascii="Times New Roman" w:hAnsi="Times New Roman" w:cs="Times New Roman"/>
          <w:szCs w:val="24"/>
        </w:rPr>
        <w:t>en</w:t>
      </w:r>
      <w:r>
        <w:rPr>
          <w:rFonts w:ascii="Times New Roman" w:hAnsi="Times New Roman" w:cs="Times New Roman"/>
          <w:szCs w:val="24"/>
        </w:rPr>
        <w:t xml:space="preserve"> </w:t>
      </w:r>
      <w:r w:rsidRPr="00A85E79">
        <w:rPr>
          <w:rFonts w:ascii="Times New Roman" w:hAnsi="Times New Roman" w:cs="Times New Roman"/>
          <w:i/>
          <w:szCs w:val="24"/>
        </w:rPr>
        <w:t>T</w:t>
      </w:r>
      <w:r w:rsidRPr="00A85E79">
        <w:rPr>
          <w:rFonts w:ascii="Times New Roman" w:hAnsi="Times New Roman" w:cs="Times New Roman"/>
          <w:i/>
          <w:szCs w:val="24"/>
          <w:vertAlign w:val="subscript"/>
        </w:rPr>
        <w:t>1</w:t>
      </w:r>
      <w:r w:rsidRPr="00193C91">
        <w:rPr>
          <w:rFonts w:ascii="Times New Roman" w:hAnsi="Times New Roman" w:cs="Times New Roman"/>
          <w:szCs w:val="24"/>
        </w:rPr>
        <w:t>.</w:t>
      </w:r>
      <w:r>
        <w:rPr>
          <w:rFonts w:ascii="Times New Roman" w:hAnsi="Times New Roman" w:cs="Times New Roman"/>
          <w:szCs w:val="24"/>
        </w:rPr>
        <w:t xml:space="preserve"> </w:t>
      </w:r>
      <w:r w:rsidRPr="00193C91">
        <w:rPr>
          <w:rFonts w:ascii="Times New Roman" w:hAnsi="Times New Roman" w:cs="Times New Roman"/>
          <w:szCs w:val="24"/>
        </w:rPr>
        <w:t>Cette</w:t>
      </w:r>
      <w:r>
        <w:rPr>
          <w:rFonts w:ascii="Times New Roman" w:hAnsi="Times New Roman" w:cs="Times New Roman"/>
          <w:szCs w:val="24"/>
        </w:rPr>
        <w:t xml:space="preserve"> é</w:t>
      </w:r>
      <w:r w:rsidRPr="00193C91">
        <w:rPr>
          <w:rFonts w:cstheme="majorBidi"/>
          <w:szCs w:val="24"/>
        </w:rPr>
        <w:t>tape</w:t>
      </w:r>
      <w:r>
        <w:rPr>
          <w:rFonts w:cstheme="majorBidi"/>
          <w:szCs w:val="24"/>
        </w:rPr>
        <w:t xml:space="preserve"> </w:t>
      </w:r>
      <w:r w:rsidRPr="00193C91">
        <w:rPr>
          <w:rFonts w:cstheme="majorBidi"/>
          <w:szCs w:val="24"/>
        </w:rPr>
        <w:t>est</w:t>
      </w:r>
      <w:r>
        <w:rPr>
          <w:rFonts w:cstheme="majorBidi"/>
          <w:szCs w:val="24"/>
        </w:rPr>
        <w:t xml:space="preserve"> </w:t>
      </w:r>
      <w:r w:rsidRPr="00193C91">
        <w:rPr>
          <w:rFonts w:cstheme="majorBidi"/>
          <w:szCs w:val="24"/>
        </w:rPr>
        <w:t>cependant</w:t>
      </w:r>
      <w:r>
        <w:rPr>
          <w:rFonts w:cstheme="majorBidi"/>
          <w:szCs w:val="24"/>
        </w:rPr>
        <w:t xml:space="preserve"> </w:t>
      </w:r>
      <w:r w:rsidRPr="00193C91">
        <w:rPr>
          <w:rFonts w:cstheme="majorBidi"/>
          <w:szCs w:val="24"/>
        </w:rPr>
        <w:t>n</w:t>
      </w:r>
      <w:r>
        <w:rPr>
          <w:rFonts w:cstheme="majorBidi"/>
          <w:szCs w:val="24"/>
        </w:rPr>
        <w:t>é</w:t>
      </w:r>
      <w:r w:rsidRPr="00193C91">
        <w:rPr>
          <w:rFonts w:cstheme="majorBidi"/>
          <w:szCs w:val="24"/>
        </w:rPr>
        <w:t>cessaire</w:t>
      </w:r>
      <w:r>
        <w:rPr>
          <w:rFonts w:cstheme="majorBidi"/>
          <w:szCs w:val="24"/>
        </w:rPr>
        <w:t xml:space="preserve"> </w:t>
      </w:r>
      <w:r w:rsidRPr="00193C91">
        <w:rPr>
          <w:rFonts w:cstheme="majorBidi"/>
          <w:szCs w:val="24"/>
        </w:rPr>
        <w:t>avant</w:t>
      </w:r>
      <w:r>
        <w:rPr>
          <w:rFonts w:cstheme="majorBidi"/>
          <w:szCs w:val="24"/>
        </w:rPr>
        <w:t xml:space="preserve"> </w:t>
      </w:r>
      <w:r w:rsidRPr="00193C91">
        <w:rPr>
          <w:rFonts w:cstheme="majorBidi"/>
          <w:szCs w:val="24"/>
        </w:rPr>
        <w:t>de</w:t>
      </w:r>
      <w:r>
        <w:rPr>
          <w:rFonts w:cstheme="majorBidi"/>
          <w:szCs w:val="24"/>
        </w:rPr>
        <w:t xml:space="preserve"> </w:t>
      </w:r>
      <w:r w:rsidRPr="00193C91">
        <w:rPr>
          <w:rFonts w:cstheme="majorBidi"/>
          <w:szCs w:val="24"/>
        </w:rPr>
        <w:t>pouvoir</w:t>
      </w:r>
      <w:r>
        <w:rPr>
          <w:rFonts w:cstheme="majorBidi"/>
          <w:szCs w:val="24"/>
        </w:rPr>
        <w:t xml:space="preserve"> </w:t>
      </w:r>
      <w:r w:rsidRPr="00193C91">
        <w:rPr>
          <w:rFonts w:cstheme="majorBidi"/>
          <w:szCs w:val="24"/>
        </w:rPr>
        <w:t>e</w:t>
      </w:r>
      <w:r w:rsidRPr="00193C91">
        <w:rPr>
          <w:rFonts w:ascii="Cambria Math" w:hAnsi="Cambria Math" w:cs="Cambria Math"/>
          <w:szCs w:val="24"/>
        </w:rPr>
        <w:t>ﬀ</w:t>
      </w:r>
      <w:r w:rsidRPr="00193C91">
        <w:rPr>
          <w:rFonts w:ascii="Times New Roman" w:hAnsi="Times New Roman" w:cs="Times New Roman"/>
          <w:szCs w:val="24"/>
        </w:rPr>
        <w:t>ectuer</w:t>
      </w:r>
      <w:r>
        <w:rPr>
          <w:rFonts w:ascii="Times New Roman" w:hAnsi="Times New Roman" w:cs="Times New Roman"/>
          <w:szCs w:val="24"/>
        </w:rPr>
        <w:t xml:space="preserve"> </w:t>
      </w:r>
      <w:r w:rsidRPr="00193C91">
        <w:rPr>
          <w:rFonts w:ascii="Times New Roman" w:hAnsi="Times New Roman" w:cs="Times New Roman"/>
          <w:szCs w:val="24"/>
        </w:rPr>
        <w:t>la</w:t>
      </w:r>
      <w:r>
        <w:rPr>
          <w:rFonts w:ascii="Times New Roman" w:hAnsi="Times New Roman" w:cs="Times New Roman"/>
          <w:szCs w:val="24"/>
        </w:rPr>
        <w:t xml:space="preserve"> </w:t>
      </w:r>
      <w:r w:rsidRPr="00193C91">
        <w:rPr>
          <w:rFonts w:ascii="Times New Roman" w:hAnsi="Times New Roman" w:cs="Times New Roman"/>
          <w:szCs w:val="24"/>
        </w:rPr>
        <w:t>segmentation</w:t>
      </w:r>
      <w:r>
        <w:rPr>
          <w:rFonts w:ascii="Times New Roman" w:hAnsi="Times New Roman" w:cs="Times New Roman"/>
          <w:szCs w:val="24"/>
        </w:rPr>
        <w:t xml:space="preserve"> </w:t>
      </w:r>
      <w:r w:rsidRPr="00193C91">
        <w:rPr>
          <w:rFonts w:ascii="Times New Roman" w:hAnsi="Times New Roman" w:cs="Times New Roman"/>
          <w:szCs w:val="24"/>
        </w:rPr>
        <w:t>des</w:t>
      </w:r>
      <w:r>
        <w:rPr>
          <w:rFonts w:ascii="Times New Roman" w:hAnsi="Times New Roman" w:cs="Times New Roman"/>
          <w:szCs w:val="24"/>
        </w:rPr>
        <w:t xml:space="preserve"> </w:t>
      </w:r>
      <w:r w:rsidRPr="00193C91">
        <w:rPr>
          <w:rFonts w:ascii="Times New Roman" w:hAnsi="Times New Roman" w:cs="Times New Roman"/>
          <w:szCs w:val="24"/>
        </w:rPr>
        <w:t>di</w:t>
      </w:r>
      <w:r w:rsidRPr="00193C91">
        <w:rPr>
          <w:rFonts w:ascii="Cambria Math" w:hAnsi="Cambria Math" w:cs="Cambria Math"/>
          <w:szCs w:val="24"/>
        </w:rPr>
        <w:t>ﬀ</w:t>
      </w:r>
      <w:r>
        <w:rPr>
          <w:rFonts w:ascii="Cambria Math" w:hAnsi="Cambria Math" w:cs="Cambria Math"/>
          <w:szCs w:val="24"/>
        </w:rPr>
        <w:t>é</w:t>
      </w:r>
      <w:r w:rsidRPr="00193C91">
        <w:rPr>
          <w:rFonts w:ascii="Times New Roman" w:hAnsi="Times New Roman" w:cs="Times New Roman"/>
          <w:szCs w:val="24"/>
        </w:rPr>
        <w:t>rents</w:t>
      </w:r>
      <w:r>
        <w:rPr>
          <w:rFonts w:ascii="Times New Roman" w:hAnsi="Times New Roman" w:cs="Times New Roman"/>
          <w:szCs w:val="24"/>
        </w:rPr>
        <w:t xml:space="preserve"> </w:t>
      </w:r>
      <w:r w:rsidRPr="00193C91">
        <w:rPr>
          <w:rFonts w:ascii="Times New Roman" w:hAnsi="Times New Roman" w:cs="Times New Roman"/>
          <w:szCs w:val="24"/>
        </w:rPr>
        <w:t>tissus</w:t>
      </w:r>
      <w:r>
        <w:rPr>
          <w:rFonts w:ascii="Times New Roman" w:hAnsi="Times New Roman" w:cs="Times New Roman"/>
          <w:szCs w:val="24"/>
        </w:rPr>
        <w:t xml:space="preserve"> </w:t>
      </w:r>
      <w:r w:rsidRPr="00193C91">
        <w:rPr>
          <w:rFonts w:cstheme="majorBidi"/>
          <w:szCs w:val="24"/>
        </w:rPr>
        <w:t>c</w:t>
      </w:r>
      <w:r>
        <w:rPr>
          <w:rFonts w:cstheme="majorBidi"/>
          <w:szCs w:val="24"/>
        </w:rPr>
        <w:t>éré</w:t>
      </w:r>
      <w:r w:rsidRPr="00193C91">
        <w:rPr>
          <w:rFonts w:cstheme="majorBidi"/>
          <w:szCs w:val="24"/>
        </w:rPr>
        <w:t>braux.</w:t>
      </w:r>
      <w:r>
        <w:rPr>
          <w:rFonts w:cstheme="majorBidi"/>
          <w:szCs w:val="24"/>
        </w:rPr>
        <w:t xml:space="preserve"> </w:t>
      </w:r>
      <w:r w:rsidRPr="00193C91">
        <w:rPr>
          <w:rFonts w:cstheme="majorBidi"/>
          <w:szCs w:val="24"/>
        </w:rPr>
        <w:t>Les</w:t>
      </w:r>
      <w:r>
        <w:rPr>
          <w:rFonts w:cstheme="majorBidi"/>
          <w:szCs w:val="24"/>
        </w:rPr>
        <w:t xml:space="preserve"> </w:t>
      </w:r>
      <w:r w:rsidRPr="00193C91">
        <w:rPr>
          <w:rFonts w:cstheme="majorBidi"/>
          <w:szCs w:val="24"/>
        </w:rPr>
        <w:t>di</w:t>
      </w:r>
      <w:r w:rsidRPr="00193C91">
        <w:rPr>
          <w:rFonts w:ascii="Cambria Math" w:hAnsi="Cambria Math" w:cs="Cambria Math"/>
          <w:szCs w:val="24"/>
        </w:rPr>
        <w:t>ﬃ</w:t>
      </w:r>
      <w:r w:rsidRPr="00193C91">
        <w:rPr>
          <w:rFonts w:ascii="Times New Roman" w:hAnsi="Times New Roman" w:cs="Times New Roman"/>
          <w:szCs w:val="24"/>
        </w:rPr>
        <w:t>cult</w:t>
      </w:r>
      <w:r>
        <w:rPr>
          <w:rFonts w:ascii="Times New Roman" w:hAnsi="Times New Roman" w:cs="Times New Roman"/>
          <w:szCs w:val="24"/>
        </w:rPr>
        <w:t>é</w:t>
      </w:r>
      <w:r w:rsidRPr="00193C91">
        <w:rPr>
          <w:rFonts w:ascii="Times New Roman" w:hAnsi="Times New Roman" w:cs="Times New Roman"/>
          <w:szCs w:val="24"/>
        </w:rPr>
        <w:t>s</w:t>
      </w:r>
      <w:r>
        <w:rPr>
          <w:rFonts w:ascii="Times New Roman" w:hAnsi="Times New Roman" w:cs="Times New Roman"/>
          <w:szCs w:val="24"/>
        </w:rPr>
        <w:t xml:space="preserve"> </w:t>
      </w:r>
      <w:r w:rsidRPr="00193C91">
        <w:rPr>
          <w:rFonts w:ascii="Times New Roman" w:hAnsi="Times New Roman" w:cs="Times New Roman"/>
          <w:szCs w:val="24"/>
        </w:rPr>
        <w:t>de</w:t>
      </w:r>
      <w:r>
        <w:rPr>
          <w:rFonts w:ascii="Times New Roman" w:hAnsi="Times New Roman" w:cs="Times New Roman"/>
          <w:szCs w:val="24"/>
        </w:rPr>
        <w:t xml:space="preserve"> </w:t>
      </w:r>
      <w:r w:rsidRPr="00193C91">
        <w:rPr>
          <w:rFonts w:ascii="Times New Roman" w:hAnsi="Times New Roman" w:cs="Times New Roman"/>
          <w:szCs w:val="24"/>
        </w:rPr>
        <w:t>l’extraction</w:t>
      </w:r>
      <w:r>
        <w:rPr>
          <w:rFonts w:ascii="Times New Roman" w:hAnsi="Times New Roman" w:cs="Times New Roman"/>
          <w:szCs w:val="24"/>
        </w:rPr>
        <w:t xml:space="preserve"> </w:t>
      </w:r>
      <w:r w:rsidRPr="00193C91">
        <w:rPr>
          <w:rFonts w:ascii="Times New Roman" w:hAnsi="Times New Roman" w:cs="Times New Roman"/>
          <w:szCs w:val="24"/>
        </w:rPr>
        <w:t>du</w:t>
      </w:r>
      <w:r>
        <w:rPr>
          <w:rFonts w:ascii="Times New Roman" w:hAnsi="Times New Roman" w:cs="Times New Roman"/>
          <w:szCs w:val="24"/>
        </w:rPr>
        <w:t xml:space="preserve"> </w:t>
      </w:r>
      <w:r w:rsidRPr="00193C91">
        <w:rPr>
          <w:rFonts w:ascii="Times New Roman" w:hAnsi="Times New Roman" w:cs="Times New Roman"/>
          <w:szCs w:val="24"/>
        </w:rPr>
        <w:t>cerveau</w:t>
      </w:r>
      <w:r>
        <w:rPr>
          <w:rFonts w:ascii="Times New Roman" w:hAnsi="Times New Roman" w:cs="Times New Roman"/>
          <w:szCs w:val="24"/>
        </w:rPr>
        <w:t xml:space="preserve"> </w:t>
      </w:r>
      <w:r w:rsidRPr="00193C91">
        <w:rPr>
          <w:rFonts w:ascii="Times New Roman" w:hAnsi="Times New Roman" w:cs="Times New Roman"/>
          <w:szCs w:val="24"/>
        </w:rPr>
        <w:t>sont</w:t>
      </w:r>
      <w:r>
        <w:rPr>
          <w:rFonts w:ascii="Times New Roman" w:hAnsi="Times New Roman" w:cs="Times New Roman"/>
          <w:szCs w:val="24"/>
        </w:rPr>
        <w:t xml:space="preserve"> </w:t>
      </w:r>
      <w:r w:rsidRPr="00193C91">
        <w:rPr>
          <w:rFonts w:ascii="Times New Roman" w:hAnsi="Times New Roman" w:cs="Times New Roman"/>
          <w:szCs w:val="24"/>
        </w:rPr>
        <w:t>principalement</w:t>
      </w:r>
      <w:r>
        <w:rPr>
          <w:rFonts w:ascii="Times New Roman" w:hAnsi="Times New Roman" w:cs="Times New Roman"/>
          <w:szCs w:val="24"/>
        </w:rPr>
        <w:t xml:space="preserve"> </w:t>
      </w:r>
      <w:r w:rsidRPr="00193C91">
        <w:rPr>
          <w:rFonts w:ascii="Times New Roman" w:hAnsi="Times New Roman" w:cs="Times New Roman"/>
          <w:szCs w:val="24"/>
        </w:rPr>
        <w:t>dues</w:t>
      </w:r>
      <w:r>
        <w:rPr>
          <w:rFonts w:ascii="Times New Roman" w:hAnsi="Times New Roman" w:cs="Times New Roman"/>
          <w:szCs w:val="24"/>
        </w:rPr>
        <w:t xml:space="preserve"> </w:t>
      </w:r>
      <w:r w:rsidRPr="00193C91">
        <w:rPr>
          <w:rFonts w:ascii="Times New Roman" w:hAnsi="Times New Roman" w:cs="Times New Roman"/>
          <w:szCs w:val="24"/>
        </w:rPr>
        <w:t>aux</w:t>
      </w:r>
      <w:r>
        <w:rPr>
          <w:rFonts w:ascii="Times New Roman" w:hAnsi="Times New Roman" w:cs="Times New Roman"/>
          <w:szCs w:val="24"/>
        </w:rPr>
        <w:t xml:space="preserve"> </w:t>
      </w:r>
      <w:r w:rsidRPr="00193C91">
        <w:rPr>
          <w:rFonts w:ascii="Times New Roman" w:hAnsi="Times New Roman" w:cs="Times New Roman"/>
          <w:szCs w:val="24"/>
        </w:rPr>
        <w:t>intensit</w:t>
      </w:r>
      <w:r>
        <w:rPr>
          <w:rFonts w:ascii="Times New Roman" w:hAnsi="Times New Roman" w:cs="Times New Roman"/>
          <w:szCs w:val="24"/>
        </w:rPr>
        <w:t>é</w:t>
      </w:r>
      <w:r w:rsidRPr="00193C91">
        <w:rPr>
          <w:rFonts w:ascii="Times New Roman" w:hAnsi="Times New Roman" w:cs="Times New Roman"/>
          <w:szCs w:val="24"/>
        </w:rPr>
        <w:t>s</w:t>
      </w:r>
      <w:r>
        <w:rPr>
          <w:rFonts w:ascii="Times New Roman" w:hAnsi="Times New Roman" w:cs="Times New Roman"/>
          <w:szCs w:val="24"/>
        </w:rPr>
        <w:t xml:space="preserve"> </w:t>
      </w:r>
      <w:r w:rsidRPr="00193C91">
        <w:rPr>
          <w:rFonts w:ascii="Times New Roman" w:hAnsi="Times New Roman" w:cs="Times New Roman"/>
          <w:szCs w:val="24"/>
        </w:rPr>
        <w:t>qui</w:t>
      </w:r>
      <w:r>
        <w:rPr>
          <w:rFonts w:ascii="Times New Roman" w:hAnsi="Times New Roman" w:cs="Times New Roman"/>
          <w:szCs w:val="24"/>
        </w:rPr>
        <w:t xml:space="preserve"> </w:t>
      </w:r>
      <w:r w:rsidRPr="00193C91">
        <w:rPr>
          <w:rFonts w:cstheme="majorBidi"/>
          <w:szCs w:val="24"/>
        </w:rPr>
        <w:t>peuvent</w:t>
      </w:r>
      <w:r>
        <w:rPr>
          <w:rFonts w:cstheme="majorBidi"/>
          <w:szCs w:val="24"/>
        </w:rPr>
        <w:t xml:space="preserve"> </w:t>
      </w:r>
      <w:r w:rsidRPr="00193C91">
        <w:rPr>
          <w:rFonts w:cstheme="majorBidi"/>
          <w:szCs w:val="24"/>
        </w:rPr>
        <w:t>être</w:t>
      </w:r>
      <w:r>
        <w:rPr>
          <w:rFonts w:cstheme="majorBidi"/>
          <w:szCs w:val="24"/>
        </w:rPr>
        <w:t xml:space="preserve"> </w:t>
      </w:r>
      <w:r w:rsidRPr="00193C91">
        <w:rPr>
          <w:rFonts w:cstheme="majorBidi"/>
          <w:szCs w:val="24"/>
        </w:rPr>
        <w:t>similaires</w:t>
      </w:r>
      <w:r>
        <w:rPr>
          <w:rFonts w:cstheme="majorBidi"/>
          <w:szCs w:val="24"/>
        </w:rPr>
        <w:t xml:space="preserve"> </w:t>
      </w:r>
      <w:r w:rsidRPr="00193C91">
        <w:rPr>
          <w:rFonts w:cstheme="majorBidi"/>
          <w:szCs w:val="24"/>
        </w:rPr>
        <w:t>entre</w:t>
      </w:r>
      <w:r>
        <w:rPr>
          <w:rFonts w:cstheme="majorBidi"/>
          <w:szCs w:val="24"/>
        </w:rPr>
        <w:t xml:space="preserve"> </w:t>
      </w:r>
      <w:r w:rsidRPr="00193C91">
        <w:rPr>
          <w:rFonts w:cstheme="majorBidi"/>
          <w:szCs w:val="24"/>
        </w:rPr>
        <w:t>les</w:t>
      </w:r>
      <w:r>
        <w:rPr>
          <w:rFonts w:cstheme="majorBidi"/>
          <w:szCs w:val="24"/>
        </w:rPr>
        <w:t xml:space="preserve"> </w:t>
      </w:r>
      <w:r w:rsidRPr="00193C91">
        <w:rPr>
          <w:rFonts w:cstheme="majorBidi"/>
          <w:szCs w:val="24"/>
        </w:rPr>
        <w:t>structures</w:t>
      </w:r>
      <w:r>
        <w:rPr>
          <w:rFonts w:cstheme="majorBidi"/>
          <w:szCs w:val="24"/>
        </w:rPr>
        <w:t xml:space="preserve"> </w:t>
      </w:r>
      <w:r w:rsidRPr="00193C91">
        <w:rPr>
          <w:rFonts w:cstheme="majorBidi"/>
          <w:szCs w:val="24"/>
        </w:rPr>
        <w:t>corticales</w:t>
      </w:r>
      <w:r>
        <w:rPr>
          <w:rFonts w:cstheme="majorBidi"/>
          <w:szCs w:val="24"/>
        </w:rPr>
        <w:t xml:space="preserve"> </w:t>
      </w:r>
      <w:r w:rsidRPr="00193C91">
        <w:rPr>
          <w:rFonts w:cstheme="majorBidi"/>
          <w:szCs w:val="24"/>
        </w:rPr>
        <w:t>et</w:t>
      </w:r>
      <w:r>
        <w:rPr>
          <w:rFonts w:cstheme="majorBidi"/>
          <w:szCs w:val="24"/>
        </w:rPr>
        <w:t xml:space="preserve"> </w:t>
      </w:r>
      <w:r w:rsidRPr="00193C91">
        <w:rPr>
          <w:rFonts w:cstheme="majorBidi"/>
          <w:szCs w:val="24"/>
        </w:rPr>
        <w:t>non</w:t>
      </w:r>
      <w:r>
        <w:rPr>
          <w:rFonts w:cstheme="majorBidi"/>
          <w:szCs w:val="24"/>
        </w:rPr>
        <w:t xml:space="preserve"> </w:t>
      </w:r>
      <w:r w:rsidRPr="00193C91">
        <w:rPr>
          <w:rFonts w:cstheme="majorBidi"/>
          <w:szCs w:val="24"/>
        </w:rPr>
        <w:t>corticales</w:t>
      </w:r>
      <w:r>
        <w:rPr>
          <w:rFonts w:cstheme="majorBidi"/>
          <w:szCs w:val="24"/>
        </w:rPr>
        <w:t xml:space="preserve"> </w:t>
      </w:r>
      <w:r w:rsidRPr="00193C91">
        <w:rPr>
          <w:rFonts w:cstheme="majorBidi"/>
          <w:szCs w:val="24"/>
        </w:rPr>
        <w:t>et</w:t>
      </w:r>
      <w:r>
        <w:rPr>
          <w:rFonts w:cstheme="majorBidi"/>
          <w:szCs w:val="24"/>
        </w:rPr>
        <w:t xml:space="preserve"> </w:t>
      </w:r>
      <w:r w:rsidRPr="00193C91">
        <w:rPr>
          <w:rFonts w:cstheme="majorBidi"/>
          <w:szCs w:val="24"/>
        </w:rPr>
        <w:t>parce</w:t>
      </w:r>
      <w:r>
        <w:rPr>
          <w:rFonts w:cstheme="majorBidi"/>
          <w:szCs w:val="24"/>
        </w:rPr>
        <w:t xml:space="preserve"> </w:t>
      </w:r>
      <w:r w:rsidRPr="00193C91">
        <w:rPr>
          <w:rFonts w:cstheme="majorBidi"/>
          <w:szCs w:val="24"/>
        </w:rPr>
        <w:t>que</w:t>
      </w:r>
      <w:r>
        <w:rPr>
          <w:rFonts w:cstheme="majorBidi"/>
          <w:szCs w:val="24"/>
        </w:rPr>
        <w:t xml:space="preserve"> </w:t>
      </w:r>
      <w:r w:rsidRPr="00193C91">
        <w:rPr>
          <w:rFonts w:cstheme="majorBidi"/>
          <w:szCs w:val="24"/>
        </w:rPr>
        <w:t>ces</w:t>
      </w:r>
      <w:r>
        <w:rPr>
          <w:rFonts w:cstheme="majorBidi"/>
          <w:szCs w:val="24"/>
        </w:rPr>
        <w:t xml:space="preserve"> </w:t>
      </w:r>
      <w:r w:rsidRPr="00193C91">
        <w:rPr>
          <w:rFonts w:cstheme="majorBidi"/>
          <w:szCs w:val="24"/>
        </w:rPr>
        <w:t>r</w:t>
      </w:r>
      <w:r>
        <w:rPr>
          <w:rFonts w:cstheme="majorBidi"/>
          <w:szCs w:val="24"/>
        </w:rPr>
        <w:t>é</w:t>
      </w:r>
      <w:r w:rsidRPr="00193C91">
        <w:rPr>
          <w:rFonts w:cstheme="majorBidi"/>
          <w:szCs w:val="24"/>
        </w:rPr>
        <w:t>gions</w:t>
      </w:r>
      <w:r>
        <w:rPr>
          <w:rFonts w:cstheme="majorBidi"/>
          <w:szCs w:val="24"/>
        </w:rPr>
        <w:t xml:space="preserve"> </w:t>
      </w:r>
      <w:r w:rsidRPr="00193C91">
        <w:rPr>
          <w:rFonts w:cstheme="majorBidi"/>
          <w:szCs w:val="24"/>
        </w:rPr>
        <w:t>(par</w:t>
      </w:r>
      <w:r>
        <w:rPr>
          <w:rFonts w:cstheme="majorBidi"/>
          <w:szCs w:val="24"/>
        </w:rPr>
        <w:t xml:space="preserve"> </w:t>
      </w:r>
      <w:r w:rsidRPr="00193C91">
        <w:rPr>
          <w:rFonts w:cstheme="majorBidi"/>
          <w:szCs w:val="24"/>
        </w:rPr>
        <w:t>exemple</w:t>
      </w:r>
      <w:r>
        <w:rPr>
          <w:rFonts w:cstheme="majorBidi"/>
          <w:szCs w:val="24"/>
        </w:rPr>
        <w:t xml:space="preserve"> </w:t>
      </w:r>
      <w:r w:rsidRPr="00193C91">
        <w:rPr>
          <w:rFonts w:cstheme="majorBidi"/>
          <w:szCs w:val="24"/>
        </w:rPr>
        <w:t>les</w:t>
      </w:r>
      <w:r>
        <w:rPr>
          <w:rFonts w:cstheme="majorBidi"/>
          <w:szCs w:val="24"/>
        </w:rPr>
        <w:t xml:space="preserve"> </w:t>
      </w:r>
      <w:r w:rsidRPr="00193C91">
        <w:rPr>
          <w:rFonts w:cstheme="majorBidi"/>
          <w:szCs w:val="24"/>
        </w:rPr>
        <w:t>yeux)</w:t>
      </w:r>
      <w:r>
        <w:rPr>
          <w:rFonts w:cstheme="majorBidi"/>
          <w:szCs w:val="24"/>
        </w:rPr>
        <w:t xml:space="preserve"> </w:t>
      </w:r>
      <w:r w:rsidRPr="00193C91">
        <w:rPr>
          <w:rFonts w:cstheme="majorBidi"/>
          <w:szCs w:val="24"/>
        </w:rPr>
        <w:t>apparaissent</w:t>
      </w:r>
      <w:r>
        <w:rPr>
          <w:rFonts w:cstheme="majorBidi"/>
          <w:szCs w:val="24"/>
        </w:rPr>
        <w:t xml:space="preserve"> </w:t>
      </w:r>
      <w:r w:rsidRPr="00193C91">
        <w:rPr>
          <w:rFonts w:cstheme="majorBidi"/>
          <w:szCs w:val="24"/>
        </w:rPr>
        <w:t>souvent</w:t>
      </w:r>
      <w:r>
        <w:rPr>
          <w:rFonts w:cstheme="majorBidi"/>
          <w:szCs w:val="24"/>
        </w:rPr>
        <w:t xml:space="preserve"> </w:t>
      </w:r>
      <w:r w:rsidRPr="00193C91">
        <w:rPr>
          <w:rFonts w:cstheme="majorBidi"/>
          <w:szCs w:val="24"/>
        </w:rPr>
        <w:t>connect</w:t>
      </w:r>
      <w:r>
        <w:rPr>
          <w:rFonts w:cstheme="majorBidi"/>
          <w:szCs w:val="24"/>
        </w:rPr>
        <w:t>é</w:t>
      </w:r>
      <w:r w:rsidRPr="00193C91">
        <w:rPr>
          <w:rFonts w:cstheme="majorBidi"/>
          <w:szCs w:val="24"/>
        </w:rPr>
        <w:t>es</w:t>
      </w:r>
      <w:r>
        <w:rPr>
          <w:rFonts w:cstheme="majorBidi"/>
          <w:szCs w:val="24"/>
        </w:rPr>
        <w:t xml:space="preserve"> </w:t>
      </w:r>
      <w:r w:rsidRPr="00193C91">
        <w:rPr>
          <w:rFonts w:cstheme="majorBidi"/>
          <w:szCs w:val="24"/>
        </w:rPr>
        <w:t>sur</w:t>
      </w:r>
      <w:r>
        <w:rPr>
          <w:rFonts w:cstheme="majorBidi"/>
          <w:szCs w:val="24"/>
        </w:rPr>
        <w:t xml:space="preserve"> </w:t>
      </w:r>
      <w:r w:rsidRPr="00193C91">
        <w:rPr>
          <w:rFonts w:cstheme="majorBidi"/>
          <w:szCs w:val="24"/>
        </w:rPr>
        <w:t>l’IRM.</w:t>
      </w:r>
    </w:p>
    <w:p w:rsidR="00BC7379" w:rsidRDefault="00BC7379" w:rsidP="003A1605">
      <w:pPr>
        <w:spacing w:after="0"/>
        <w:rPr>
          <w:rFonts w:cstheme="majorBidi"/>
          <w:szCs w:val="24"/>
        </w:rPr>
      </w:pPr>
      <w:r w:rsidRPr="00193C91">
        <w:rPr>
          <w:rFonts w:cstheme="majorBidi"/>
          <w:szCs w:val="24"/>
        </w:rPr>
        <w:t>L’algorithme</w:t>
      </w:r>
      <w:r>
        <w:rPr>
          <w:rFonts w:cstheme="majorBidi"/>
          <w:szCs w:val="24"/>
        </w:rPr>
        <w:t xml:space="preserve"> </w:t>
      </w:r>
      <w:r w:rsidRPr="00193C91">
        <w:rPr>
          <w:rFonts w:cstheme="majorBidi"/>
          <w:szCs w:val="24"/>
        </w:rPr>
        <w:t>Brain</w:t>
      </w:r>
      <w:r>
        <w:rPr>
          <w:rFonts w:cstheme="majorBidi"/>
          <w:szCs w:val="24"/>
        </w:rPr>
        <w:t xml:space="preserve"> </w:t>
      </w:r>
      <w:r w:rsidRPr="00193C91">
        <w:rPr>
          <w:rFonts w:cstheme="majorBidi"/>
          <w:szCs w:val="24"/>
        </w:rPr>
        <w:t>Extraction</w:t>
      </w:r>
      <w:r>
        <w:rPr>
          <w:rFonts w:cstheme="majorBidi"/>
          <w:szCs w:val="24"/>
        </w:rPr>
        <w:t xml:space="preserve"> </w:t>
      </w:r>
      <w:r w:rsidRPr="00193C91">
        <w:rPr>
          <w:rFonts w:cstheme="majorBidi"/>
          <w:szCs w:val="24"/>
        </w:rPr>
        <w:t>Tool</w:t>
      </w:r>
      <w:r>
        <w:rPr>
          <w:rFonts w:cstheme="majorBidi"/>
          <w:szCs w:val="24"/>
        </w:rPr>
        <w:t xml:space="preserve"> </w:t>
      </w:r>
      <w:r w:rsidRPr="00193C91">
        <w:rPr>
          <w:rFonts w:cstheme="majorBidi"/>
          <w:szCs w:val="24"/>
        </w:rPr>
        <w:t>(BET)</w:t>
      </w:r>
      <w:r>
        <w:rPr>
          <w:rFonts w:cstheme="majorBidi"/>
          <w:szCs w:val="24"/>
        </w:rPr>
        <w:t xml:space="preserve"> </w:t>
      </w:r>
      <w:r w:rsidRPr="00193C91">
        <w:rPr>
          <w:rFonts w:cstheme="majorBidi"/>
          <w:szCs w:val="24"/>
        </w:rPr>
        <w:t>[</w:t>
      </w:r>
      <w:r w:rsidR="00612E80" w:rsidRPr="00612E80">
        <w:rPr>
          <w:rFonts w:cstheme="majorBidi"/>
          <w:noProof/>
          <w:szCs w:val="24"/>
        </w:rPr>
        <w:t>8</w:t>
      </w:r>
      <w:r w:rsidRPr="00193C91">
        <w:rPr>
          <w:rFonts w:cstheme="majorBidi"/>
          <w:szCs w:val="24"/>
        </w:rPr>
        <w:t>]</w:t>
      </w:r>
      <w:r>
        <w:rPr>
          <w:rFonts w:cstheme="majorBidi"/>
          <w:szCs w:val="24"/>
        </w:rPr>
        <w:t xml:space="preserve"> </w:t>
      </w:r>
      <w:r w:rsidRPr="00193C91">
        <w:rPr>
          <w:rFonts w:cstheme="majorBidi"/>
          <w:szCs w:val="24"/>
        </w:rPr>
        <w:t>e</w:t>
      </w:r>
      <w:r w:rsidRPr="00193C91">
        <w:rPr>
          <w:rFonts w:ascii="Cambria Math" w:hAnsi="Cambria Math" w:cs="Cambria Math"/>
          <w:szCs w:val="24"/>
        </w:rPr>
        <w:t>ﬀ</w:t>
      </w:r>
      <w:r w:rsidRPr="00193C91">
        <w:rPr>
          <w:rFonts w:ascii="Times New Roman" w:hAnsi="Times New Roman" w:cs="Times New Roman"/>
          <w:szCs w:val="24"/>
        </w:rPr>
        <w:t>ectue</w:t>
      </w:r>
      <w:r>
        <w:rPr>
          <w:rFonts w:ascii="Times New Roman" w:hAnsi="Times New Roman" w:cs="Times New Roman"/>
          <w:szCs w:val="24"/>
        </w:rPr>
        <w:t xml:space="preserve"> </w:t>
      </w:r>
      <w:r w:rsidRPr="00193C91">
        <w:rPr>
          <w:rFonts w:ascii="Times New Roman" w:hAnsi="Times New Roman" w:cs="Times New Roman"/>
          <w:szCs w:val="24"/>
        </w:rPr>
        <w:t>une</w:t>
      </w:r>
      <w:r>
        <w:rPr>
          <w:rFonts w:ascii="Times New Roman" w:hAnsi="Times New Roman" w:cs="Times New Roman"/>
          <w:szCs w:val="24"/>
        </w:rPr>
        <w:t xml:space="preserve"> </w:t>
      </w:r>
      <w:r w:rsidRPr="00193C91">
        <w:rPr>
          <w:rFonts w:ascii="Times New Roman" w:hAnsi="Times New Roman" w:cs="Times New Roman"/>
          <w:szCs w:val="24"/>
        </w:rPr>
        <w:t>estimation</w:t>
      </w:r>
      <w:r>
        <w:rPr>
          <w:rFonts w:ascii="Times New Roman" w:hAnsi="Times New Roman" w:cs="Times New Roman"/>
          <w:szCs w:val="24"/>
        </w:rPr>
        <w:t xml:space="preserve"> </w:t>
      </w:r>
      <w:r w:rsidRPr="00193C91">
        <w:rPr>
          <w:rFonts w:ascii="Times New Roman" w:hAnsi="Times New Roman" w:cs="Times New Roman"/>
          <w:szCs w:val="24"/>
        </w:rPr>
        <w:t>bas</w:t>
      </w:r>
      <w:r>
        <w:rPr>
          <w:rFonts w:ascii="Times New Roman" w:hAnsi="Times New Roman" w:cs="Times New Roman"/>
          <w:szCs w:val="24"/>
        </w:rPr>
        <w:t>é</w:t>
      </w:r>
      <w:r w:rsidRPr="00193C91">
        <w:rPr>
          <w:rFonts w:ascii="Times New Roman" w:hAnsi="Times New Roman" w:cs="Times New Roman"/>
          <w:szCs w:val="24"/>
        </w:rPr>
        <w:t>e</w:t>
      </w:r>
      <w:r>
        <w:rPr>
          <w:rFonts w:ascii="Times New Roman" w:hAnsi="Times New Roman" w:cs="Times New Roman"/>
          <w:szCs w:val="24"/>
        </w:rPr>
        <w:t xml:space="preserve"> </w:t>
      </w:r>
      <w:r w:rsidRPr="00193C91">
        <w:rPr>
          <w:rFonts w:ascii="Times New Roman" w:hAnsi="Times New Roman" w:cs="Times New Roman"/>
          <w:szCs w:val="24"/>
        </w:rPr>
        <w:t>sur</w:t>
      </w:r>
      <w:r>
        <w:rPr>
          <w:rFonts w:ascii="Times New Roman" w:hAnsi="Times New Roman" w:cs="Times New Roman"/>
          <w:szCs w:val="24"/>
        </w:rPr>
        <w:t xml:space="preserve"> </w:t>
      </w:r>
      <w:r w:rsidRPr="00193C91">
        <w:rPr>
          <w:rFonts w:cstheme="majorBidi"/>
          <w:szCs w:val="24"/>
        </w:rPr>
        <w:t>l’intensit</w:t>
      </w:r>
      <w:r>
        <w:rPr>
          <w:rFonts w:cstheme="majorBidi"/>
          <w:szCs w:val="24"/>
        </w:rPr>
        <w:t xml:space="preserve">é </w:t>
      </w:r>
      <w:r w:rsidRPr="00193C91">
        <w:rPr>
          <w:rFonts w:cstheme="majorBidi"/>
          <w:szCs w:val="24"/>
        </w:rPr>
        <w:t>du</w:t>
      </w:r>
      <w:r>
        <w:rPr>
          <w:rFonts w:cstheme="majorBidi"/>
          <w:szCs w:val="24"/>
        </w:rPr>
        <w:t xml:space="preserve"> </w:t>
      </w:r>
      <w:r w:rsidRPr="00193C91">
        <w:rPr>
          <w:rFonts w:cstheme="majorBidi"/>
          <w:szCs w:val="24"/>
        </w:rPr>
        <w:t>seuil</w:t>
      </w:r>
      <w:r>
        <w:rPr>
          <w:rFonts w:cstheme="majorBidi"/>
          <w:szCs w:val="24"/>
        </w:rPr>
        <w:t xml:space="preserve"> </w:t>
      </w:r>
      <w:r w:rsidRPr="00193C91">
        <w:rPr>
          <w:rFonts w:cstheme="majorBidi"/>
          <w:szCs w:val="24"/>
        </w:rPr>
        <w:t>entre</w:t>
      </w:r>
      <w:r>
        <w:rPr>
          <w:rFonts w:cstheme="majorBidi"/>
          <w:szCs w:val="24"/>
        </w:rPr>
        <w:t xml:space="preserve"> </w:t>
      </w:r>
      <w:r w:rsidRPr="00193C91">
        <w:rPr>
          <w:rFonts w:cstheme="majorBidi"/>
          <w:szCs w:val="24"/>
        </w:rPr>
        <w:t>les</w:t>
      </w:r>
      <w:r>
        <w:rPr>
          <w:rFonts w:cstheme="majorBidi"/>
          <w:szCs w:val="24"/>
        </w:rPr>
        <w:t xml:space="preserve"> </w:t>
      </w:r>
      <w:r w:rsidRPr="00193C91">
        <w:rPr>
          <w:rFonts w:cstheme="majorBidi"/>
          <w:szCs w:val="24"/>
        </w:rPr>
        <w:t>tissus</w:t>
      </w:r>
      <w:r>
        <w:rPr>
          <w:rFonts w:cstheme="majorBidi"/>
          <w:szCs w:val="24"/>
        </w:rPr>
        <w:t xml:space="preserve"> </w:t>
      </w:r>
      <w:r w:rsidRPr="00193C91">
        <w:rPr>
          <w:rFonts w:cstheme="majorBidi"/>
          <w:szCs w:val="24"/>
        </w:rPr>
        <w:t>c</w:t>
      </w:r>
      <w:r>
        <w:rPr>
          <w:rFonts w:cstheme="majorBidi"/>
          <w:szCs w:val="24"/>
        </w:rPr>
        <w:t>é</w:t>
      </w:r>
      <w:r w:rsidRPr="00193C91">
        <w:rPr>
          <w:rFonts w:cstheme="majorBidi"/>
          <w:szCs w:val="24"/>
        </w:rPr>
        <w:t>r</w:t>
      </w:r>
      <w:r>
        <w:rPr>
          <w:rFonts w:cstheme="majorBidi"/>
          <w:szCs w:val="24"/>
        </w:rPr>
        <w:t>é</w:t>
      </w:r>
      <w:r w:rsidRPr="00193C91">
        <w:rPr>
          <w:rFonts w:cstheme="majorBidi"/>
          <w:szCs w:val="24"/>
        </w:rPr>
        <w:t>braux</w:t>
      </w:r>
      <w:r>
        <w:rPr>
          <w:rFonts w:cstheme="majorBidi"/>
          <w:szCs w:val="24"/>
        </w:rPr>
        <w:t xml:space="preserve"> </w:t>
      </w:r>
      <w:r w:rsidRPr="00193C91">
        <w:rPr>
          <w:rFonts w:cstheme="majorBidi"/>
          <w:szCs w:val="24"/>
        </w:rPr>
        <w:t>et</w:t>
      </w:r>
      <w:r>
        <w:rPr>
          <w:rFonts w:cstheme="majorBidi"/>
          <w:szCs w:val="24"/>
        </w:rPr>
        <w:t xml:space="preserve"> </w:t>
      </w:r>
      <w:r w:rsidRPr="00193C91">
        <w:rPr>
          <w:rFonts w:cstheme="majorBidi"/>
          <w:szCs w:val="24"/>
        </w:rPr>
        <w:t>non</w:t>
      </w:r>
      <w:r>
        <w:rPr>
          <w:rFonts w:cstheme="majorBidi"/>
          <w:szCs w:val="24"/>
        </w:rPr>
        <w:t>-</w:t>
      </w:r>
      <w:r w:rsidRPr="00193C91">
        <w:rPr>
          <w:rFonts w:cstheme="majorBidi"/>
          <w:szCs w:val="24"/>
        </w:rPr>
        <w:t>c</w:t>
      </w:r>
      <w:r>
        <w:rPr>
          <w:rFonts w:cstheme="majorBidi"/>
          <w:szCs w:val="24"/>
        </w:rPr>
        <w:t>éré</w:t>
      </w:r>
      <w:r w:rsidRPr="00193C91">
        <w:rPr>
          <w:rFonts w:cstheme="majorBidi"/>
          <w:szCs w:val="24"/>
        </w:rPr>
        <w:t>braux.</w:t>
      </w:r>
      <w:r>
        <w:rPr>
          <w:rFonts w:cstheme="majorBidi"/>
          <w:szCs w:val="24"/>
        </w:rPr>
        <w:t xml:space="preserve"> </w:t>
      </w:r>
      <w:r w:rsidRPr="00193C91">
        <w:rPr>
          <w:rFonts w:cstheme="majorBidi"/>
          <w:szCs w:val="24"/>
        </w:rPr>
        <w:t>Puis</w:t>
      </w:r>
      <w:r>
        <w:rPr>
          <w:rFonts w:cstheme="majorBidi"/>
          <w:szCs w:val="24"/>
        </w:rPr>
        <w:t xml:space="preserve"> </w:t>
      </w:r>
      <w:r w:rsidRPr="00193C91">
        <w:rPr>
          <w:rFonts w:cstheme="majorBidi"/>
          <w:szCs w:val="24"/>
        </w:rPr>
        <w:t>l’algorithme</w:t>
      </w:r>
      <w:r>
        <w:rPr>
          <w:rFonts w:cstheme="majorBidi"/>
          <w:szCs w:val="24"/>
        </w:rPr>
        <w:t xml:space="preserve"> </w:t>
      </w:r>
      <w:r w:rsidRPr="00193C91">
        <w:rPr>
          <w:rFonts w:cstheme="majorBidi"/>
          <w:szCs w:val="24"/>
        </w:rPr>
        <w:t>d</w:t>
      </w:r>
      <w:r>
        <w:rPr>
          <w:rFonts w:cstheme="majorBidi"/>
          <w:szCs w:val="24"/>
        </w:rPr>
        <w:t>é</w:t>
      </w:r>
      <w:r w:rsidRPr="00193C91">
        <w:rPr>
          <w:rFonts w:cstheme="majorBidi"/>
          <w:szCs w:val="24"/>
        </w:rPr>
        <w:t>termine</w:t>
      </w:r>
      <w:r>
        <w:rPr>
          <w:rFonts w:cstheme="majorBidi"/>
          <w:szCs w:val="24"/>
        </w:rPr>
        <w:t xml:space="preserve"> </w:t>
      </w:r>
      <w:r w:rsidRPr="00193C91">
        <w:rPr>
          <w:rFonts w:cstheme="majorBidi"/>
          <w:szCs w:val="24"/>
        </w:rPr>
        <w:t>le</w:t>
      </w:r>
      <w:r>
        <w:rPr>
          <w:rFonts w:cstheme="majorBidi"/>
          <w:szCs w:val="24"/>
        </w:rPr>
        <w:t xml:space="preserve"> </w:t>
      </w:r>
      <w:r w:rsidRPr="00193C91">
        <w:rPr>
          <w:rFonts w:cstheme="majorBidi"/>
          <w:szCs w:val="24"/>
        </w:rPr>
        <w:t>centre</w:t>
      </w:r>
      <w:r>
        <w:rPr>
          <w:rFonts w:cstheme="majorBidi"/>
          <w:szCs w:val="24"/>
        </w:rPr>
        <w:t xml:space="preserve"> </w:t>
      </w:r>
      <w:r w:rsidRPr="00193C91">
        <w:rPr>
          <w:rFonts w:cstheme="majorBidi"/>
          <w:szCs w:val="24"/>
        </w:rPr>
        <w:t>de</w:t>
      </w:r>
      <w:r>
        <w:rPr>
          <w:rFonts w:cstheme="majorBidi"/>
          <w:szCs w:val="24"/>
        </w:rPr>
        <w:t xml:space="preserve"> </w:t>
      </w:r>
      <w:r w:rsidRPr="00193C91">
        <w:rPr>
          <w:rFonts w:cstheme="majorBidi"/>
          <w:szCs w:val="24"/>
        </w:rPr>
        <w:t>gravit</w:t>
      </w:r>
      <w:r>
        <w:rPr>
          <w:rFonts w:cstheme="majorBidi"/>
          <w:szCs w:val="24"/>
        </w:rPr>
        <w:t xml:space="preserve">é </w:t>
      </w:r>
      <w:r w:rsidRPr="00193C91">
        <w:rPr>
          <w:rFonts w:cstheme="majorBidi"/>
          <w:szCs w:val="24"/>
        </w:rPr>
        <w:t>de</w:t>
      </w:r>
      <w:r>
        <w:rPr>
          <w:rFonts w:cstheme="majorBidi"/>
          <w:szCs w:val="24"/>
        </w:rPr>
        <w:t xml:space="preserve"> </w:t>
      </w:r>
      <w:r w:rsidRPr="00193C91">
        <w:rPr>
          <w:rFonts w:cstheme="majorBidi"/>
          <w:szCs w:val="24"/>
        </w:rPr>
        <w:t>la</w:t>
      </w:r>
      <w:r>
        <w:rPr>
          <w:rFonts w:cstheme="majorBidi"/>
          <w:szCs w:val="24"/>
        </w:rPr>
        <w:t xml:space="preserve"> </w:t>
      </w:r>
      <w:r w:rsidRPr="00193C91">
        <w:rPr>
          <w:rFonts w:cstheme="majorBidi"/>
          <w:szCs w:val="24"/>
        </w:rPr>
        <w:t>tète</w:t>
      </w:r>
      <w:r>
        <w:rPr>
          <w:rFonts w:cstheme="majorBidi"/>
          <w:szCs w:val="24"/>
        </w:rPr>
        <w:t xml:space="preserve"> </w:t>
      </w:r>
      <w:r w:rsidRPr="00193C91">
        <w:rPr>
          <w:rFonts w:cstheme="majorBidi"/>
          <w:szCs w:val="24"/>
        </w:rPr>
        <w:t>et</w:t>
      </w:r>
      <w:r>
        <w:rPr>
          <w:rFonts w:cstheme="majorBidi"/>
          <w:szCs w:val="24"/>
        </w:rPr>
        <w:t xml:space="preserve"> </w:t>
      </w:r>
      <w:r w:rsidRPr="00193C91">
        <w:rPr>
          <w:rFonts w:cstheme="majorBidi"/>
          <w:szCs w:val="24"/>
        </w:rPr>
        <w:t>d</w:t>
      </w:r>
      <w:r>
        <w:rPr>
          <w:rFonts w:cstheme="majorBidi"/>
          <w:szCs w:val="24"/>
        </w:rPr>
        <w:t>é</w:t>
      </w:r>
      <w:r w:rsidRPr="00193C91">
        <w:rPr>
          <w:rFonts w:cstheme="majorBidi"/>
          <w:szCs w:val="24"/>
        </w:rPr>
        <w:t>ﬁni</w:t>
      </w:r>
      <w:r>
        <w:rPr>
          <w:rFonts w:cstheme="majorBidi"/>
          <w:szCs w:val="24"/>
        </w:rPr>
        <w:t xml:space="preserve">t </w:t>
      </w:r>
      <w:r w:rsidRPr="00193C91">
        <w:rPr>
          <w:rFonts w:cstheme="majorBidi"/>
          <w:szCs w:val="24"/>
        </w:rPr>
        <w:t>une</w:t>
      </w:r>
      <w:r>
        <w:rPr>
          <w:rFonts w:cstheme="majorBidi"/>
          <w:szCs w:val="24"/>
        </w:rPr>
        <w:t xml:space="preserve"> </w:t>
      </w:r>
      <w:r w:rsidRPr="00193C91">
        <w:rPr>
          <w:rFonts w:cstheme="majorBidi"/>
          <w:szCs w:val="24"/>
        </w:rPr>
        <w:t>sphère</w:t>
      </w:r>
      <w:r>
        <w:rPr>
          <w:rFonts w:cstheme="majorBidi"/>
          <w:szCs w:val="24"/>
        </w:rPr>
        <w:t xml:space="preserve"> </w:t>
      </w:r>
      <w:r w:rsidRPr="00193C91">
        <w:rPr>
          <w:rFonts w:cstheme="majorBidi"/>
          <w:szCs w:val="24"/>
        </w:rPr>
        <w:t>initiale</w:t>
      </w:r>
      <w:r>
        <w:rPr>
          <w:rFonts w:cstheme="majorBidi"/>
          <w:szCs w:val="24"/>
        </w:rPr>
        <w:t xml:space="preserve"> </w:t>
      </w:r>
      <w:r w:rsidRPr="00193C91">
        <w:rPr>
          <w:rFonts w:cstheme="majorBidi"/>
          <w:szCs w:val="24"/>
        </w:rPr>
        <w:t>bas</w:t>
      </w:r>
      <w:r>
        <w:rPr>
          <w:rFonts w:cstheme="majorBidi"/>
          <w:szCs w:val="24"/>
        </w:rPr>
        <w:t>é</w:t>
      </w:r>
      <w:r w:rsidRPr="00193C91">
        <w:rPr>
          <w:rFonts w:cstheme="majorBidi"/>
          <w:szCs w:val="24"/>
        </w:rPr>
        <w:t>e</w:t>
      </w:r>
      <w:r>
        <w:rPr>
          <w:rFonts w:cstheme="majorBidi"/>
          <w:szCs w:val="24"/>
        </w:rPr>
        <w:t xml:space="preserve"> </w:t>
      </w:r>
      <w:r w:rsidRPr="00193C91">
        <w:rPr>
          <w:rFonts w:cstheme="majorBidi"/>
          <w:szCs w:val="24"/>
        </w:rPr>
        <w:t>sur</w:t>
      </w:r>
      <w:r>
        <w:rPr>
          <w:rFonts w:cstheme="majorBidi"/>
          <w:szCs w:val="24"/>
        </w:rPr>
        <w:t xml:space="preserve"> </w:t>
      </w:r>
      <w:r w:rsidRPr="00193C91">
        <w:rPr>
          <w:rFonts w:cstheme="majorBidi"/>
          <w:szCs w:val="24"/>
        </w:rPr>
        <w:t>ce</w:t>
      </w:r>
      <w:r>
        <w:rPr>
          <w:rFonts w:cstheme="majorBidi"/>
          <w:szCs w:val="24"/>
        </w:rPr>
        <w:t xml:space="preserve"> </w:t>
      </w:r>
      <w:r w:rsidRPr="00193C91">
        <w:rPr>
          <w:rFonts w:cstheme="majorBidi"/>
          <w:szCs w:val="24"/>
        </w:rPr>
        <w:t>centre</w:t>
      </w:r>
      <w:r>
        <w:rPr>
          <w:rFonts w:cstheme="majorBidi"/>
          <w:szCs w:val="24"/>
        </w:rPr>
        <w:t xml:space="preserve"> </w:t>
      </w:r>
      <w:r w:rsidRPr="00193C91">
        <w:rPr>
          <w:rFonts w:cstheme="majorBidi"/>
          <w:szCs w:val="24"/>
        </w:rPr>
        <w:t>de</w:t>
      </w:r>
      <w:r>
        <w:rPr>
          <w:rFonts w:cstheme="majorBidi"/>
          <w:szCs w:val="24"/>
        </w:rPr>
        <w:t xml:space="preserve"> </w:t>
      </w:r>
      <w:r w:rsidRPr="00193C91">
        <w:rPr>
          <w:rFonts w:cstheme="majorBidi"/>
          <w:szCs w:val="24"/>
        </w:rPr>
        <w:t>gravit</w:t>
      </w:r>
      <w:r>
        <w:rPr>
          <w:rFonts w:cstheme="majorBidi"/>
          <w:szCs w:val="24"/>
        </w:rPr>
        <w:t>é</w:t>
      </w:r>
      <w:r w:rsidRPr="00193C91">
        <w:rPr>
          <w:rFonts w:cstheme="majorBidi"/>
          <w:szCs w:val="24"/>
        </w:rPr>
        <w:t>.</w:t>
      </w:r>
      <w:r>
        <w:rPr>
          <w:rFonts w:cstheme="majorBidi"/>
          <w:szCs w:val="24"/>
        </w:rPr>
        <w:t xml:space="preserve"> </w:t>
      </w:r>
      <w:r w:rsidRPr="00193C91">
        <w:rPr>
          <w:rFonts w:cstheme="majorBidi"/>
          <w:szCs w:val="24"/>
        </w:rPr>
        <w:t>Enﬁn,</w:t>
      </w:r>
      <w:r>
        <w:rPr>
          <w:rFonts w:cstheme="majorBidi"/>
          <w:szCs w:val="24"/>
        </w:rPr>
        <w:t xml:space="preserve"> </w:t>
      </w:r>
      <w:r w:rsidRPr="00193C91">
        <w:rPr>
          <w:rFonts w:cstheme="majorBidi"/>
          <w:szCs w:val="24"/>
        </w:rPr>
        <w:t>la</w:t>
      </w:r>
      <w:r>
        <w:rPr>
          <w:rFonts w:cstheme="majorBidi"/>
          <w:szCs w:val="24"/>
        </w:rPr>
        <w:t xml:space="preserve"> </w:t>
      </w:r>
      <w:r w:rsidRPr="00193C91">
        <w:rPr>
          <w:rFonts w:cstheme="majorBidi"/>
          <w:szCs w:val="24"/>
        </w:rPr>
        <w:t>sphère</w:t>
      </w:r>
      <w:r>
        <w:rPr>
          <w:rFonts w:cstheme="majorBidi"/>
          <w:szCs w:val="24"/>
        </w:rPr>
        <w:t xml:space="preserve"> </w:t>
      </w:r>
      <w:r w:rsidRPr="00193C91">
        <w:rPr>
          <w:rFonts w:cstheme="majorBidi"/>
          <w:szCs w:val="24"/>
        </w:rPr>
        <w:t>est</w:t>
      </w:r>
      <w:r>
        <w:rPr>
          <w:rFonts w:cstheme="majorBidi"/>
          <w:szCs w:val="24"/>
        </w:rPr>
        <w:t xml:space="preserve"> dé</w:t>
      </w:r>
      <w:r w:rsidRPr="00193C91">
        <w:rPr>
          <w:rFonts w:cstheme="majorBidi"/>
          <w:szCs w:val="24"/>
        </w:rPr>
        <w:t>form</w:t>
      </w:r>
      <w:r>
        <w:rPr>
          <w:rFonts w:cstheme="majorBidi"/>
          <w:szCs w:val="24"/>
        </w:rPr>
        <w:t>é</w:t>
      </w:r>
      <w:r w:rsidRPr="00193C91">
        <w:rPr>
          <w:rFonts w:cstheme="majorBidi"/>
          <w:szCs w:val="24"/>
        </w:rPr>
        <w:t>e</w:t>
      </w:r>
      <w:r>
        <w:rPr>
          <w:rFonts w:cstheme="majorBidi"/>
          <w:szCs w:val="24"/>
        </w:rPr>
        <w:t xml:space="preserve"> </w:t>
      </w:r>
      <w:r w:rsidRPr="00193C91">
        <w:rPr>
          <w:rFonts w:cstheme="majorBidi"/>
          <w:szCs w:val="24"/>
        </w:rPr>
        <w:t>vers</w:t>
      </w:r>
      <w:r>
        <w:rPr>
          <w:rFonts w:cstheme="majorBidi"/>
          <w:szCs w:val="24"/>
        </w:rPr>
        <w:t xml:space="preserve"> </w:t>
      </w:r>
      <w:r w:rsidRPr="00193C91">
        <w:rPr>
          <w:rFonts w:cstheme="majorBidi"/>
          <w:szCs w:val="24"/>
        </w:rPr>
        <w:t>l’ext</w:t>
      </w:r>
      <w:r>
        <w:rPr>
          <w:rFonts w:cstheme="majorBidi"/>
          <w:szCs w:val="24"/>
        </w:rPr>
        <w:t>é</w:t>
      </w:r>
      <w:r w:rsidRPr="00193C91">
        <w:rPr>
          <w:rFonts w:cstheme="majorBidi"/>
          <w:szCs w:val="24"/>
        </w:rPr>
        <w:t>rieur</w:t>
      </w:r>
      <w:r>
        <w:rPr>
          <w:rFonts w:cstheme="majorBidi"/>
          <w:szCs w:val="24"/>
        </w:rPr>
        <w:t xml:space="preserve"> jusqu'à </w:t>
      </w:r>
      <w:r w:rsidRPr="00193C91">
        <w:rPr>
          <w:rFonts w:cstheme="majorBidi"/>
          <w:szCs w:val="24"/>
        </w:rPr>
        <w:t>atteindre</w:t>
      </w:r>
      <w:r>
        <w:rPr>
          <w:rFonts w:cstheme="majorBidi"/>
          <w:szCs w:val="24"/>
        </w:rPr>
        <w:t xml:space="preserve"> </w:t>
      </w:r>
      <w:r w:rsidRPr="00193C91">
        <w:rPr>
          <w:rFonts w:cstheme="majorBidi"/>
          <w:szCs w:val="24"/>
        </w:rPr>
        <w:t>la</w:t>
      </w:r>
      <w:r>
        <w:rPr>
          <w:rFonts w:cstheme="majorBidi"/>
          <w:szCs w:val="24"/>
        </w:rPr>
        <w:t xml:space="preserve"> </w:t>
      </w:r>
      <w:r w:rsidRPr="00193C91">
        <w:rPr>
          <w:rFonts w:cstheme="majorBidi"/>
          <w:szCs w:val="24"/>
        </w:rPr>
        <w:t>surface</w:t>
      </w:r>
      <w:r>
        <w:rPr>
          <w:rFonts w:cstheme="majorBidi"/>
          <w:szCs w:val="24"/>
        </w:rPr>
        <w:t xml:space="preserve"> </w:t>
      </w:r>
      <w:r w:rsidRPr="00193C91">
        <w:rPr>
          <w:rFonts w:cstheme="majorBidi"/>
          <w:szCs w:val="24"/>
        </w:rPr>
        <w:t>du</w:t>
      </w:r>
      <w:r>
        <w:rPr>
          <w:rFonts w:cstheme="majorBidi"/>
          <w:szCs w:val="24"/>
        </w:rPr>
        <w:t xml:space="preserve"> </w:t>
      </w:r>
      <w:r w:rsidRPr="00193C91">
        <w:rPr>
          <w:rFonts w:cstheme="majorBidi"/>
          <w:szCs w:val="24"/>
        </w:rPr>
        <w:t>cerveau.</w:t>
      </w:r>
      <w:r>
        <w:rPr>
          <w:rFonts w:cstheme="majorBidi"/>
          <w:szCs w:val="24"/>
        </w:rPr>
        <w:t xml:space="preserve"> </w:t>
      </w:r>
      <w:r w:rsidRPr="00193C91">
        <w:rPr>
          <w:rFonts w:cstheme="majorBidi"/>
          <w:szCs w:val="24"/>
        </w:rPr>
        <w:t>Le</w:t>
      </w:r>
      <w:r>
        <w:rPr>
          <w:rFonts w:cstheme="majorBidi"/>
          <w:szCs w:val="24"/>
        </w:rPr>
        <w:t xml:space="preserve"> </w:t>
      </w:r>
      <w:r w:rsidRPr="00193C91">
        <w:rPr>
          <w:rFonts w:cstheme="majorBidi"/>
          <w:szCs w:val="24"/>
        </w:rPr>
        <w:t>principe</w:t>
      </w:r>
      <w:r>
        <w:rPr>
          <w:rFonts w:cstheme="majorBidi"/>
          <w:szCs w:val="24"/>
        </w:rPr>
        <w:t xml:space="preserve"> </w:t>
      </w:r>
      <w:r w:rsidRPr="00193C91">
        <w:rPr>
          <w:rFonts w:cstheme="majorBidi"/>
          <w:szCs w:val="24"/>
        </w:rPr>
        <w:t>de</w:t>
      </w:r>
      <w:r>
        <w:rPr>
          <w:rFonts w:cstheme="majorBidi"/>
          <w:szCs w:val="24"/>
        </w:rPr>
        <w:t xml:space="preserve"> </w:t>
      </w:r>
      <w:r w:rsidRPr="00193C91">
        <w:rPr>
          <w:rFonts w:cstheme="majorBidi"/>
          <w:szCs w:val="24"/>
        </w:rPr>
        <w:t>l’algorithme</w:t>
      </w:r>
      <w:r>
        <w:rPr>
          <w:rFonts w:cstheme="majorBidi"/>
          <w:szCs w:val="24"/>
        </w:rPr>
        <w:t xml:space="preserve"> </w:t>
      </w:r>
      <w:r w:rsidRPr="00193C91">
        <w:rPr>
          <w:rFonts w:cstheme="majorBidi"/>
          <w:szCs w:val="24"/>
        </w:rPr>
        <w:t>BET</w:t>
      </w:r>
      <w:r>
        <w:rPr>
          <w:rFonts w:cstheme="majorBidi"/>
          <w:szCs w:val="24"/>
        </w:rPr>
        <w:t xml:space="preserve"> </w:t>
      </w:r>
      <w:r w:rsidRPr="00193C91">
        <w:rPr>
          <w:rFonts w:cstheme="majorBidi"/>
          <w:szCs w:val="24"/>
        </w:rPr>
        <w:t>est</w:t>
      </w:r>
      <w:r>
        <w:rPr>
          <w:rFonts w:cstheme="majorBidi"/>
          <w:szCs w:val="24"/>
        </w:rPr>
        <w:t xml:space="preserve"> </w:t>
      </w:r>
      <w:r w:rsidRPr="00193C91">
        <w:rPr>
          <w:rFonts w:cstheme="majorBidi"/>
          <w:szCs w:val="24"/>
        </w:rPr>
        <w:t>illustr</w:t>
      </w:r>
      <w:r>
        <w:rPr>
          <w:rFonts w:cstheme="majorBidi"/>
          <w:szCs w:val="24"/>
        </w:rPr>
        <w:t>é dans l</w:t>
      </w:r>
      <w:r w:rsidR="00304163">
        <w:rPr>
          <w:rFonts w:cstheme="majorBidi"/>
          <w:szCs w:val="24"/>
        </w:rPr>
        <w:t>a</w:t>
      </w:r>
      <w:r w:rsidR="00975F92">
        <w:rPr>
          <w:rFonts w:cstheme="majorBidi"/>
          <w:szCs w:val="24"/>
        </w:rPr>
        <w:t xml:space="preserve"> </w:t>
      </w:r>
      <w:r w:rsidR="00A562F0">
        <w:rPr>
          <w:rFonts w:cstheme="majorBidi"/>
          <w:szCs w:val="24"/>
        </w:rPr>
        <w:fldChar w:fldCharType="begin"/>
      </w:r>
      <w:r w:rsidR="00975F92">
        <w:rPr>
          <w:rFonts w:cstheme="majorBidi"/>
          <w:szCs w:val="24"/>
        </w:rPr>
        <w:instrText xml:space="preserve"> REF _Ref286563637 \h </w:instrText>
      </w:r>
      <w:r w:rsidR="00A562F0">
        <w:rPr>
          <w:rFonts w:cstheme="majorBidi"/>
          <w:szCs w:val="24"/>
        </w:rPr>
      </w:r>
      <w:r w:rsidR="00A562F0">
        <w:rPr>
          <w:rFonts w:cstheme="majorBidi"/>
          <w:szCs w:val="24"/>
        </w:rPr>
        <w:fldChar w:fldCharType="separate"/>
      </w:r>
      <w:r w:rsidR="00297508">
        <w:t xml:space="preserve">Figure </w:t>
      </w:r>
      <w:r w:rsidR="00297508">
        <w:rPr>
          <w:noProof/>
          <w:cs/>
        </w:rPr>
        <w:t>‎</w:t>
      </w:r>
      <w:r w:rsidR="00297508">
        <w:rPr>
          <w:noProof/>
        </w:rPr>
        <w:t>II</w:t>
      </w:r>
      <w:r w:rsidR="00297508">
        <w:t>.</w:t>
      </w:r>
      <w:r w:rsidR="00297508">
        <w:rPr>
          <w:noProof/>
        </w:rPr>
        <w:t>3</w:t>
      </w:r>
      <w:r w:rsidR="00A562F0">
        <w:rPr>
          <w:rFonts w:cstheme="majorBidi"/>
          <w:szCs w:val="24"/>
        </w:rPr>
        <w:fldChar w:fldCharType="end"/>
      </w:r>
      <w:r w:rsidRPr="00193C91">
        <w:rPr>
          <w:rFonts w:cstheme="majorBidi"/>
          <w:szCs w:val="24"/>
        </w:rPr>
        <w:t>.</w:t>
      </w:r>
    </w:p>
    <w:p w:rsidR="00BC7379" w:rsidRPr="00896064" w:rsidRDefault="00BC7379" w:rsidP="00896064">
      <w:pPr>
        <w:pStyle w:val="Lgende"/>
        <w:jc w:val="center"/>
        <w:rPr>
          <w:b w:val="0"/>
          <w:bCs w:val="0"/>
          <w:lang w:val="en-US"/>
        </w:rPr>
      </w:pPr>
      <w:bookmarkStart w:id="100" w:name="_Ref286563637"/>
      <w:r>
        <w:rPr>
          <w:rFonts w:cstheme="majorBidi"/>
          <w:noProof/>
          <w:szCs w:val="24"/>
          <w:lang w:eastAsia="fr-FR"/>
        </w:rPr>
        <w:lastRenderedPageBreak/>
        <w:drawing>
          <wp:anchor distT="0" distB="0" distL="114300" distR="114300" simplePos="0" relativeHeight="251719680" behindDoc="0" locked="0" layoutInCell="1" allowOverlap="1">
            <wp:simplePos x="0" y="0"/>
            <wp:positionH relativeFrom="column">
              <wp:posOffset>1367155</wp:posOffset>
            </wp:positionH>
            <wp:positionV relativeFrom="paragraph">
              <wp:posOffset>116840</wp:posOffset>
            </wp:positionV>
            <wp:extent cx="3562350" cy="3185795"/>
            <wp:effectExtent l="19050" t="0" r="0" b="0"/>
            <wp:wrapTopAndBottom/>
            <wp:docPr id="6"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a:srcRect/>
                    <a:stretch>
                      <a:fillRect/>
                    </a:stretch>
                  </pic:blipFill>
                  <pic:spPr bwMode="auto">
                    <a:xfrm>
                      <a:off x="0" y="0"/>
                      <a:ext cx="3562350" cy="3185795"/>
                    </a:xfrm>
                    <a:prstGeom prst="rect">
                      <a:avLst/>
                    </a:prstGeom>
                    <a:noFill/>
                    <a:ln w="9525">
                      <a:noFill/>
                      <a:miter lim="800000"/>
                      <a:headEnd/>
                      <a:tailEnd/>
                    </a:ln>
                  </pic:spPr>
                </pic:pic>
              </a:graphicData>
            </a:graphic>
          </wp:anchor>
        </w:drawing>
      </w:r>
      <w:bookmarkStart w:id="101" w:name="_Toc294609666"/>
      <w:r w:rsidR="00304163">
        <w:t xml:space="preserve">Figure </w:t>
      </w:r>
      <w:fldSimple w:instr=" STYLEREF 1 \s ">
        <w:r w:rsidR="00297508">
          <w:rPr>
            <w:noProof/>
            <w:cs/>
          </w:rPr>
          <w:t>‎</w:t>
        </w:r>
        <w:r w:rsidR="00297508">
          <w:rPr>
            <w:noProof/>
          </w:rPr>
          <w:t>II</w:t>
        </w:r>
      </w:fldSimple>
      <w:r w:rsidR="008B70FC">
        <w:t>.</w:t>
      </w:r>
      <w:fldSimple w:instr=" SEQ Figure \* ARABIC \s 1 ">
        <w:r w:rsidR="00297508">
          <w:rPr>
            <w:noProof/>
          </w:rPr>
          <w:t>3</w:t>
        </w:r>
      </w:fldSimple>
      <w:bookmarkEnd w:id="100"/>
      <w:r w:rsidRPr="00896064">
        <w:rPr>
          <w:lang w:val="en-US"/>
        </w:rPr>
        <w:t xml:space="preserve">  </w:t>
      </w:r>
      <w:r w:rsidRPr="00896064">
        <w:rPr>
          <w:b w:val="0"/>
          <w:bCs w:val="0"/>
          <w:lang w:val="en-US"/>
        </w:rPr>
        <w:t>L’algorithme Brain Extraction Tool (BET)</w:t>
      </w:r>
      <w:bookmarkEnd w:id="101"/>
    </w:p>
    <w:p w:rsidR="00F9148D" w:rsidRPr="00896064" w:rsidRDefault="00F9148D" w:rsidP="001A76B8">
      <w:pPr>
        <w:spacing w:after="0"/>
        <w:rPr>
          <w:rFonts w:cstheme="majorBidi"/>
          <w:szCs w:val="24"/>
          <w:lang w:val="en-US"/>
        </w:rPr>
      </w:pPr>
    </w:p>
    <w:p w:rsidR="00F9148D" w:rsidRDefault="00F9148D" w:rsidP="00830D9B">
      <w:pPr>
        <w:pStyle w:val="Titre2"/>
      </w:pPr>
      <w:bookmarkStart w:id="102" w:name="_Toc261514062"/>
      <w:bookmarkStart w:id="103" w:name="_Toc294602113"/>
      <w:r w:rsidRPr="00D87DC5">
        <w:t>Les courbures 3D</w:t>
      </w:r>
      <w:bookmarkEnd w:id="102"/>
      <w:bookmarkEnd w:id="103"/>
    </w:p>
    <w:p w:rsidR="00F9148D" w:rsidRPr="000B5C33" w:rsidRDefault="00F9148D" w:rsidP="00321CA4">
      <w:pPr>
        <w:pStyle w:val="Sansinterligne"/>
        <w:spacing w:before="200" w:line="360" w:lineRule="auto"/>
        <w:ind w:firstLine="709"/>
        <w:jc w:val="both"/>
        <w:rPr>
          <w:rFonts w:asciiTheme="majorBidi" w:hAnsiTheme="majorBidi" w:cstheme="majorBidi"/>
          <w:b/>
          <w:bCs/>
          <w:sz w:val="24"/>
          <w:szCs w:val="24"/>
        </w:rPr>
      </w:pPr>
      <w:r w:rsidRPr="000B5C33">
        <w:rPr>
          <w:rFonts w:asciiTheme="majorBidi" w:hAnsiTheme="majorBidi" w:cstheme="majorBidi"/>
          <w:sz w:val="24"/>
          <w:szCs w:val="24"/>
        </w:rPr>
        <w:t>Le cortex cérébral est constitué essentiellement de plis qui correspondent aux sillons, les régions séparant ces plis sont appelées gyri, ainsi les sillons correspondent aux parties concaves tandis que les gyri correspondent aux parties convexes. On peut se baser sur cette propriété pour séparer les sillons et les gyri en utilisant la notion de courbure.</w:t>
      </w:r>
    </w:p>
    <w:p w:rsidR="00F9148D" w:rsidRDefault="00F9148D" w:rsidP="00830D9B">
      <w:pPr>
        <w:pStyle w:val="Titre3"/>
        <w:rPr>
          <w:szCs w:val="24"/>
        </w:rPr>
      </w:pPr>
      <w:bookmarkStart w:id="104" w:name="_Toc294602114"/>
      <w:r w:rsidRPr="00D87DC5">
        <w:t xml:space="preserve">Courbures et directions </w:t>
      </w:r>
      <w:r w:rsidRPr="00E32C12">
        <w:rPr>
          <w:szCs w:val="24"/>
        </w:rPr>
        <w:t>principales</w:t>
      </w:r>
      <w:bookmarkEnd w:id="104"/>
    </w:p>
    <w:p w:rsidR="00A1155D" w:rsidRDefault="00575FDB" w:rsidP="00A1155D">
      <w:pPr>
        <w:spacing w:before="0" w:after="0"/>
      </w:pPr>
      <w:r>
        <w:t xml:space="preserve">La notion de courbure pour une courbe plane (courbe appartenant à un plan de l’espace) mesure localement la vitesse à laquelle la courbe s’éloigne de sa </w:t>
      </w:r>
      <w:r w:rsidR="00F5548A">
        <w:t>tangente. La</w:t>
      </w:r>
      <w:r>
        <w:t xml:space="preserve"> courbure est d’autant plus grande que la tangente s’éloigne rapidement de la courbe.</w:t>
      </w:r>
    </w:p>
    <w:p w:rsidR="00DE7985" w:rsidRDefault="00DE7985" w:rsidP="003A1605">
      <w:pPr>
        <w:spacing w:before="0" w:after="0"/>
      </w:pPr>
      <w:r>
        <w:t xml:space="preserve">En un point </w:t>
      </w:r>
      <w:r>
        <w:rPr>
          <w:i/>
          <w:iCs/>
        </w:rPr>
        <w:t>M</w:t>
      </w:r>
      <w:r>
        <w:t xml:space="preserve"> de la </w:t>
      </w:r>
      <w:r w:rsidR="00F5548A">
        <w:t>surface (</w:t>
      </w:r>
      <w:r w:rsidR="00A562F0">
        <w:fldChar w:fldCharType="begin"/>
      </w:r>
      <w:r w:rsidR="00225B14">
        <w:instrText xml:space="preserve"> REF _Ref270460145 \h </w:instrText>
      </w:r>
      <w:r w:rsidR="00A562F0">
        <w:fldChar w:fldCharType="separate"/>
      </w:r>
      <w:r w:rsidR="00297508">
        <w:t xml:space="preserve">Figure </w:t>
      </w:r>
      <w:r w:rsidR="00297508">
        <w:rPr>
          <w:noProof/>
          <w:cs/>
        </w:rPr>
        <w:t>‎</w:t>
      </w:r>
      <w:r w:rsidR="00297508">
        <w:rPr>
          <w:noProof/>
        </w:rPr>
        <w:t>II</w:t>
      </w:r>
      <w:r w:rsidR="00297508">
        <w:t>.</w:t>
      </w:r>
      <w:r w:rsidR="00297508">
        <w:rPr>
          <w:noProof/>
        </w:rPr>
        <w:t>4</w:t>
      </w:r>
      <w:r w:rsidR="00A562F0">
        <w:fldChar w:fldCharType="end"/>
      </w:r>
      <w:r>
        <w:t xml:space="preserve">), on considère un plan tournant, perpendiculaire en </w:t>
      </w:r>
      <w:r>
        <w:rPr>
          <w:i/>
          <w:iCs/>
        </w:rPr>
        <w:t>M</w:t>
      </w:r>
      <w:r>
        <w:t xml:space="preserve"> au plan tangent à la surface. Ce plan intersecte la surface considérée en une courbe. À chacune des courbes ainsi construite est associée sa courbure en </w:t>
      </w:r>
      <w:r>
        <w:rPr>
          <w:i/>
          <w:iCs/>
        </w:rPr>
        <w:t>M</w:t>
      </w:r>
      <w:r w:rsidR="00F5548A">
        <w:t xml:space="preserve">. </w:t>
      </w:r>
      <w:r>
        <w:br/>
        <w:t xml:space="preserve">Les valeurs minimum et maximum de la courbure portent le nom de </w:t>
      </w:r>
      <w:r w:rsidRPr="00DE7985">
        <w:rPr>
          <w:b/>
          <w:bCs/>
          <w:i/>
        </w:rPr>
        <w:t>courbures</w:t>
      </w:r>
      <w:r>
        <w:rPr>
          <w:b/>
          <w:bCs/>
        </w:rPr>
        <w:t xml:space="preserve"> </w:t>
      </w:r>
      <w:r w:rsidRPr="00DE7985">
        <w:rPr>
          <w:b/>
          <w:bCs/>
          <w:i/>
        </w:rPr>
        <w:t>principales</w:t>
      </w:r>
      <w:r>
        <w:rPr>
          <w:b/>
          <w:bCs/>
        </w:rPr>
        <w:t xml:space="preserve"> </w:t>
      </w:r>
      <w:r>
        <w:rPr>
          <w:bCs/>
        </w:rPr>
        <w:t>(</w:t>
      </w:r>
      <w:r>
        <w:rPr>
          <w:bCs/>
          <w:i/>
        </w:rPr>
        <w:t>k</w:t>
      </w:r>
      <w:r>
        <w:rPr>
          <w:bCs/>
          <w:i/>
          <w:vertAlign w:val="subscript"/>
        </w:rPr>
        <w:t>1</w:t>
      </w:r>
      <w:r>
        <w:rPr>
          <w:bCs/>
          <w:i/>
        </w:rPr>
        <w:t>, k</w:t>
      </w:r>
      <w:r>
        <w:rPr>
          <w:bCs/>
          <w:i/>
          <w:vertAlign w:val="subscript"/>
        </w:rPr>
        <w:t>2</w:t>
      </w:r>
      <w:r>
        <w:rPr>
          <w:bCs/>
        </w:rPr>
        <w:t>)</w:t>
      </w:r>
      <w:r>
        <w:t>. En général, elles sont différentes</w:t>
      </w:r>
      <w:r w:rsidR="00BB6AC0">
        <w:t>,</w:t>
      </w:r>
      <w:r>
        <w:t xml:space="preserve"> et dans ce cas, les plans correspondant aux deux courbures principales sont perpendiculaires entre eux. Leur intersection avec le plan tangent définit les </w:t>
      </w:r>
      <w:r w:rsidRPr="00DE7985">
        <w:rPr>
          <w:b/>
          <w:bCs/>
          <w:i/>
        </w:rPr>
        <w:t>directions</w:t>
      </w:r>
      <w:r>
        <w:rPr>
          <w:b/>
          <w:bCs/>
        </w:rPr>
        <w:t xml:space="preserve"> </w:t>
      </w:r>
      <w:r w:rsidR="00F5548A" w:rsidRPr="00DE7985">
        <w:rPr>
          <w:b/>
          <w:bCs/>
          <w:i/>
        </w:rPr>
        <w:t>principales</w:t>
      </w:r>
      <w:r w:rsidR="00E7547C">
        <w:rPr>
          <w:bCs/>
        </w:rPr>
        <w:t xml:space="preserve"> associées aux courbures principales</w:t>
      </w:r>
      <w:r w:rsidR="00F5548A">
        <w:rPr>
          <w:bCs/>
        </w:rPr>
        <w:t xml:space="preserve"> (</w:t>
      </w:r>
      <w:r w:rsidRPr="00317C4D">
        <w:rPr>
          <w:rFonts w:cstheme="majorBidi"/>
          <w:i/>
          <w:iCs/>
        </w:rPr>
        <w:t>t</w:t>
      </w:r>
      <w:r w:rsidRPr="00317C4D">
        <w:rPr>
          <w:rFonts w:cstheme="majorBidi"/>
          <w:i/>
          <w:iCs/>
          <w:vertAlign w:val="subscript"/>
        </w:rPr>
        <w:t>1</w:t>
      </w:r>
      <w:r w:rsidRPr="00D601B9">
        <w:rPr>
          <w:rFonts w:cstheme="majorBidi"/>
        </w:rPr>
        <w:t xml:space="preserve"> et </w:t>
      </w:r>
      <w:r w:rsidRPr="00317C4D">
        <w:rPr>
          <w:rFonts w:cstheme="majorBidi"/>
          <w:i/>
          <w:iCs/>
        </w:rPr>
        <w:t>t</w:t>
      </w:r>
      <w:r w:rsidRPr="00317C4D">
        <w:rPr>
          <w:rFonts w:cstheme="majorBidi"/>
          <w:i/>
          <w:iCs/>
          <w:vertAlign w:val="subscript"/>
        </w:rPr>
        <w:t>2</w:t>
      </w:r>
      <w:r>
        <w:rPr>
          <w:bCs/>
        </w:rPr>
        <w:t>)</w:t>
      </w:r>
      <w:r w:rsidR="003A2703">
        <w:rPr>
          <w:bCs/>
        </w:rPr>
        <w:t xml:space="preserve"> [</w:t>
      </w:r>
      <w:r w:rsidR="00612E80">
        <w:rPr>
          <w:noProof/>
        </w:rPr>
        <w:t>32</w:t>
      </w:r>
      <w:r w:rsidR="003A2703">
        <w:rPr>
          <w:bCs/>
        </w:rPr>
        <w:t>]</w:t>
      </w:r>
      <w:r>
        <w:t>.</w:t>
      </w:r>
    </w:p>
    <w:p w:rsidR="00DE7985" w:rsidRDefault="00DE7985" w:rsidP="00DE7985">
      <w:pPr>
        <w:pStyle w:val="NormalWeb"/>
        <w:spacing w:line="360" w:lineRule="auto"/>
        <w:ind w:firstLine="709"/>
        <w:jc w:val="center"/>
      </w:pPr>
      <w:r>
        <w:rPr>
          <w:noProof/>
          <w:color w:val="0000FF"/>
        </w:rPr>
        <w:lastRenderedPageBreak/>
        <w:drawing>
          <wp:inline distT="0" distB="0" distL="0" distR="0">
            <wp:extent cx="2956900" cy="2543952"/>
            <wp:effectExtent l="19050" t="0" r="0" b="0"/>
            <wp:docPr id="66" name="Image 66" descr="Fichier:Minimal surface curvature planes-fr.sv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chier:Minimal surface curvature planes-fr.svg">
                      <a:hlinkClick r:id="rId103"/>
                    </pic:cNvPr>
                    <pic:cNvPicPr>
                      <a:picLocks noChangeAspect="1" noChangeArrowheads="1"/>
                    </pic:cNvPicPr>
                  </pic:nvPicPr>
                  <pic:blipFill>
                    <a:blip r:embed="rId104"/>
                    <a:srcRect/>
                    <a:stretch>
                      <a:fillRect/>
                    </a:stretch>
                  </pic:blipFill>
                  <pic:spPr bwMode="auto">
                    <a:xfrm>
                      <a:off x="0" y="0"/>
                      <a:ext cx="2959691" cy="2546353"/>
                    </a:xfrm>
                    <a:prstGeom prst="rect">
                      <a:avLst/>
                    </a:prstGeom>
                    <a:noFill/>
                    <a:ln w="9525">
                      <a:noFill/>
                      <a:miter lim="800000"/>
                      <a:headEnd/>
                      <a:tailEnd/>
                    </a:ln>
                  </pic:spPr>
                </pic:pic>
              </a:graphicData>
            </a:graphic>
          </wp:inline>
        </w:drawing>
      </w:r>
    </w:p>
    <w:p w:rsidR="00DE7985" w:rsidRPr="00DE7985" w:rsidRDefault="00DE7985" w:rsidP="00896064">
      <w:pPr>
        <w:pStyle w:val="Lgende"/>
        <w:jc w:val="center"/>
        <w:rPr>
          <w:b w:val="0"/>
        </w:rPr>
      </w:pPr>
      <w:bookmarkStart w:id="105" w:name="_Ref270460145"/>
      <w:bookmarkStart w:id="106" w:name="_Toc294609667"/>
      <w:r>
        <w:t xml:space="preserve">Figure </w:t>
      </w:r>
      <w:fldSimple w:instr=" STYLEREF 1 \s ">
        <w:r w:rsidR="00297508">
          <w:rPr>
            <w:noProof/>
            <w:cs/>
          </w:rPr>
          <w:t>‎</w:t>
        </w:r>
        <w:r w:rsidR="00297508">
          <w:rPr>
            <w:noProof/>
          </w:rPr>
          <w:t>II</w:t>
        </w:r>
      </w:fldSimple>
      <w:r w:rsidR="008B70FC">
        <w:t>.</w:t>
      </w:r>
      <w:fldSimple w:instr=" SEQ Figure \* ARABIC \s 1 ">
        <w:r w:rsidR="00297508">
          <w:rPr>
            <w:noProof/>
          </w:rPr>
          <w:t>4</w:t>
        </w:r>
      </w:fldSimple>
      <w:bookmarkEnd w:id="105"/>
      <w:r>
        <w:t> </w:t>
      </w:r>
      <w:r w:rsidR="00814FC1">
        <w:rPr>
          <w:b w:val="0"/>
        </w:rPr>
        <w:t xml:space="preserve"> I</w:t>
      </w:r>
      <w:r w:rsidR="00F5548A">
        <w:rPr>
          <w:b w:val="0"/>
        </w:rPr>
        <w:t>llustration</w:t>
      </w:r>
      <w:r>
        <w:rPr>
          <w:b w:val="0"/>
        </w:rPr>
        <w:t xml:space="preserve"> de la notion de courbure</w:t>
      </w:r>
      <w:bookmarkEnd w:id="106"/>
    </w:p>
    <w:p w:rsidR="00DE7985" w:rsidRDefault="00DE7985" w:rsidP="00F9148D">
      <w:pPr>
        <w:spacing w:after="0"/>
        <w:rPr>
          <w:rFonts w:cstheme="majorBidi"/>
          <w:szCs w:val="24"/>
        </w:rPr>
      </w:pPr>
    </w:p>
    <w:p w:rsidR="00F9148D" w:rsidRDefault="00F5548A" w:rsidP="00F9148D">
      <w:pPr>
        <w:spacing w:after="0"/>
        <w:rPr>
          <w:rFonts w:cstheme="majorBidi"/>
          <w:szCs w:val="24"/>
        </w:rPr>
      </w:pPr>
      <w:r w:rsidRPr="00D601B9">
        <w:rPr>
          <w:rFonts w:cstheme="majorBidi"/>
          <w:szCs w:val="24"/>
        </w:rPr>
        <w:t>À</w:t>
      </w:r>
      <w:r w:rsidR="00F9148D">
        <w:rPr>
          <w:rFonts w:cstheme="majorBidi"/>
          <w:szCs w:val="24"/>
        </w:rPr>
        <w:t xml:space="preserve"> </w:t>
      </w:r>
      <w:r w:rsidR="00F9148D" w:rsidRPr="00D601B9">
        <w:rPr>
          <w:rFonts w:cstheme="majorBidi"/>
          <w:szCs w:val="24"/>
        </w:rPr>
        <w:t>partir</w:t>
      </w:r>
      <w:r w:rsidR="00F9148D">
        <w:rPr>
          <w:rFonts w:cstheme="majorBidi"/>
          <w:szCs w:val="24"/>
        </w:rPr>
        <w:t xml:space="preserve"> </w:t>
      </w:r>
      <w:r w:rsidR="00F9148D" w:rsidRPr="00D601B9">
        <w:rPr>
          <w:rFonts w:cstheme="majorBidi"/>
          <w:szCs w:val="24"/>
        </w:rPr>
        <w:t>des</w:t>
      </w:r>
      <w:r w:rsidR="00F9148D">
        <w:rPr>
          <w:rFonts w:cstheme="majorBidi"/>
          <w:szCs w:val="24"/>
        </w:rPr>
        <w:t xml:space="preserve"> </w:t>
      </w:r>
      <w:r w:rsidR="00F9148D" w:rsidRPr="00D601B9">
        <w:rPr>
          <w:rFonts w:cstheme="majorBidi"/>
          <w:szCs w:val="24"/>
        </w:rPr>
        <w:t>quelles</w:t>
      </w:r>
      <w:r w:rsidR="00F9148D">
        <w:rPr>
          <w:rFonts w:cstheme="majorBidi"/>
          <w:szCs w:val="24"/>
        </w:rPr>
        <w:t xml:space="preserve"> </w:t>
      </w:r>
      <w:r w:rsidR="00F9148D" w:rsidRPr="00D601B9">
        <w:rPr>
          <w:rFonts w:cstheme="majorBidi"/>
          <w:szCs w:val="24"/>
        </w:rPr>
        <w:t>on</w:t>
      </w:r>
      <w:r w:rsidR="00F9148D">
        <w:rPr>
          <w:rFonts w:cstheme="majorBidi"/>
          <w:szCs w:val="24"/>
        </w:rPr>
        <w:t xml:space="preserve"> </w:t>
      </w:r>
      <w:r w:rsidR="00F9148D" w:rsidRPr="00D601B9">
        <w:rPr>
          <w:rFonts w:cstheme="majorBidi"/>
          <w:szCs w:val="24"/>
        </w:rPr>
        <w:t>pourra</w:t>
      </w:r>
      <w:r w:rsidR="00F9148D">
        <w:rPr>
          <w:rFonts w:cstheme="majorBidi"/>
          <w:szCs w:val="24"/>
        </w:rPr>
        <w:t xml:space="preserve"> </w:t>
      </w:r>
      <w:r w:rsidR="00F9148D" w:rsidRPr="00D601B9">
        <w:rPr>
          <w:rFonts w:cstheme="majorBidi"/>
          <w:szCs w:val="24"/>
        </w:rPr>
        <w:t>dé</w:t>
      </w:r>
      <w:r w:rsidR="00F9148D">
        <w:rPr>
          <w:rFonts w:cstheme="majorBidi"/>
          <w:szCs w:val="24"/>
        </w:rPr>
        <w:t>fi</w:t>
      </w:r>
      <w:r w:rsidR="00F9148D" w:rsidRPr="00D601B9">
        <w:rPr>
          <w:rFonts w:cstheme="majorBidi"/>
          <w:szCs w:val="24"/>
        </w:rPr>
        <w:t>nir</w:t>
      </w:r>
      <w:r w:rsidR="00F9148D">
        <w:rPr>
          <w:rFonts w:cstheme="majorBidi"/>
          <w:szCs w:val="24"/>
        </w:rPr>
        <w:t xml:space="preserve"> </w:t>
      </w:r>
      <w:r w:rsidR="00F9148D" w:rsidRPr="00D601B9">
        <w:rPr>
          <w:rFonts w:cstheme="majorBidi"/>
          <w:szCs w:val="24"/>
        </w:rPr>
        <w:t>la</w:t>
      </w:r>
      <w:r w:rsidR="00F9148D">
        <w:rPr>
          <w:rFonts w:cstheme="majorBidi"/>
          <w:szCs w:val="24"/>
        </w:rPr>
        <w:t xml:space="preserve"> </w:t>
      </w:r>
      <w:r w:rsidR="00F9148D" w:rsidRPr="00D601B9">
        <w:rPr>
          <w:rFonts w:cstheme="majorBidi"/>
          <w:szCs w:val="24"/>
        </w:rPr>
        <w:t>courbure</w:t>
      </w:r>
      <w:r w:rsidR="00F9148D">
        <w:rPr>
          <w:rFonts w:cstheme="majorBidi"/>
          <w:szCs w:val="24"/>
        </w:rPr>
        <w:t xml:space="preserve"> </w:t>
      </w:r>
      <w:r w:rsidR="00F9148D" w:rsidRPr="00D601B9">
        <w:rPr>
          <w:rFonts w:cstheme="majorBidi"/>
          <w:szCs w:val="24"/>
        </w:rPr>
        <w:t xml:space="preserve">moyenne </w:t>
      </w:r>
      <w:r w:rsidR="00F9148D" w:rsidRPr="00317C4D">
        <w:rPr>
          <w:rFonts w:cstheme="majorBidi"/>
          <w:i/>
          <w:iCs/>
          <w:szCs w:val="24"/>
        </w:rPr>
        <w:t>S</w:t>
      </w:r>
      <w:r w:rsidR="00F9148D" w:rsidRPr="00D601B9">
        <w:rPr>
          <w:rFonts w:cstheme="majorBidi"/>
          <w:szCs w:val="24"/>
        </w:rPr>
        <w:t xml:space="preserve"> et</w:t>
      </w:r>
      <w:r w:rsidR="00F9148D">
        <w:rPr>
          <w:rFonts w:cstheme="majorBidi"/>
          <w:szCs w:val="24"/>
        </w:rPr>
        <w:t xml:space="preserve"> </w:t>
      </w:r>
      <w:r w:rsidR="00F9148D" w:rsidRPr="00D601B9">
        <w:rPr>
          <w:rFonts w:cstheme="majorBidi"/>
          <w:szCs w:val="24"/>
        </w:rPr>
        <w:t>la</w:t>
      </w:r>
      <w:r w:rsidR="00F9148D">
        <w:rPr>
          <w:rFonts w:cstheme="majorBidi"/>
          <w:szCs w:val="24"/>
        </w:rPr>
        <w:t xml:space="preserve"> </w:t>
      </w:r>
      <w:r w:rsidR="00F9148D" w:rsidRPr="00D601B9">
        <w:rPr>
          <w:rFonts w:cstheme="majorBidi"/>
          <w:szCs w:val="24"/>
        </w:rPr>
        <w:t>courbure</w:t>
      </w:r>
      <w:r w:rsidR="00F9148D">
        <w:rPr>
          <w:rFonts w:cstheme="majorBidi"/>
          <w:szCs w:val="24"/>
        </w:rPr>
        <w:t xml:space="preserve"> </w:t>
      </w:r>
      <w:r w:rsidR="00F9148D" w:rsidRPr="00D601B9">
        <w:rPr>
          <w:rFonts w:cstheme="majorBidi"/>
          <w:szCs w:val="24"/>
        </w:rPr>
        <w:t xml:space="preserve">gaussienne </w:t>
      </w:r>
      <w:r w:rsidR="00F9148D" w:rsidRPr="00317C4D">
        <w:rPr>
          <w:rFonts w:cstheme="majorBidi"/>
          <w:i/>
          <w:iCs/>
          <w:szCs w:val="24"/>
        </w:rPr>
        <w:t>K</w:t>
      </w:r>
      <w:r w:rsidR="00F9148D" w:rsidRPr="00D601B9">
        <w:rPr>
          <w:rFonts w:cstheme="majorBidi"/>
          <w:szCs w:val="24"/>
        </w:rPr>
        <w:t xml:space="preserve"> :</w:t>
      </w:r>
    </w:p>
    <w:p w:rsidR="00F9148D" w:rsidRPr="00317C4D" w:rsidRDefault="00F9148D" w:rsidP="00F9148D">
      <w:pPr>
        <w:spacing w:after="0"/>
        <w:ind w:left="1418"/>
        <w:rPr>
          <w:rFonts w:cstheme="majorBidi"/>
          <w:i/>
          <w:iCs/>
          <w:szCs w:val="24"/>
        </w:rPr>
      </w:pPr>
      <w:r w:rsidRPr="00317C4D">
        <w:rPr>
          <w:rFonts w:cstheme="majorBidi"/>
          <w:i/>
          <w:iCs/>
          <w:szCs w:val="24"/>
        </w:rPr>
        <w:t>S =</w:t>
      </w:r>
      <w:r w:rsidRPr="00317C4D">
        <w:rPr>
          <w:rFonts w:cstheme="majorBidi"/>
          <w:i/>
          <w:iCs/>
          <w:position w:val="-24"/>
          <w:szCs w:val="24"/>
        </w:rPr>
        <w:object w:dxaOrig="240" w:dyaOrig="620">
          <v:shape id="_x0000_i1064" type="#_x0000_t75" style="width:10.75pt;height:30.1pt" o:ole="">
            <v:imagedata r:id="rId105" o:title=""/>
          </v:shape>
          <o:OLEObject Type="Embed" ProgID="Equation.3" ShapeID="_x0000_i1064" DrawAspect="Content" ObjectID="_1376774197" r:id="rId106"/>
        </w:object>
      </w:r>
      <w:r w:rsidRPr="00317C4D">
        <w:rPr>
          <w:rFonts w:cstheme="majorBidi"/>
          <w:i/>
          <w:iCs/>
          <w:szCs w:val="24"/>
        </w:rPr>
        <w:t xml:space="preserve"> (k</w:t>
      </w:r>
      <w:r w:rsidRPr="00317C4D">
        <w:rPr>
          <w:rFonts w:cstheme="majorBidi"/>
          <w:i/>
          <w:iCs/>
          <w:szCs w:val="24"/>
          <w:vertAlign w:val="subscript"/>
        </w:rPr>
        <w:t>1</w:t>
      </w:r>
      <w:r w:rsidRPr="00317C4D">
        <w:rPr>
          <w:rFonts w:cstheme="majorBidi"/>
          <w:i/>
          <w:iCs/>
          <w:szCs w:val="24"/>
        </w:rPr>
        <w:t xml:space="preserve"> + k</w:t>
      </w:r>
      <w:r w:rsidRPr="00317C4D">
        <w:rPr>
          <w:rFonts w:cstheme="majorBidi"/>
          <w:i/>
          <w:iCs/>
          <w:szCs w:val="24"/>
          <w:vertAlign w:val="subscript"/>
        </w:rPr>
        <w:t>2</w:t>
      </w:r>
      <w:r w:rsidRPr="00317C4D">
        <w:rPr>
          <w:rFonts w:cstheme="majorBidi"/>
          <w:i/>
          <w:iCs/>
          <w:szCs w:val="24"/>
        </w:rPr>
        <w:t>)</w:t>
      </w:r>
    </w:p>
    <w:p w:rsidR="00F9148D" w:rsidRPr="00317C4D" w:rsidRDefault="00F9148D" w:rsidP="00F9148D">
      <w:pPr>
        <w:spacing w:after="0"/>
        <w:ind w:left="1418"/>
        <w:rPr>
          <w:rFonts w:cstheme="majorBidi"/>
          <w:i/>
          <w:iCs/>
          <w:szCs w:val="24"/>
          <w:vertAlign w:val="subscript"/>
        </w:rPr>
      </w:pPr>
      <w:r w:rsidRPr="00317C4D">
        <w:rPr>
          <w:rFonts w:cstheme="majorBidi"/>
          <w:i/>
          <w:iCs/>
          <w:szCs w:val="24"/>
        </w:rPr>
        <w:t>K = k</w:t>
      </w:r>
      <w:r w:rsidRPr="00317C4D">
        <w:rPr>
          <w:rFonts w:cstheme="majorBidi"/>
          <w:i/>
          <w:iCs/>
          <w:szCs w:val="24"/>
          <w:vertAlign w:val="subscript"/>
        </w:rPr>
        <w:t>1</w:t>
      </w:r>
      <w:r w:rsidRPr="00317C4D">
        <w:rPr>
          <w:rFonts w:cstheme="majorBidi"/>
          <w:i/>
          <w:iCs/>
          <w:szCs w:val="24"/>
        </w:rPr>
        <w:t xml:space="preserve"> k</w:t>
      </w:r>
      <w:r w:rsidRPr="00317C4D">
        <w:rPr>
          <w:rFonts w:cstheme="majorBidi"/>
          <w:i/>
          <w:iCs/>
          <w:szCs w:val="24"/>
          <w:vertAlign w:val="subscript"/>
        </w:rPr>
        <w:t xml:space="preserve">2   </w:t>
      </w:r>
    </w:p>
    <w:p w:rsidR="00F9148D" w:rsidRPr="00774A25" w:rsidRDefault="00F9148D" w:rsidP="00F9148D">
      <w:pPr>
        <w:spacing w:after="0"/>
        <w:rPr>
          <w:rFonts w:cstheme="majorBidi"/>
          <w:szCs w:val="24"/>
        </w:rPr>
      </w:pPr>
      <w:r w:rsidRPr="00774A25">
        <w:rPr>
          <w:rFonts w:cstheme="majorBidi"/>
          <w:szCs w:val="24"/>
        </w:rPr>
        <w:t>On</w:t>
      </w:r>
      <w:r>
        <w:rPr>
          <w:rFonts w:cstheme="majorBidi"/>
          <w:szCs w:val="24"/>
        </w:rPr>
        <w:t xml:space="preserve"> </w:t>
      </w:r>
      <w:r w:rsidRPr="00774A25">
        <w:rPr>
          <w:rFonts w:cstheme="majorBidi"/>
          <w:szCs w:val="24"/>
        </w:rPr>
        <w:t>peut</w:t>
      </w:r>
      <w:r>
        <w:rPr>
          <w:rFonts w:cstheme="majorBidi"/>
          <w:szCs w:val="24"/>
        </w:rPr>
        <w:t xml:space="preserve"> </w:t>
      </w:r>
      <w:r w:rsidRPr="00774A25">
        <w:rPr>
          <w:rFonts w:cstheme="majorBidi"/>
          <w:szCs w:val="24"/>
        </w:rPr>
        <w:t>déterminer</w:t>
      </w:r>
      <w:r>
        <w:rPr>
          <w:rFonts w:cstheme="majorBidi"/>
          <w:szCs w:val="24"/>
        </w:rPr>
        <w:t xml:space="preserve"> </w:t>
      </w:r>
      <w:r w:rsidRPr="00774A25">
        <w:rPr>
          <w:rFonts w:cstheme="majorBidi"/>
          <w:szCs w:val="24"/>
        </w:rPr>
        <w:t>l'expression</w:t>
      </w:r>
      <w:r>
        <w:rPr>
          <w:rFonts w:cstheme="majorBidi"/>
          <w:szCs w:val="24"/>
        </w:rPr>
        <w:t xml:space="preserve"> </w:t>
      </w:r>
      <w:r w:rsidRPr="00774A25">
        <w:rPr>
          <w:rFonts w:cstheme="majorBidi"/>
          <w:szCs w:val="24"/>
        </w:rPr>
        <w:t>des</w:t>
      </w:r>
      <w:r>
        <w:rPr>
          <w:rFonts w:cstheme="majorBidi"/>
          <w:szCs w:val="24"/>
        </w:rPr>
        <w:t xml:space="preserve"> </w:t>
      </w:r>
      <w:r w:rsidRPr="00774A25">
        <w:rPr>
          <w:rFonts w:cstheme="majorBidi"/>
          <w:szCs w:val="24"/>
        </w:rPr>
        <w:t>courbures</w:t>
      </w:r>
      <w:r>
        <w:rPr>
          <w:rFonts w:cstheme="majorBidi"/>
          <w:szCs w:val="24"/>
        </w:rPr>
        <w:t xml:space="preserve"> </w:t>
      </w:r>
      <w:r w:rsidRPr="00774A25">
        <w:rPr>
          <w:rFonts w:cstheme="majorBidi"/>
          <w:szCs w:val="24"/>
        </w:rPr>
        <w:t>principales</w:t>
      </w:r>
      <w:r>
        <w:rPr>
          <w:rFonts w:cstheme="majorBidi"/>
          <w:szCs w:val="24"/>
        </w:rPr>
        <w:t xml:space="preserve"> </w:t>
      </w:r>
      <w:r w:rsidRPr="00774A25">
        <w:rPr>
          <w:rFonts w:cstheme="majorBidi"/>
          <w:szCs w:val="24"/>
        </w:rPr>
        <w:t>à</w:t>
      </w:r>
      <w:r>
        <w:rPr>
          <w:rFonts w:cstheme="majorBidi"/>
          <w:szCs w:val="24"/>
        </w:rPr>
        <w:t xml:space="preserve"> </w:t>
      </w:r>
      <w:r w:rsidRPr="00774A25">
        <w:rPr>
          <w:rFonts w:cstheme="majorBidi"/>
          <w:szCs w:val="24"/>
        </w:rPr>
        <w:t>partir</w:t>
      </w:r>
      <w:r>
        <w:rPr>
          <w:rFonts w:cstheme="majorBidi"/>
          <w:szCs w:val="24"/>
        </w:rPr>
        <w:t xml:space="preserve"> </w:t>
      </w:r>
      <w:r w:rsidRPr="00774A25">
        <w:rPr>
          <w:rFonts w:cstheme="majorBidi"/>
          <w:szCs w:val="24"/>
        </w:rPr>
        <w:t xml:space="preserve">de </w:t>
      </w:r>
      <w:r w:rsidRPr="00317C4D">
        <w:rPr>
          <w:rFonts w:cstheme="majorBidi"/>
          <w:i/>
          <w:iCs/>
          <w:szCs w:val="24"/>
        </w:rPr>
        <w:t>S</w:t>
      </w:r>
      <w:r>
        <w:rPr>
          <w:rFonts w:cstheme="majorBidi"/>
          <w:szCs w:val="24"/>
        </w:rPr>
        <w:t xml:space="preserve"> </w:t>
      </w:r>
      <w:r w:rsidRPr="00774A25">
        <w:rPr>
          <w:rFonts w:cstheme="majorBidi"/>
          <w:szCs w:val="24"/>
        </w:rPr>
        <w:t xml:space="preserve">et </w:t>
      </w:r>
      <w:r w:rsidRPr="00317C4D">
        <w:rPr>
          <w:rFonts w:cstheme="majorBidi"/>
          <w:i/>
          <w:iCs/>
          <w:szCs w:val="24"/>
        </w:rPr>
        <w:t>K</w:t>
      </w:r>
      <w:r w:rsidRPr="00774A25">
        <w:rPr>
          <w:rFonts w:cstheme="majorBidi"/>
          <w:szCs w:val="24"/>
        </w:rPr>
        <w:t xml:space="preserve"> :</w:t>
      </w:r>
    </w:p>
    <w:p w:rsidR="00F9148D" w:rsidRDefault="00F9148D" w:rsidP="00F9148D">
      <w:pPr>
        <w:spacing w:after="0"/>
        <w:ind w:left="1418"/>
        <w:rPr>
          <w:rFonts w:cstheme="majorBidi"/>
          <w:szCs w:val="24"/>
        </w:rPr>
      </w:pPr>
      <w:r w:rsidRPr="00D01EDC">
        <w:rPr>
          <w:rFonts w:cstheme="majorBidi"/>
          <w:i/>
          <w:iCs/>
          <w:szCs w:val="24"/>
        </w:rPr>
        <w:t>K</w:t>
      </w:r>
      <w:r w:rsidRPr="00D01EDC">
        <w:rPr>
          <w:rFonts w:cstheme="majorBidi"/>
          <w:i/>
          <w:iCs/>
          <w:szCs w:val="24"/>
          <w:vertAlign w:val="subscript"/>
        </w:rPr>
        <w:t>1</w:t>
      </w:r>
      <w:r>
        <w:rPr>
          <w:rFonts w:cstheme="majorBidi"/>
          <w:szCs w:val="24"/>
          <w:vertAlign w:val="subscript"/>
        </w:rPr>
        <w:t>, 2</w:t>
      </w:r>
      <w:r>
        <w:rPr>
          <w:rFonts w:cstheme="majorBidi"/>
          <w:szCs w:val="24"/>
        </w:rPr>
        <w:t>=</w:t>
      </w:r>
      <w:r w:rsidRPr="00317C4D">
        <w:rPr>
          <w:rFonts w:cstheme="majorBidi"/>
          <w:position w:val="-8"/>
          <w:szCs w:val="24"/>
        </w:rPr>
        <w:object w:dxaOrig="1240" w:dyaOrig="440">
          <v:shape id="_x0000_i1065" type="#_x0000_t75" style="width:61.25pt;height:20.95pt" o:ole="">
            <v:imagedata r:id="rId107" o:title=""/>
          </v:shape>
          <o:OLEObject Type="Embed" ProgID="Equation.3" ShapeID="_x0000_i1065" DrawAspect="Content" ObjectID="_1376774198" r:id="rId108"/>
        </w:object>
      </w:r>
    </w:p>
    <w:p w:rsidR="00F9148D" w:rsidRDefault="00F9148D" w:rsidP="00F9148D">
      <w:pPr>
        <w:spacing w:after="0"/>
        <w:rPr>
          <w:rFonts w:cstheme="majorBidi"/>
          <w:szCs w:val="24"/>
        </w:rPr>
      </w:pPr>
      <w:r w:rsidRPr="00317C4D">
        <w:rPr>
          <w:rFonts w:cstheme="majorBidi"/>
          <w:szCs w:val="24"/>
        </w:rPr>
        <w:t>Les</w:t>
      </w:r>
      <w:r>
        <w:rPr>
          <w:rFonts w:cstheme="majorBidi"/>
          <w:szCs w:val="24"/>
        </w:rPr>
        <w:t xml:space="preserve"> </w:t>
      </w:r>
      <w:r w:rsidRPr="00317C4D">
        <w:rPr>
          <w:rFonts w:cstheme="majorBidi"/>
          <w:szCs w:val="24"/>
        </w:rPr>
        <w:t>courbures</w:t>
      </w:r>
      <w:r>
        <w:rPr>
          <w:rFonts w:cstheme="majorBidi"/>
          <w:szCs w:val="24"/>
        </w:rPr>
        <w:t xml:space="preserve"> </w:t>
      </w:r>
      <w:r w:rsidRPr="00317C4D">
        <w:rPr>
          <w:rFonts w:cstheme="majorBidi"/>
          <w:szCs w:val="24"/>
        </w:rPr>
        <w:t xml:space="preserve">moyennes </w:t>
      </w:r>
      <w:r w:rsidRPr="00317C4D">
        <w:rPr>
          <w:rFonts w:cstheme="majorBidi"/>
          <w:i/>
          <w:iCs/>
          <w:szCs w:val="24"/>
        </w:rPr>
        <w:t>S</w:t>
      </w:r>
      <w:r w:rsidRPr="00317C4D">
        <w:rPr>
          <w:rFonts w:cstheme="majorBidi"/>
          <w:szCs w:val="24"/>
        </w:rPr>
        <w:t xml:space="preserve"> et </w:t>
      </w:r>
      <w:r w:rsidRPr="00317C4D">
        <w:rPr>
          <w:rFonts w:cstheme="majorBidi"/>
          <w:i/>
          <w:iCs/>
          <w:szCs w:val="24"/>
        </w:rPr>
        <w:t>K</w:t>
      </w:r>
      <w:r w:rsidRPr="00317C4D">
        <w:rPr>
          <w:rFonts w:cstheme="majorBidi"/>
          <w:szCs w:val="24"/>
        </w:rPr>
        <w:t xml:space="preserve"> s'expriment</w:t>
      </w:r>
      <w:r>
        <w:rPr>
          <w:rFonts w:cstheme="majorBidi"/>
          <w:szCs w:val="24"/>
        </w:rPr>
        <w:t xml:space="preserve"> </w:t>
      </w:r>
      <w:r w:rsidRPr="00317C4D">
        <w:rPr>
          <w:rFonts w:cstheme="majorBidi"/>
          <w:szCs w:val="24"/>
        </w:rPr>
        <w:t>grâce</w:t>
      </w:r>
      <w:r>
        <w:rPr>
          <w:rFonts w:cstheme="majorBidi"/>
          <w:szCs w:val="24"/>
        </w:rPr>
        <w:t xml:space="preserve"> </w:t>
      </w:r>
      <w:r w:rsidRPr="00317C4D">
        <w:rPr>
          <w:rFonts w:cstheme="majorBidi"/>
          <w:szCs w:val="24"/>
        </w:rPr>
        <w:t>aux</w:t>
      </w:r>
      <w:r>
        <w:rPr>
          <w:rFonts w:cstheme="majorBidi"/>
          <w:szCs w:val="24"/>
        </w:rPr>
        <w:t xml:space="preserve"> </w:t>
      </w:r>
      <w:r w:rsidRPr="00317C4D">
        <w:rPr>
          <w:rFonts w:cstheme="majorBidi"/>
          <w:szCs w:val="24"/>
        </w:rPr>
        <w:t>dérivées</w:t>
      </w:r>
      <w:r>
        <w:rPr>
          <w:rFonts w:cstheme="majorBidi"/>
          <w:szCs w:val="24"/>
        </w:rPr>
        <w:t xml:space="preserve"> </w:t>
      </w:r>
      <w:r w:rsidRPr="00317C4D">
        <w:rPr>
          <w:rFonts w:cstheme="majorBidi"/>
          <w:szCs w:val="24"/>
        </w:rPr>
        <w:t>partielles</w:t>
      </w:r>
      <w:r>
        <w:rPr>
          <w:rFonts w:cstheme="majorBidi"/>
          <w:szCs w:val="24"/>
        </w:rPr>
        <w:t xml:space="preserve"> </w:t>
      </w:r>
      <w:r w:rsidRPr="00317C4D">
        <w:rPr>
          <w:rFonts w:cstheme="majorBidi"/>
          <w:szCs w:val="24"/>
        </w:rPr>
        <w:t>d'une</w:t>
      </w:r>
      <w:r>
        <w:rPr>
          <w:rFonts w:cstheme="majorBidi"/>
          <w:szCs w:val="24"/>
        </w:rPr>
        <w:t xml:space="preserve"> </w:t>
      </w:r>
      <w:r w:rsidRPr="00317C4D">
        <w:rPr>
          <w:rFonts w:cstheme="majorBidi"/>
          <w:szCs w:val="24"/>
        </w:rPr>
        <w:t>image.</w:t>
      </w:r>
      <w:r>
        <w:rPr>
          <w:rFonts w:cstheme="majorBidi"/>
          <w:szCs w:val="24"/>
        </w:rPr>
        <w:t xml:space="preserve"> </w:t>
      </w:r>
      <w:r w:rsidRPr="00317C4D">
        <w:rPr>
          <w:rFonts w:cstheme="majorBidi"/>
          <w:szCs w:val="24"/>
        </w:rPr>
        <w:t>De</w:t>
      </w:r>
      <w:r>
        <w:rPr>
          <w:rFonts w:cstheme="majorBidi"/>
          <w:szCs w:val="24"/>
        </w:rPr>
        <w:t xml:space="preserve"> </w:t>
      </w:r>
      <w:r w:rsidRPr="00317C4D">
        <w:rPr>
          <w:rFonts w:cstheme="majorBidi"/>
          <w:szCs w:val="24"/>
        </w:rPr>
        <w:t>la</w:t>
      </w:r>
      <w:r>
        <w:rPr>
          <w:rFonts w:cstheme="majorBidi"/>
          <w:szCs w:val="24"/>
        </w:rPr>
        <w:t xml:space="preserve"> </w:t>
      </w:r>
      <w:r w:rsidRPr="00317C4D">
        <w:rPr>
          <w:rFonts w:cstheme="majorBidi"/>
          <w:szCs w:val="24"/>
        </w:rPr>
        <w:t>même</w:t>
      </w:r>
      <w:r>
        <w:rPr>
          <w:rFonts w:cstheme="majorBidi"/>
          <w:szCs w:val="24"/>
        </w:rPr>
        <w:t xml:space="preserve"> </w:t>
      </w:r>
      <w:r w:rsidRPr="00317C4D">
        <w:rPr>
          <w:rFonts w:cstheme="majorBidi"/>
          <w:szCs w:val="24"/>
        </w:rPr>
        <w:t>manière,</w:t>
      </w:r>
      <w:r>
        <w:rPr>
          <w:rFonts w:cstheme="majorBidi"/>
          <w:szCs w:val="24"/>
        </w:rPr>
        <w:t xml:space="preserve"> </w:t>
      </w:r>
      <w:r w:rsidRPr="00317C4D">
        <w:rPr>
          <w:rFonts w:cstheme="majorBidi"/>
          <w:szCs w:val="24"/>
        </w:rPr>
        <w:t>on</w:t>
      </w:r>
      <w:r>
        <w:rPr>
          <w:rFonts w:cstheme="majorBidi"/>
          <w:szCs w:val="24"/>
        </w:rPr>
        <w:t xml:space="preserve"> </w:t>
      </w:r>
      <w:r w:rsidRPr="00317C4D">
        <w:rPr>
          <w:rFonts w:cstheme="majorBidi"/>
          <w:szCs w:val="24"/>
        </w:rPr>
        <w:t>pourra</w:t>
      </w:r>
      <w:r>
        <w:rPr>
          <w:rFonts w:cstheme="majorBidi"/>
          <w:szCs w:val="24"/>
        </w:rPr>
        <w:t xml:space="preserve"> </w:t>
      </w:r>
      <w:r w:rsidRPr="00317C4D">
        <w:rPr>
          <w:rFonts w:cstheme="majorBidi"/>
          <w:szCs w:val="24"/>
        </w:rPr>
        <w:t>ainsi</w:t>
      </w:r>
      <w:r>
        <w:rPr>
          <w:rFonts w:cstheme="majorBidi"/>
          <w:szCs w:val="24"/>
        </w:rPr>
        <w:t xml:space="preserve"> </w:t>
      </w:r>
      <w:r w:rsidRPr="00317C4D">
        <w:rPr>
          <w:rFonts w:cstheme="majorBidi"/>
          <w:szCs w:val="24"/>
        </w:rPr>
        <w:t>exprimer</w:t>
      </w:r>
      <w:r>
        <w:rPr>
          <w:rFonts w:cstheme="majorBidi"/>
          <w:szCs w:val="24"/>
        </w:rPr>
        <w:t xml:space="preserve"> </w:t>
      </w:r>
      <w:r w:rsidRPr="00317C4D">
        <w:rPr>
          <w:rFonts w:cstheme="majorBidi"/>
          <w:szCs w:val="24"/>
        </w:rPr>
        <w:t>les</w:t>
      </w:r>
      <w:r>
        <w:rPr>
          <w:rFonts w:cstheme="majorBidi"/>
          <w:szCs w:val="24"/>
        </w:rPr>
        <w:t xml:space="preserve"> </w:t>
      </w:r>
      <w:r w:rsidRPr="00317C4D">
        <w:rPr>
          <w:rFonts w:cstheme="majorBidi"/>
          <w:szCs w:val="24"/>
        </w:rPr>
        <w:t>courbures</w:t>
      </w:r>
      <w:r>
        <w:rPr>
          <w:rFonts w:cstheme="majorBidi"/>
          <w:szCs w:val="24"/>
        </w:rPr>
        <w:t xml:space="preserve"> </w:t>
      </w:r>
      <w:r w:rsidRPr="00317C4D">
        <w:rPr>
          <w:rFonts w:cstheme="majorBidi"/>
          <w:szCs w:val="24"/>
        </w:rPr>
        <w:t>et</w:t>
      </w:r>
      <w:r>
        <w:rPr>
          <w:rFonts w:cstheme="majorBidi"/>
          <w:szCs w:val="24"/>
        </w:rPr>
        <w:t xml:space="preserve"> </w:t>
      </w:r>
      <w:r w:rsidRPr="00317C4D">
        <w:rPr>
          <w:rFonts w:cstheme="majorBidi"/>
          <w:szCs w:val="24"/>
        </w:rPr>
        <w:t>directions</w:t>
      </w:r>
      <w:r>
        <w:rPr>
          <w:rFonts w:cstheme="majorBidi"/>
          <w:szCs w:val="24"/>
        </w:rPr>
        <w:t xml:space="preserve"> </w:t>
      </w:r>
      <w:r w:rsidRPr="00317C4D">
        <w:rPr>
          <w:rFonts w:cstheme="majorBidi"/>
          <w:szCs w:val="24"/>
        </w:rPr>
        <w:t>principales.</w:t>
      </w:r>
    </w:p>
    <w:p w:rsidR="00F9148D" w:rsidRDefault="00F9148D" w:rsidP="00830D9B">
      <w:pPr>
        <w:pStyle w:val="Titre3"/>
      </w:pPr>
      <w:bookmarkStart w:id="107" w:name="_Ref271057675"/>
      <w:bookmarkStart w:id="108" w:name="_Toc294602115"/>
      <w:r>
        <w:t xml:space="preserve">Opérateur </w:t>
      </w:r>
      <w:r w:rsidRPr="003F193B">
        <w:rPr>
          <w:i/>
        </w:rPr>
        <w:t>MLvv</w:t>
      </w:r>
      <w:bookmarkEnd w:id="107"/>
      <w:bookmarkEnd w:id="108"/>
    </w:p>
    <w:p w:rsidR="00F9148D" w:rsidRDefault="00F9148D" w:rsidP="00F9148D">
      <w:pPr>
        <w:spacing w:after="0"/>
        <w:rPr>
          <w:rFonts w:cstheme="majorBidi"/>
          <w:szCs w:val="24"/>
        </w:rPr>
      </w:pPr>
      <w:r w:rsidRPr="00317C4D">
        <w:rPr>
          <w:rFonts w:cstheme="majorBidi"/>
          <w:szCs w:val="24"/>
        </w:rPr>
        <w:t>C'est</w:t>
      </w:r>
      <w:r>
        <w:rPr>
          <w:rFonts w:cstheme="majorBidi"/>
          <w:szCs w:val="24"/>
        </w:rPr>
        <w:t xml:space="preserve"> </w:t>
      </w:r>
      <w:r w:rsidRPr="00317C4D">
        <w:rPr>
          <w:rFonts w:cstheme="majorBidi"/>
          <w:szCs w:val="24"/>
        </w:rPr>
        <w:t>un</w:t>
      </w:r>
      <w:r>
        <w:rPr>
          <w:rFonts w:cstheme="majorBidi"/>
          <w:szCs w:val="24"/>
        </w:rPr>
        <w:t xml:space="preserve"> </w:t>
      </w:r>
      <w:r w:rsidRPr="00317C4D">
        <w:rPr>
          <w:rFonts w:cstheme="majorBidi"/>
          <w:szCs w:val="24"/>
        </w:rPr>
        <w:t>opérateur</w:t>
      </w:r>
      <w:r>
        <w:rPr>
          <w:rFonts w:cstheme="majorBidi"/>
          <w:szCs w:val="24"/>
        </w:rPr>
        <w:t xml:space="preserve"> </w:t>
      </w:r>
      <w:r w:rsidRPr="00317C4D">
        <w:rPr>
          <w:rFonts w:cstheme="majorBidi"/>
          <w:szCs w:val="24"/>
        </w:rPr>
        <w:t>lié</w:t>
      </w:r>
      <w:r>
        <w:rPr>
          <w:rFonts w:cstheme="majorBidi"/>
          <w:szCs w:val="24"/>
        </w:rPr>
        <w:t xml:space="preserve"> </w:t>
      </w:r>
      <w:r w:rsidRPr="00317C4D">
        <w:rPr>
          <w:rFonts w:cstheme="majorBidi"/>
          <w:szCs w:val="24"/>
        </w:rPr>
        <w:t>aux</w:t>
      </w:r>
      <w:r>
        <w:rPr>
          <w:rFonts w:cstheme="majorBidi"/>
          <w:szCs w:val="24"/>
        </w:rPr>
        <w:t xml:space="preserve"> </w:t>
      </w:r>
      <w:r w:rsidRPr="00317C4D">
        <w:rPr>
          <w:rFonts w:cstheme="majorBidi"/>
          <w:szCs w:val="24"/>
        </w:rPr>
        <w:t>courbures</w:t>
      </w:r>
      <w:r>
        <w:rPr>
          <w:rFonts w:cstheme="majorBidi"/>
          <w:szCs w:val="24"/>
        </w:rPr>
        <w:t xml:space="preserve"> </w:t>
      </w:r>
      <w:r w:rsidRPr="00317C4D">
        <w:rPr>
          <w:rFonts w:cstheme="majorBidi"/>
          <w:szCs w:val="24"/>
        </w:rPr>
        <w:t>par</w:t>
      </w:r>
      <w:r>
        <w:rPr>
          <w:rFonts w:cstheme="majorBidi"/>
          <w:szCs w:val="24"/>
        </w:rPr>
        <w:t xml:space="preserve"> </w:t>
      </w:r>
      <w:r w:rsidRPr="00317C4D">
        <w:rPr>
          <w:rFonts w:cstheme="majorBidi"/>
          <w:szCs w:val="24"/>
        </w:rPr>
        <w:t>une</w:t>
      </w:r>
      <w:r>
        <w:rPr>
          <w:rFonts w:cstheme="majorBidi"/>
          <w:szCs w:val="24"/>
        </w:rPr>
        <w:t xml:space="preserve"> </w:t>
      </w:r>
      <w:r w:rsidRPr="00317C4D">
        <w:rPr>
          <w:rFonts w:cstheme="majorBidi"/>
          <w:szCs w:val="24"/>
        </w:rPr>
        <w:t>relation</w:t>
      </w:r>
      <w:r>
        <w:rPr>
          <w:rFonts w:cstheme="majorBidi"/>
          <w:szCs w:val="24"/>
        </w:rPr>
        <w:t xml:space="preserve"> </w:t>
      </w:r>
      <w:r w:rsidRPr="00317C4D">
        <w:rPr>
          <w:rFonts w:cstheme="majorBidi"/>
          <w:szCs w:val="24"/>
        </w:rPr>
        <w:t>simple</w:t>
      </w:r>
      <w:r>
        <w:rPr>
          <w:rFonts w:cstheme="majorBidi"/>
          <w:szCs w:val="24"/>
        </w:rPr>
        <w:t xml:space="preserve"> </w:t>
      </w:r>
      <w:r w:rsidRPr="00317C4D">
        <w:rPr>
          <w:rFonts w:cstheme="majorBidi"/>
          <w:szCs w:val="24"/>
        </w:rPr>
        <w:t>et</w:t>
      </w:r>
      <w:r>
        <w:rPr>
          <w:rFonts w:cstheme="majorBidi"/>
          <w:szCs w:val="24"/>
        </w:rPr>
        <w:t xml:space="preserve"> </w:t>
      </w:r>
      <w:r w:rsidRPr="00317C4D">
        <w:rPr>
          <w:rFonts w:cstheme="majorBidi"/>
          <w:szCs w:val="24"/>
        </w:rPr>
        <w:t>qui</w:t>
      </w:r>
      <w:r>
        <w:rPr>
          <w:rFonts w:cstheme="majorBidi"/>
          <w:szCs w:val="24"/>
        </w:rPr>
        <w:t xml:space="preserve"> </w:t>
      </w:r>
      <w:r w:rsidRPr="00317C4D">
        <w:rPr>
          <w:rFonts w:cstheme="majorBidi"/>
          <w:szCs w:val="24"/>
        </w:rPr>
        <w:t>est</w:t>
      </w:r>
      <w:r>
        <w:rPr>
          <w:rFonts w:cstheme="majorBidi"/>
          <w:szCs w:val="24"/>
        </w:rPr>
        <w:t xml:space="preserve"> </w:t>
      </w:r>
      <w:r w:rsidRPr="00317C4D">
        <w:rPr>
          <w:rFonts w:cstheme="majorBidi"/>
          <w:szCs w:val="24"/>
        </w:rPr>
        <w:t>calculable</w:t>
      </w:r>
      <w:r>
        <w:rPr>
          <w:rFonts w:cstheme="majorBidi"/>
          <w:szCs w:val="24"/>
        </w:rPr>
        <w:t xml:space="preserve"> </w:t>
      </w:r>
      <w:r w:rsidRPr="00317C4D">
        <w:rPr>
          <w:rFonts w:cstheme="majorBidi"/>
          <w:szCs w:val="24"/>
        </w:rPr>
        <w:t>à</w:t>
      </w:r>
      <w:r>
        <w:rPr>
          <w:rFonts w:cstheme="majorBidi"/>
          <w:szCs w:val="24"/>
        </w:rPr>
        <w:t xml:space="preserve"> </w:t>
      </w:r>
      <w:r w:rsidRPr="00317C4D">
        <w:rPr>
          <w:rFonts w:cstheme="majorBidi"/>
          <w:szCs w:val="24"/>
        </w:rPr>
        <w:t>partir</w:t>
      </w:r>
      <w:r>
        <w:rPr>
          <w:rFonts w:cstheme="majorBidi"/>
          <w:szCs w:val="24"/>
        </w:rPr>
        <w:t xml:space="preserve"> </w:t>
      </w:r>
      <w:r w:rsidRPr="00317C4D">
        <w:rPr>
          <w:rFonts w:cstheme="majorBidi"/>
          <w:szCs w:val="24"/>
        </w:rPr>
        <w:t>des</w:t>
      </w:r>
      <w:r>
        <w:rPr>
          <w:rFonts w:cstheme="majorBidi"/>
          <w:szCs w:val="24"/>
        </w:rPr>
        <w:t xml:space="preserve"> </w:t>
      </w:r>
      <w:r w:rsidRPr="00317C4D">
        <w:rPr>
          <w:rFonts w:cstheme="majorBidi"/>
          <w:szCs w:val="24"/>
        </w:rPr>
        <w:t>dérivées</w:t>
      </w:r>
      <w:r>
        <w:rPr>
          <w:rFonts w:cstheme="majorBidi"/>
          <w:szCs w:val="24"/>
        </w:rPr>
        <w:t xml:space="preserve"> </w:t>
      </w:r>
      <w:r w:rsidRPr="00317C4D">
        <w:rPr>
          <w:rFonts w:cstheme="majorBidi"/>
          <w:szCs w:val="24"/>
        </w:rPr>
        <w:t>partielles</w:t>
      </w:r>
      <w:r>
        <w:rPr>
          <w:rFonts w:cstheme="majorBidi"/>
          <w:szCs w:val="24"/>
        </w:rPr>
        <w:t xml:space="preserve"> </w:t>
      </w:r>
      <w:r w:rsidRPr="00317C4D">
        <w:rPr>
          <w:rFonts w:cstheme="majorBidi"/>
          <w:szCs w:val="24"/>
        </w:rPr>
        <w:t>de</w:t>
      </w:r>
      <w:r>
        <w:rPr>
          <w:rFonts w:cstheme="majorBidi"/>
          <w:szCs w:val="24"/>
        </w:rPr>
        <w:t xml:space="preserve"> </w:t>
      </w:r>
      <w:r w:rsidRPr="00317C4D">
        <w:rPr>
          <w:rFonts w:cstheme="majorBidi"/>
          <w:szCs w:val="24"/>
        </w:rPr>
        <w:t>l'image:</w:t>
      </w:r>
    </w:p>
    <w:p w:rsidR="00F9148D" w:rsidRDefault="00F9148D" w:rsidP="00F9148D">
      <w:pPr>
        <w:spacing w:after="0"/>
        <w:ind w:left="709"/>
        <w:rPr>
          <w:rFonts w:cstheme="majorBidi"/>
          <w:szCs w:val="24"/>
        </w:rPr>
      </w:pPr>
      <w:r w:rsidRPr="0062074E">
        <w:rPr>
          <w:rFonts w:cstheme="majorBidi"/>
          <w:position w:val="-14"/>
          <w:szCs w:val="24"/>
        </w:rPr>
        <w:object w:dxaOrig="4320" w:dyaOrig="580">
          <v:shape id="_x0000_i1066" type="#_x0000_t75" style="width:3in;height:30.1pt" o:ole="">
            <v:imagedata r:id="rId109" o:title=""/>
          </v:shape>
          <o:OLEObject Type="Embed" ProgID="Equation.3" ShapeID="_x0000_i1066" DrawAspect="Content" ObjectID="_1376774199" r:id="rId110"/>
        </w:object>
      </w:r>
      <w:r>
        <w:rPr>
          <w:rFonts w:cstheme="majorBidi"/>
          <w:szCs w:val="24"/>
        </w:rPr>
        <w:t>.</w:t>
      </w:r>
    </w:p>
    <w:p w:rsidR="00F9148D" w:rsidRDefault="00F9148D" w:rsidP="00F9148D">
      <w:pPr>
        <w:spacing w:after="0"/>
        <w:rPr>
          <w:rFonts w:cstheme="majorBidi"/>
          <w:szCs w:val="24"/>
        </w:rPr>
      </w:pPr>
      <w:r>
        <w:rPr>
          <w:rFonts w:cstheme="majorBidi"/>
          <w:szCs w:val="24"/>
        </w:rPr>
        <w:t xml:space="preserve">Où </w:t>
      </w:r>
      <w:r w:rsidRPr="0062074E">
        <w:rPr>
          <w:rFonts w:cstheme="majorBidi"/>
          <w:i/>
          <w:iCs/>
          <w:szCs w:val="24"/>
        </w:rPr>
        <w:t>f</w:t>
      </w:r>
      <w:r>
        <w:rPr>
          <w:rFonts w:cstheme="majorBidi"/>
          <w:i/>
          <w:iCs/>
          <w:szCs w:val="24"/>
          <w:vertAlign w:val="subscript"/>
        </w:rPr>
        <w:t>x</w:t>
      </w:r>
      <w:r>
        <w:rPr>
          <w:rFonts w:cstheme="majorBidi"/>
          <w:i/>
          <w:iCs/>
          <w:szCs w:val="24"/>
        </w:rPr>
        <w:t>,</w:t>
      </w:r>
      <w:r w:rsidRPr="0062074E">
        <w:rPr>
          <w:rFonts w:cstheme="majorBidi"/>
          <w:i/>
          <w:iCs/>
          <w:szCs w:val="24"/>
        </w:rPr>
        <w:t xml:space="preserve"> f</w:t>
      </w:r>
      <w:r>
        <w:rPr>
          <w:rFonts w:cstheme="majorBidi"/>
          <w:i/>
          <w:iCs/>
          <w:szCs w:val="24"/>
          <w:vertAlign w:val="subscript"/>
        </w:rPr>
        <w:t>y</w:t>
      </w:r>
      <w:r>
        <w:rPr>
          <w:rFonts w:cstheme="majorBidi"/>
          <w:i/>
          <w:iCs/>
          <w:szCs w:val="24"/>
        </w:rPr>
        <w:t>,</w:t>
      </w:r>
      <w:r w:rsidRPr="0062074E">
        <w:rPr>
          <w:rFonts w:cstheme="majorBidi"/>
          <w:i/>
          <w:iCs/>
          <w:szCs w:val="24"/>
        </w:rPr>
        <w:t xml:space="preserve"> f</w:t>
      </w:r>
      <w:r>
        <w:rPr>
          <w:rFonts w:cstheme="majorBidi"/>
          <w:i/>
          <w:iCs/>
          <w:szCs w:val="24"/>
          <w:vertAlign w:val="subscript"/>
        </w:rPr>
        <w:t>z</w:t>
      </w:r>
      <w:r>
        <w:rPr>
          <w:rFonts w:cstheme="majorBidi"/>
          <w:i/>
          <w:iCs/>
          <w:szCs w:val="24"/>
        </w:rPr>
        <w:t xml:space="preserve"> </w:t>
      </w:r>
      <w:r>
        <w:rPr>
          <w:rFonts w:cstheme="majorBidi"/>
          <w:szCs w:val="24"/>
        </w:rPr>
        <w:t>sont les dérivées partielles de l’image par rapport l’axe x, y, z.</w:t>
      </w:r>
    </w:p>
    <w:p w:rsidR="00F9148D" w:rsidRDefault="00F9148D" w:rsidP="00F9148D">
      <w:pPr>
        <w:spacing w:after="0"/>
        <w:rPr>
          <w:rFonts w:cstheme="majorBidi"/>
          <w:szCs w:val="24"/>
        </w:rPr>
      </w:pPr>
      <w:r w:rsidRPr="0062074E">
        <w:rPr>
          <w:rFonts w:cstheme="majorBidi"/>
          <w:szCs w:val="24"/>
        </w:rPr>
        <w:t>L'intérêt</w:t>
      </w:r>
      <w:r>
        <w:rPr>
          <w:rFonts w:cstheme="majorBidi"/>
          <w:szCs w:val="24"/>
        </w:rPr>
        <w:t xml:space="preserve"> </w:t>
      </w:r>
      <w:r w:rsidRPr="0062074E">
        <w:rPr>
          <w:rFonts w:cstheme="majorBidi"/>
          <w:szCs w:val="24"/>
        </w:rPr>
        <w:t>de</w:t>
      </w:r>
      <w:r>
        <w:rPr>
          <w:rFonts w:cstheme="majorBidi"/>
          <w:szCs w:val="24"/>
        </w:rPr>
        <w:t xml:space="preserve"> </w:t>
      </w:r>
      <w:r w:rsidRPr="0062074E">
        <w:rPr>
          <w:rFonts w:cstheme="majorBidi"/>
          <w:szCs w:val="24"/>
        </w:rPr>
        <w:t>cet</w:t>
      </w:r>
      <w:r>
        <w:rPr>
          <w:rFonts w:cstheme="majorBidi"/>
          <w:szCs w:val="24"/>
        </w:rPr>
        <w:t xml:space="preserve"> </w:t>
      </w:r>
      <w:r w:rsidRPr="0062074E">
        <w:rPr>
          <w:rFonts w:cstheme="majorBidi"/>
          <w:szCs w:val="24"/>
        </w:rPr>
        <w:t>opérateur</w:t>
      </w:r>
      <w:r>
        <w:rPr>
          <w:rFonts w:cstheme="majorBidi"/>
          <w:szCs w:val="24"/>
        </w:rPr>
        <w:t xml:space="preserve"> </w:t>
      </w:r>
      <w:r w:rsidRPr="0062074E">
        <w:rPr>
          <w:rFonts w:cstheme="majorBidi"/>
          <w:szCs w:val="24"/>
        </w:rPr>
        <w:t>est</w:t>
      </w:r>
      <w:r>
        <w:rPr>
          <w:rFonts w:cstheme="majorBidi"/>
          <w:szCs w:val="24"/>
        </w:rPr>
        <w:t xml:space="preserve"> </w:t>
      </w:r>
      <w:r w:rsidRPr="0062074E">
        <w:rPr>
          <w:rFonts w:cstheme="majorBidi"/>
          <w:szCs w:val="24"/>
        </w:rPr>
        <w:t>qu’il</w:t>
      </w:r>
      <w:r>
        <w:rPr>
          <w:rFonts w:cstheme="majorBidi"/>
          <w:szCs w:val="24"/>
        </w:rPr>
        <w:t xml:space="preserve"> </w:t>
      </w:r>
      <w:r w:rsidRPr="0062074E">
        <w:rPr>
          <w:rFonts w:cstheme="majorBidi"/>
          <w:szCs w:val="24"/>
        </w:rPr>
        <w:t>est</w:t>
      </w:r>
      <w:r>
        <w:rPr>
          <w:rFonts w:cstheme="majorBidi"/>
          <w:szCs w:val="24"/>
        </w:rPr>
        <w:t xml:space="preserve"> </w:t>
      </w:r>
      <w:r w:rsidRPr="0062074E">
        <w:rPr>
          <w:rFonts w:cstheme="majorBidi"/>
          <w:szCs w:val="24"/>
        </w:rPr>
        <w:t>moins</w:t>
      </w:r>
      <w:r>
        <w:rPr>
          <w:rFonts w:cstheme="majorBidi"/>
          <w:szCs w:val="24"/>
        </w:rPr>
        <w:t xml:space="preserve"> </w:t>
      </w:r>
      <w:r w:rsidRPr="0062074E">
        <w:rPr>
          <w:rFonts w:cstheme="majorBidi"/>
          <w:szCs w:val="24"/>
        </w:rPr>
        <w:t>sensible</w:t>
      </w:r>
      <w:r>
        <w:rPr>
          <w:rFonts w:cstheme="majorBidi"/>
          <w:szCs w:val="24"/>
        </w:rPr>
        <w:t xml:space="preserve"> </w:t>
      </w:r>
      <w:r w:rsidRPr="0062074E">
        <w:rPr>
          <w:rFonts w:cstheme="majorBidi"/>
          <w:szCs w:val="24"/>
        </w:rPr>
        <w:t>à</w:t>
      </w:r>
      <w:r>
        <w:rPr>
          <w:rFonts w:cstheme="majorBidi"/>
          <w:szCs w:val="24"/>
        </w:rPr>
        <w:t xml:space="preserve"> </w:t>
      </w:r>
      <w:r w:rsidRPr="0062074E">
        <w:rPr>
          <w:rFonts w:cstheme="majorBidi"/>
          <w:szCs w:val="24"/>
        </w:rPr>
        <w:t>la</w:t>
      </w:r>
      <w:r>
        <w:rPr>
          <w:rFonts w:cstheme="majorBidi"/>
          <w:szCs w:val="24"/>
        </w:rPr>
        <w:t xml:space="preserve"> </w:t>
      </w:r>
      <w:r w:rsidRPr="0062074E">
        <w:rPr>
          <w:rFonts w:cstheme="majorBidi"/>
          <w:szCs w:val="24"/>
        </w:rPr>
        <w:t>norme</w:t>
      </w:r>
      <w:r>
        <w:rPr>
          <w:rFonts w:cstheme="majorBidi"/>
          <w:szCs w:val="24"/>
        </w:rPr>
        <w:t xml:space="preserve"> </w:t>
      </w:r>
      <w:r w:rsidRPr="0062074E">
        <w:rPr>
          <w:rFonts w:cstheme="majorBidi"/>
          <w:szCs w:val="24"/>
        </w:rPr>
        <w:t>du</w:t>
      </w:r>
      <w:r>
        <w:rPr>
          <w:rFonts w:cstheme="majorBidi"/>
          <w:szCs w:val="24"/>
        </w:rPr>
        <w:t xml:space="preserve"> </w:t>
      </w:r>
      <w:r w:rsidRPr="0062074E">
        <w:rPr>
          <w:rFonts w:cstheme="majorBidi"/>
          <w:szCs w:val="24"/>
        </w:rPr>
        <w:t>gradient</w:t>
      </w:r>
      <w:r>
        <w:rPr>
          <w:rFonts w:cstheme="majorBidi"/>
          <w:szCs w:val="24"/>
        </w:rPr>
        <w:t xml:space="preserve"> </w:t>
      </w:r>
      <w:r w:rsidRPr="0062074E">
        <w:rPr>
          <w:rFonts w:cstheme="majorBidi"/>
          <w:szCs w:val="24"/>
        </w:rPr>
        <w:t>que</w:t>
      </w:r>
      <w:r>
        <w:rPr>
          <w:rFonts w:cstheme="majorBidi"/>
          <w:szCs w:val="24"/>
        </w:rPr>
        <w:t xml:space="preserve"> </w:t>
      </w:r>
      <w:r w:rsidRPr="0062074E">
        <w:rPr>
          <w:rFonts w:cstheme="majorBidi"/>
          <w:szCs w:val="24"/>
        </w:rPr>
        <w:t>l'opérateur</w:t>
      </w:r>
      <w:r>
        <w:rPr>
          <w:rFonts w:cstheme="majorBidi"/>
          <w:szCs w:val="24"/>
        </w:rPr>
        <w:t xml:space="preserve"> </w:t>
      </w:r>
      <w:r w:rsidRPr="0062074E">
        <w:rPr>
          <w:rFonts w:cstheme="majorBidi"/>
          <w:szCs w:val="24"/>
        </w:rPr>
        <w:t>courbure:</w:t>
      </w:r>
      <w:r>
        <w:rPr>
          <w:rFonts w:cstheme="majorBidi"/>
          <w:szCs w:val="24"/>
        </w:rPr>
        <w:t xml:space="preserve"> </w:t>
      </w:r>
      <w:r w:rsidRPr="0062074E">
        <w:rPr>
          <w:rFonts w:cstheme="majorBidi"/>
          <w:szCs w:val="24"/>
        </w:rPr>
        <w:t>il</w:t>
      </w:r>
      <w:r>
        <w:rPr>
          <w:rFonts w:cstheme="majorBidi"/>
          <w:szCs w:val="24"/>
        </w:rPr>
        <w:t xml:space="preserve"> </w:t>
      </w:r>
      <w:r w:rsidRPr="0062074E">
        <w:rPr>
          <w:rFonts w:cstheme="majorBidi"/>
          <w:szCs w:val="24"/>
        </w:rPr>
        <w:t>n'y</w:t>
      </w:r>
      <w:r>
        <w:rPr>
          <w:rFonts w:cstheme="majorBidi"/>
          <w:szCs w:val="24"/>
        </w:rPr>
        <w:t xml:space="preserve"> </w:t>
      </w:r>
      <w:r w:rsidRPr="0062074E">
        <w:rPr>
          <w:rFonts w:cstheme="majorBidi"/>
          <w:szCs w:val="24"/>
        </w:rPr>
        <w:t>a</w:t>
      </w:r>
      <w:r>
        <w:rPr>
          <w:rFonts w:cstheme="majorBidi"/>
          <w:szCs w:val="24"/>
        </w:rPr>
        <w:t xml:space="preserve"> </w:t>
      </w:r>
      <w:r w:rsidRPr="0062074E">
        <w:rPr>
          <w:rFonts w:cstheme="majorBidi"/>
          <w:szCs w:val="24"/>
        </w:rPr>
        <w:t>pas</w:t>
      </w:r>
      <w:r>
        <w:rPr>
          <w:rFonts w:cstheme="majorBidi"/>
          <w:szCs w:val="24"/>
        </w:rPr>
        <w:t xml:space="preserve"> </w:t>
      </w:r>
      <w:r w:rsidRPr="0062074E">
        <w:rPr>
          <w:rFonts w:cstheme="majorBidi"/>
          <w:szCs w:val="24"/>
        </w:rPr>
        <w:t>besoin</w:t>
      </w:r>
      <w:r>
        <w:rPr>
          <w:rFonts w:cstheme="majorBidi"/>
          <w:szCs w:val="24"/>
        </w:rPr>
        <w:t xml:space="preserve"> </w:t>
      </w:r>
      <w:r w:rsidRPr="0062074E">
        <w:rPr>
          <w:rFonts w:cstheme="majorBidi"/>
          <w:szCs w:val="24"/>
        </w:rPr>
        <w:t>d'une</w:t>
      </w:r>
      <w:r>
        <w:rPr>
          <w:rFonts w:cstheme="majorBidi"/>
          <w:szCs w:val="24"/>
        </w:rPr>
        <w:t xml:space="preserve"> </w:t>
      </w:r>
      <w:r w:rsidRPr="0062074E">
        <w:rPr>
          <w:rFonts w:cstheme="majorBidi"/>
          <w:szCs w:val="24"/>
        </w:rPr>
        <w:t>zone</w:t>
      </w:r>
      <w:r>
        <w:rPr>
          <w:rFonts w:cstheme="majorBidi"/>
          <w:szCs w:val="24"/>
        </w:rPr>
        <w:t xml:space="preserve"> </w:t>
      </w:r>
      <w:r w:rsidRPr="0062074E">
        <w:rPr>
          <w:rFonts w:cstheme="majorBidi"/>
          <w:szCs w:val="24"/>
        </w:rPr>
        <w:t>de</w:t>
      </w:r>
      <w:r>
        <w:rPr>
          <w:rFonts w:cstheme="majorBidi"/>
          <w:szCs w:val="24"/>
        </w:rPr>
        <w:t xml:space="preserve"> </w:t>
      </w:r>
      <w:r w:rsidRPr="0062074E">
        <w:rPr>
          <w:rFonts w:cstheme="majorBidi"/>
          <w:szCs w:val="24"/>
        </w:rPr>
        <w:t>gradient</w:t>
      </w:r>
      <w:r>
        <w:rPr>
          <w:rFonts w:cstheme="majorBidi"/>
          <w:szCs w:val="24"/>
        </w:rPr>
        <w:t xml:space="preserve"> </w:t>
      </w:r>
      <w:r w:rsidRPr="0062074E">
        <w:rPr>
          <w:rFonts w:cstheme="majorBidi"/>
          <w:szCs w:val="24"/>
        </w:rPr>
        <w:t>élevée</w:t>
      </w:r>
      <w:r>
        <w:rPr>
          <w:rFonts w:cstheme="majorBidi"/>
          <w:szCs w:val="24"/>
        </w:rPr>
        <w:t xml:space="preserve"> </w:t>
      </w:r>
      <w:r w:rsidRPr="0062074E">
        <w:rPr>
          <w:rFonts w:cstheme="majorBidi"/>
          <w:szCs w:val="24"/>
        </w:rPr>
        <w:t>pour</w:t>
      </w:r>
      <w:r>
        <w:rPr>
          <w:rFonts w:cstheme="majorBidi"/>
          <w:szCs w:val="24"/>
        </w:rPr>
        <w:t xml:space="preserve"> </w:t>
      </w:r>
      <w:r w:rsidRPr="0062074E">
        <w:rPr>
          <w:rFonts w:cstheme="majorBidi"/>
          <w:szCs w:val="24"/>
        </w:rPr>
        <w:t>calculer</w:t>
      </w:r>
      <w:r>
        <w:rPr>
          <w:rFonts w:cstheme="majorBidi"/>
          <w:szCs w:val="24"/>
        </w:rPr>
        <w:t xml:space="preserve"> </w:t>
      </w:r>
      <w:r w:rsidRPr="0062074E">
        <w:rPr>
          <w:rFonts w:cstheme="majorBidi"/>
          <w:szCs w:val="24"/>
        </w:rPr>
        <w:t>les</w:t>
      </w:r>
      <w:r>
        <w:rPr>
          <w:rFonts w:cstheme="majorBidi"/>
          <w:szCs w:val="24"/>
        </w:rPr>
        <w:t xml:space="preserve"> </w:t>
      </w:r>
      <w:r w:rsidRPr="0062074E">
        <w:rPr>
          <w:rFonts w:cstheme="majorBidi"/>
          <w:szCs w:val="24"/>
        </w:rPr>
        <w:t>courbures.</w:t>
      </w:r>
      <w:r>
        <w:rPr>
          <w:rFonts w:cstheme="majorBidi"/>
          <w:szCs w:val="24"/>
        </w:rPr>
        <w:t xml:space="preserve"> </w:t>
      </w:r>
      <w:r w:rsidRPr="0062074E">
        <w:rPr>
          <w:rFonts w:cstheme="majorBidi"/>
          <w:szCs w:val="24"/>
        </w:rPr>
        <w:t>Il</w:t>
      </w:r>
      <w:r>
        <w:rPr>
          <w:rFonts w:cstheme="majorBidi"/>
          <w:szCs w:val="24"/>
        </w:rPr>
        <w:t xml:space="preserve"> </w:t>
      </w:r>
      <w:r w:rsidRPr="0062074E">
        <w:rPr>
          <w:rFonts w:cstheme="majorBidi"/>
          <w:szCs w:val="24"/>
        </w:rPr>
        <w:t>a</w:t>
      </w:r>
      <w:r>
        <w:rPr>
          <w:rFonts w:cstheme="majorBidi"/>
          <w:szCs w:val="24"/>
        </w:rPr>
        <w:t xml:space="preserve"> </w:t>
      </w:r>
      <w:r w:rsidRPr="0062074E">
        <w:rPr>
          <w:rFonts w:cstheme="majorBidi"/>
          <w:szCs w:val="24"/>
        </w:rPr>
        <w:t>donc</w:t>
      </w:r>
      <w:r>
        <w:rPr>
          <w:rFonts w:cstheme="majorBidi"/>
          <w:szCs w:val="24"/>
        </w:rPr>
        <w:t xml:space="preserve"> </w:t>
      </w:r>
      <w:r w:rsidRPr="0062074E">
        <w:rPr>
          <w:rFonts w:cstheme="majorBidi"/>
          <w:szCs w:val="24"/>
        </w:rPr>
        <w:t>un</w:t>
      </w:r>
      <w:r>
        <w:rPr>
          <w:rFonts w:cstheme="majorBidi"/>
          <w:szCs w:val="24"/>
        </w:rPr>
        <w:t xml:space="preserve"> </w:t>
      </w:r>
      <w:r w:rsidRPr="0062074E">
        <w:rPr>
          <w:rFonts w:cstheme="majorBidi"/>
          <w:szCs w:val="24"/>
        </w:rPr>
        <w:t>pouvoir</w:t>
      </w:r>
      <w:r>
        <w:rPr>
          <w:rFonts w:cstheme="majorBidi"/>
          <w:szCs w:val="24"/>
        </w:rPr>
        <w:t xml:space="preserve"> </w:t>
      </w:r>
      <w:r w:rsidRPr="0062074E">
        <w:rPr>
          <w:rFonts w:cstheme="majorBidi"/>
          <w:szCs w:val="24"/>
        </w:rPr>
        <w:t>séparateur</w:t>
      </w:r>
      <w:r>
        <w:rPr>
          <w:rFonts w:cstheme="majorBidi"/>
          <w:szCs w:val="24"/>
        </w:rPr>
        <w:t xml:space="preserve"> </w:t>
      </w:r>
      <w:r w:rsidRPr="0062074E">
        <w:rPr>
          <w:rFonts w:cstheme="majorBidi"/>
          <w:szCs w:val="24"/>
        </w:rPr>
        <w:t>plus</w:t>
      </w:r>
      <w:r>
        <w:rPr>
          <w:rFonts w:cstheme="majorBidi"/>
          <w:szCs w:val="24"/>
        </w:rPr>
        <w:t xml:space="preserve"> </w:t>
      </w:r>
      <w:r w:rsidRPr="0062074E">
        <w:rPr>
          <w:rFonts w:cstheme="majorBidi"/>
          <w:szCs w:val="24"/>
        </w:rPr>
        <w:t>important</w:t>
      </w:r>
      <w:r>
        <w:rPr>
          <w:rFonts w:cstheme="majorBidi"/>
          <w:szCs w:val="24"/>
        </w:rPr>
        <w:t xml:space="preserve"> </w:t>
      </w:r>
      <w:r w:rsidRPr="0062074E">
        <w:rPr>
          <w:rFonts w:cstheme="majorBidi"/>
          <w:szCs w:val="24"/>
        </w:rPr>
        <w:t>dans</w:t>
      </w:r>
      <w:r>
        <w:rPr>
          <w:rFonts w:cstheme="majorBidi"/>
          <w:szCs w:val="24"/>
        </w:rPr>
        <w:t xml:space="preserve"> </w:t>
      </w:r>
      <w:r w:rsidRPr="0062074E">
        <w:rPr>
          <w:rFonts w:cstheme="majorBidi"/>
          <w:szCs w:val="24"/>
        </w:rPr>
        <w:t>les</w:t>
      </w:r>
      <w:r>
        <w:rPr>
          <w:rFonts w:cstheme="majorBidi"/>
          <w:szCs w:val="24"/>
        </w:rPr>
        <w:t xml:space="preserve"> </w:t>
      </w:r>
      <w:r w:rsidRPr="0062074E">
        <w:rPr>
          <w:rFonts w:cstheme="majorBidi"/>
          <w:szCs w:val="24"/>
        </w:rPr>
        <w:t>zones</w:t>
      </w:r>
      <w:r>
        <w:rPr>
          <w:rFonts w:cstheme="majorBidi"/>
          <w:szCs w:val="24"/>
        </w:rPr>
        <w:t xml:space="preserve"> </w:t>
      </w:r>
      <w:r w:rsidRPr="0062074E">
        <w:rPr>
          <w:rFonts w:cstheme="majorBidi"/>
          <w:szCs w:val="24"/>
        </w:rPr>
        <w:t>les</w:t>
      </w:r>
      <w:r>
        <w:rPr>
          <w:rFonts w:cstheme="majorBidi"/>
          <w:szCs w:val="24"/>
        </w:rPr>
        <w:t xml:space="preserve"> </w:t>
      </w:r>
      <w:r w:rsidRPr="0062074E">
        <w:rPr>
          <w:rFonts w:cstheme="majorBidi"/>
          <w:szCs w:val="24"/>
        </w:rPr>
        <w:t>plus</w:t>
      </w:r>
      <w:r>
        <w:rPr>
          <w:rFonts w:cstheme="majorBidi"/>
          <w:szCs w:val="24"/>
        </w:rPr>
        <w:t xml:space="preserve"> </w:t>
      </w:r>
      <w:r w:rsidRPr="0062074E">
        <w:rPr>
          <w:rFonts w:cstheme="majorBidi"/>
          <w:szCs w:val="24"/>
        </w:rPr>
        <w:t>homogènes.</w:t>
      </w:r>
    </w:p>
    <w:p w:rsidR="00F9148D" w:rsidRDefault="00F9148D" w:rsidP="003A1605">
      <w:pPr>
        <w:spacing w:after="0"/>
        <w:rPr>
          <w:rFonts w:cstheme="majorBidi"/>
          <w:szCs w:val="24"/>
        </w:rPr>
      </w:pPr>
      <w:r w:rsidRPr="00D01EDC">
        <w:rPr>
          <w:rFonts w:cstheme="majorBidi"/>
          <w:szCs w:val="24"/>
        </w:rPr>
        <w:t>On</w:t>
      </w:r>
      <w:r>
        <w:rPr>
          <w:rFonts w:cstheme="majorBidi"/>
          <w:szCs w:val="24"/>
        </w:rPr>
        <w:t xml:space="preserve"> </w:t>
      </w:r>
      <w:r w:rsidRPr="00D01EDC">
        <w:rPr>
          <w:rFonts w:cstheme="majorBidi"/>
          <w:szCs w:val="24"/>
        </w:rPr>
        <w:t>peut</w:t>
      </w:r>
      <w:r>
        <w:rPr>
          <w:rFonts w:cstheme="majorBidi"/>
          <w:szCs w:val="24"/>
        </w:rPr>
        <w:t xml:space="preserve"> </w:t>
      </w:r>
      <w:r w:rsidRPr="00D01EDC">
        <w:rPr>
          <w:rFonts w:cstheme="majorBidi"/>
          <w:szCs w:val="24"/>
        </w:rPr>
        <w:t>remarquer</w:t>
      </w:r>
      <w:r>
        <w:rPr>
          <w:rFonts w:cstheme="majorBidi"/>
          <w:szCs w:val="24"/>
        </w:rPr>
        <w:t xml:space="preserve"> </w:t>
      </w:r>
      <w:r w:rsidRPr="00D01EDC">
        <w:rPr>
          <w:rFonts w:cstheme="majorBidi"/>
          <w:szCs w:val="24"/>
        </w:rPr>
        <w:t>que</w:t>
      </w:r>
      <w:r>
        <w:rPr>
          <w:rFonts w:cstheme="majorBidi"/>
          <w:szCs w:val="24"/>
        </w:rPr>
        <w:t xml:space="preserve"> </w:t>
      </w:r>
      <w:r w:rsidRPr="00D01EDC">
        <w:rPr>
          <w:rFonts w:cstheme="majorBidi"/>
          <w:szCs w:val="24"/>
        </w:rPr>
        <w:t>cet</w:t>
      </w:r>
      <w:r>
        <w:rPr>
          <w:rFonts w:cstheme="majorBidi"/>
          <w:szCs w:val="24"/>
        </w:rPr>
        <w:t xml:space="preserve"> </w:t>
      </w:r>
      <w:r w:rsidRPr="00D01EDC">
        <w:rPr>
          <w:rFonts w:cstheme="majorBidi"/>
          <w:szCs w:val="24"/>
        </w:rPr>
        <w:t>opérateur</w:t>
      </w:r>
      <w:r>
        <w:rPr>
          <w:rFonts w:cstheme="majorBidi"/>
          <w:szCs w:val="24"/>
        </w:rPr>
        <w:t xml:space="preserve"> </w:t>
      </w:r>
      <w:r w:rsidRPr="00D01EDC">
        <w:rPr>
          <w:rFonts w:cstheme="majorBidi"/>
          <w:szCs w:val="24"/>
        </w:rPr>
        <w:t>a</w:t>
      </w:r>
      <w:r>
        <w:rPr>
          <w:rFonts w:cstheme="majorBidi"/>
          <w:szCs w:val="24"/>
        </w:rPr>
        <w:t xml:space="preserve"> </w:t>
      </w:r>
      <w:r w:rsidRPr="00D01EDC">
        <w:rPr>
          <w:rFonts w:cstheme="majorBidi"/>
          <w:szCs w:val="24"/>
        </w:rPr>
        <w:t>un</w:t>
      </w:r>
      <w:r>
        <w:rPr>
          <w:rFonts w:cstheme="majorBidi"/>
          <w:szCs w:val="24"/>
        </w:rPr>
        <w:t xml:space="preserve"> </w:t>
      </w:r>
      <w:r w:rsidRPr="00D01EDC">
        <w:rPr>
          <w:rFonts w:cstheme="majorBidi"/>
          <w:szCs w:val="24"/>
        </w:rPr>
        <w:t>rapport</w:t>
      </w:r>
      <w:r>
        <w:rPr>
          <w:rFonts w:cstheme="majorBidi"/>
          <w:szCs w:val="24"/>
        </w:rPr>
        <w:t xml:space="preserve"> </w:t>
      </w:r>
      <w:r w:rsidRPr="00D01EDC">
        <w:rPr>
          <w:rFonts w:cstheme="majorBidi"/>
          <w:szCs w:val="24"/>
        </w:rPr>
        <w:t>permanent</w:t>
      </w:r>
      <w:r>
        <w:rPr>
          <w:rFonts w:cstheme="majorBidi"/>
          <w:szCs w:val="24"/>
        </w:rPr>
        <w:t xml:space="preserve"> </w:t>
      </w:r>
      <w:r w:rsidRPr="00D01EDC">
        <w:rPr>
          <w:rFonts w:cstheme="majorBidi"/>
          <w:szCs w:val="24"/>
        </w:rPr>
        <w:t>de</w:t>
      </w:r>
      <w:r>
        <w:rPr>
          <w:rFonts w:cstheme="majorBidi"/>
          <w:szCs w:val="24"/>
        </w:rPr>
        <w:t xml:space="preserve"> </w:t>
      </w:r>
      <w:r w:rsidRPr="00D01EDC">
        <w:rPr>
          <w:rFonts w:cstheme="majorBidi"/>
          <w:szCs w:val="24"/>
        </w:rPr>
        <w:t>même</w:t>
      </w:r>
      <w:r>
        <w:rPr>
          <w:rFonts w:cstheme="majorBidi"/>
          <w:szCs w:val="24"/>
        </w:rPr>
        <w:t xml:space="preserve"> </w:t>
      </w:r>
      <w:r w:rsidRPr="00D01EDC">
        <w:rPr>
          <w:rFonts w:cstheme="majorBidi"/>
          <w:szCs w:val="24"/>
        </w:rPr>
        <w:t>signe</w:t>
      </w:r>
      <w:r>
        <w:rPr>
          <w:rFonts w:cstheme="majorBidi"/>
          <w:szCs w:val="24"/>
        </w:rPr>
        <w:t xml:space="preserve"> </w:t>
      </w:r>
      <w:r w:rsidRPr="00D01EDC">
        <w:rPr>
          <w:rFonts w:cstheme="majorBidi"/>
          <w:szCs w:val="24"/>
        </w:rPr>
        <w:t>avec</w:t>
      </w:r>
      <w:r>
        <w:rPr>
          <w:rFonts w:cstheme="majorBidi"/>
          <w:szCs w:val="24"/>
        </w:rPr>
        <w:t xml:space="preserve"> </w:t>
      </w:r>
      <w:r w:rsidRPr="00D01EDC">
        <w:rPr>
          <w:rFonts w:cstheme="majorBidi"/>
          <w:szCs w:val="24"/>
        </w:rPr>
        <w:t>la</w:t>
      </w:r>
      <w:r>
        <w:rPr>
          <w:rFonts w:cstheme="majorBidi"/>
          <w:szCs w:val="24"/>
        </w:rPr>
        <w:t xml:space="preserve"> </w:t>
      </w:r>
      <w:r w:rsidRPr="00D01EDC">
        <w:rPr>
          <w:rFonts w:cstheme="majorBidi"/>
          <w:szCs w:val="24"/>
        </w:rPr>
        <w:t>courbure</w:t>
      </w:r>
      <w:r>
        <w:rPr>
          <w:rFonts w:cstheme="majorBidi"/>
          <w:szCs w:val="24"/>
        </w:rPr>
        <w:t xml:space="preserve"> </w:t>
      </w:r>
      <w:r w:rsidRPr="00D01EDC">
        <w:rPr>
          <w:rFonts w:cstheme="majorBidi"/>
          <w:szCs w:val="24"/>
        </w:rPr>
        <w:t>moyenne S permettant</w:t>
      </w:r>
      <w:r>
        <w:rPr>
          <w:rFonts w:cstheme="majorBidi"/>
          <w:szCs w:val="24"/>
        </w:rPr>
        <w:t xml:space="preserve"> </w:t>
      </w:r>
      <w:r w:rsidRPr="00D01EDC">
        <w:rPr>
          <w:rFonts w:cstheme="majorBidi"/>
          <w:szCs w:val="24"/>
        </w:rPr>
        <w:t>par</w:t>
      </w:r>
      <w:r>
        <w:rPr>
          <w:rFonts w:cstheme="majorBidi"/>
          <w:szCs w:val="24"/>
        </w:rPr>
        <w:t xml:space="preserve"> </w:t>
      </w:r>
      <w:r w:rsidRPr="00D01EDC">
        <w:rPr>
          <w:rFonts w:cstheme="majorBidi"/>
          <w:szCs w:val="24"/>
        </w:rPr>
        <w:t>son</w:t>
      </w:r>
      <w:r>
        <w:rPr>
          <w:rFonts w:cstheme="majorBidi"/>
          <w:szCs w:val="24"/>
        </w:rPr>
        <w:t xml:space="preserve"> </w:t>
      </w:r>
      <w:r w:rsidRPr="00D01EDC">
        <w:rPr>
          <w:rFonts w:cstheme="majorBidi"/>
          <w:szCs w:val="24"/>
        </w:rPr>
        <w:t>signe</w:t>
      </w:r>
      <w:r>
        <w:rPr>
          <w:rFonts w:cstheme="majorBidi"/>
          <w:szCs w:val="24"/>
        </w:rPr>
        <w:t xml:space="preserve"> </w:t>
      </w:r>
      <w:r w:rsidRPr="00D01EDC">
        <w:rPr>
          <w:rFonts w:cstheme="majorBidi"/>
          <w:szCs w:val="24"/>
        </w:rPr>
        <w:t>de</w:t>
      </w:r>
      <w:r>
        <w:rPr>
          <w:rFonts w:cstheme="majorBidi"/>
          <w:szCs w:val="24"/>
        </w:rPr>
        <w:t xml:space="preserve"> </w:t>
      </w:r>
      <w:r w:rsidRPr="00D01EDC">
        <w:rPr>
          <w:rFonts w:cstheme="majorBidi"/>
          <w:szCs w:val="24"/>
        </w:rPr>
        <w:t>séparer</w:t>
      </w:r>
      <w:r>
        <w:rPr>
          <w:rFonts w:cstheme="majorBidi"/>
          <w:szCs w:val="24"/>
        </w:rPr>
        <w:t xml:space="preserve"> </w:t>
      </w:r>
      <w:r w:rsidRPr="00D01EDC">
        <w:rPr>
          <w:rFonts w:cstheme="majorBidi"/>
          <w:szCs w:val="24"/>
        </w:rPr>
        <w:t>les</w:t>
      </w:r>
      <w:r>
        <w:rPr>
          <w:rFonts w:cstheme="majorBidi"/>
          <w:szCs w:val="24"/>
        </w:rPr>
        <w:t xml:space="preserve"> </w:t>
      </w:r>
      <w:r w:rsidRPr="00D01EDC">
        <w:rPr>
          <w:rFonts w:cstheme="majorBidi"/>
          <w:szCs w:val="24"/>
        </w:rPr>
        <w:t>zones</w:t>
      </w:r>
      <w:r>
        <w:rPr>
          <w:rFonts w:cstheme="majorBidi"/>
          <w:szCs w:val="24"/>
        </w:rPr>
        <w:t xml:space="preserve"> </w:t>
      </w:r>
      <w:r w:rsidRPr="00D01EDC">
        <w:rPr>
          <w:rFonts w:cstheme="majorBidi"/>
          <w:szCs w:val="24"/>
        </w:rPr>
        <w:t>con</w:t>
      </w:r>
      <w:r w:rsidR="009558DE">
        <w:rPr>
          <w:rFonts w:cstheme="majorBidi"/>
          <w:szCs w:val="24"/>
        </w:rPr>
        <w:t>vex</w:t>
      </w:r>
      <w:r w:rsidRPr="00D01EDC">
        <w:rPr>
          <w:rFonts w:cstheme="majorBidi"/>
          <w:szCs w:val="24"/>
        </w:rPr>
        <w:t>es</w:t>
      </w:r>
      <w:r>
        <w:rPr>
          <w:rFonts w:cstheme="majorBidi"/>
          <w:szCs w:val="24"/>
        </w:rPr>
        <w:t xml:space="preserve"> </w:t>
      </w:r>
      <w:r w:rsidRPr="00D01EDC">
        <w:rPr>
          <w:rFonts w:cstheme="majorBidi"/>
          <w:szCs w:val="24"/>
        </w:rPr>
        <w:t>(gyri)</w:t>
      </w:r>
      <w:r>
        <w:rPr>
          <w:rFonts w:cstheme="majorBidi"/>
          <w:szCs w:val="24"/>
        </w:rPr>
        <w:t xml:space="preserve"> </w:t>
      </w:r>
      <w:r w:rsidRPr="00D01EDC">
        <w:rPr>
          <w:rFonts w:cstheme="majorBidi"/>
          <w:szCs w:val="24"/>
        </w:rPr>
        <w:t>et</w:t>
      </w:r>
      <w:r>
        <w:rPr>
          <w:rFonts w:cstheme="majorBidi"/>
          <w:szCs w:val="24"/>
        </w:rPr>
        <w:t xml:space="preserve"> </w:t>
      </w:r>
      <w:r w:rsidRPr="00D01EDC">
        <w:rPr>
          <w:rFonts w:cstheme="majorBidi"/>
          <w:szCs w:val="24"/>
        </w:rPr>
        <w:t>les</w:t>
      </w:r>
      <w:r>
        <w:rPr>
          <w:rFonts w:cstheme="majorBidi"/>
          <w:szCs w:val="24"/>
        </w:rPr>
        <w:t xml:space="preserve"> </w:t>
      </w:r>
      <w:r w:rsidRPr="00D01EDC">
        <w:rPr>
          <w:rFonts w:cstheme="majorBidi"/>
          <w:szCs w:val="24"/>
        </w:rPr>
        <w:lastRenderedPageBreak/>
        <w:t>zones</w:t>
      </w:r>
      <w:r>
        <w:rPr>
          <w:rFonts w:cstheme="majorBidi"/>
          <w:szCs w:val="24"/>
        </w:rPr>
        <w:t xml:space="preserve"> </w:t>
      </w:r>
      <w:r w:rsidR="009558DE">
        <w:rPr>
          <w:rFonts w:cstheme="majorBidi"/>
          <w:szCs w:val="24"/>
        </w:rPr>
        <w:t>concaves</w:t>
      </w:r>
      <w:r>
        <w:rPr>
          <w:rFonts w:cstheme="majorBidi"/>
          <w:szCs w:val="24"/>
        </w:rPr>
        <w:t xml:space="preserve"> </w:t>
      </w:r>
      <w:r w:rsidRPr="00D01EDC">
        <w:rPr>
          <w:rFonts w:cstheme="majorBidi"/>
          <w:szCs w:val="24"/>
        </w:rPr>
        <w:t>(sillons).</w:t>
      </w:r>
      <w:r>
        <w:rPr>
          <w:rFonts w:cstheme="majorBidi"/>
          <w:szCs w:val="24"/>
        </w:rPr>
        <w:t xml:space="preserve"> </w:t>
      </w:r>
      <w:r w:rsidRPr="00D01EDC">
        <w:rPr>
          <w:rFonts w:cstheme="majorBidi"/>
          <w:szCs w:val="24"/>
        </w:rPr>
        <w:t>Le</w:t>
      </w:r>
      <w:r>
        <w:rPr>
          <w:rFonts w:cstheme="majorBidi"/>
          <w:szCs w:val="24"/>
        </w:rPr>
        <w:t xml:space="preserve"> </w:t>
      </w:r>
      <w:r w:rsidRPr="00D01EDC">
        <w:rPr>
          <w:rFonts w:cstheme="majorBidi"/>
          <w:i/>
          <w:iCs/>
          <w:szCs w:val="24"/>
        </w:rPr>
        <w:t>M</w:t>
      </w:r>
      <w:r>
        <w:rPr>
          <w:rFonts w:cstheme="majorBidi"/>
          <w:i/>
          <w:iCs/>
          <w:szCs w:val="24"/>
        </w:rPr>
        <w:t>L</w:t>
      </w:r>
      <w:r w:rsidRPr="00D01EDC">
        <w:rPr>
          <w:rFonts w:cstheme="majorBidi"/>
          <w:i/>
          <w:iCs/>
          <w:szCs w:val="24"/>
        </w:rPr>
        <w:t>vv</w:t>
      </w:r>
      <w:r>
        <w:rPr>
          <w:rFonts w:cstheme="majorBidi"/>
          <w:szCs w:val="24"/>
        </w:rPr>
        <w:t xml:space="preserve"> </w:t>
      </w:r>
      <w:r w:rsidRPr="00D01EDC">
        <w:rPr>
          <w:rFonts w:cstheme="majorBidi"/>
          <w:szCs w:val="24"/>
        </w:rPr>
        <w:t>est</w:t>
      </w:r>
      <w:r>
        <w:rPr>
          <w:rFonts w:cstheme="majorBidi"/>
          <w:szCs w:val="24"/>
        </w:rPr>
        <w:t xml:space="preserve"> </w:t>
      </w:r>
      <w:r w:rsidRPr="00D01EDC">
        <w:rPr>
          <w:rFonts w:cstheme="majorBidi"/>
          <w:szCs w:val="24"/>
        </w:rPr>
        <w:t>ainsi</w:t>
      </w:r>
      <w:r>
        <w:rPr>
          <w:rFonts w:cstheme="majorBidi"/>
          <w:szCs w:val="24"/>
        </w:rPr>
        <w:t xml:space="preserve"> </w:t>
      </w:r>
      <w:r w:rsidRPr="00D01EDC">
        <w:rPr>
          <w:rFonts w:cstheme="majorBidi"/>
          <w:szCs w:val="24"/>
        </w:rPr>
        <w:t>bien</w:t>
      </w:r>
      <w:r>
        <w:rPr>
          <w:rFonts w:cstheme="majorBidi"/>
          <w:szCs w:val="24"/>
        </w:rPr>
        <w:t xml:space="preserve"> </w:t>
      </w:r>
      <w:r w:rsidRPr="00D01EDC">
        <w:rPr>
          <w:rFonts w:cstheme="majorBidi"/>
          <w:szCs w:val="24"/>
        </w:rPr>
        <w:t>adapté</w:t>
      </w:r>
      <w:r>
        <w:rPr>
          <w:rFonts w:cstheme="majorBidi"/>
          <w:szCs w:val="24"/>
        </w:rPr>
        <w:t xml:space="preserve"> </w:t>
      </w:r>
      <w:r w:rsidRPr="00D01EDC">
        <w:rPr>
          <w:rFonts w:cstheme="majorBidi"/>
          <w:szCs w:val="24"/>
        </w:rPr>
        <w:t>pour</w:t>
      </w:r>
      <w:r>
        <w:rPr>
          <w:rFonts w:cstheme="majorBidi"/>
          <w:szCs w:val="24"/>
        </w:rPr>
        <w:t xml:space="preserve"> </w:t>
      </w:r>
      <w:r w:rsidRPr="00D01EDC">
        <w:rPr>
          <w:rFonts w:cstheme="majorBidi"/>
          <w:szCs w:val="24"/>
        </w:rPr>
        <w:t>l'extraction</w:t>
      </w:r>
      <w:r>
        <w:rPr>
          <w:rFonts w:cstheme="majorBidi"/>
          <w:szCs w:val="24"/>
        </w:rPr>
        <w:t xml:space="preserve"> </w:t>
      </w:r>
      <w:r w:rsidRPr="00D01EDC">
        <w:rPr>
          <w:rFonts w:cstheme="majorBidi"/>
          <w:szCs w:val="24"/>
        </w:rPr>
        <w:t>des</w:t>
      </w:r>
      <w:r>
        <w:rPr>
          <w:rFonts w:cstheme="majorBidi"/>
          <w:szCs w:val="24"/>
        </w:rPr>
        <w:t xml:space="preserve"> </w:t>
      </w:r>
      <w:r w:rsidRPr="00D01EDC">
        <w:rPr>
          <w:rFonts w:cstheme="majorBidi"/>
          <w:szCs w:val="24"/>
        </w:rPr>
        <w:t>sillons</w:t>
      </w:r>
      <w:r>
        <w:rPr>
          <w:rFonts w:cstheme="majorBidi"/>
          <w:szCs w:val="24"/>
        </w:rPr>
        <w:t xml:space="preserve"> </w:t>
      </w:r>
      <w:r w:rsidRPr="00D01EDC">
        <w:rPr>
          <w:rFonts w:cstheme="majorBidi"/>
          <w:szCs w:val="24"/>
        </w:rPr>
        <w:t>([</w:t>
      </w:r>
      <w:r w:rsidR="00612E80" w:rsidRPr="00612E80">
        <w:rPr>
          <w:rFonts w:cstheme="majorBidi"/>
          <w:noProof/>
          <w:szCs w:val="24"/>
        </w:rPr>
        <w:t>33</w:t>
      </w:r>
      <w:r w:rsidR="003A1605">
        <w:rPr>
          <w:rFonts w:cstheme="majorBidi"/>
          <w:noProof/>
          <w:szCs w:val="24"/>
        </w:rPr>
        <w:t>,</w:t>
      </w:r>
      <w:r w:rsidR="00612E80" w:rsidRPr="00612E80">
        <w:rPr>
          <w:rFonts w:cstheme="majorBidi"/>
          <w:noProof/>
          <w:szCs w:val="24"/>
        </w:rPr>
        <w:t xml:space="preserve"> 5</w:t>
      </w:r>
      <w:r w:rsidR="003A1605">
        <w:rPr>
          <w:rFonts w:cstheme="majorBidi"/>
          <w:noProof/>
          <w:szCs w:val="24"/>
        </w:rPr>
        <w:t>,</w:t>
      </w:r>
      <w:r w:rsidR="00612E80" w:rsidRPr="00612E80">
        <w:rPr>
          <w:rFonts w:cstheme="majorBidi"/>
          <w:noProof/>
          <w:szCs w:val="24"/>
        </w:rPr>
        <w:t xml:space="preserve"> 34</w:t>
      </w:r>
      <w:r w:rsidRPr="00D01EDC">
        <w:rPr>
          <w:rFonts w:cstheme="majorBidi"/>
          <w:szCs w:val="24"/>
        </w:rPr>
        <w:t>]).</w:t>
      </w:r>
    </w:p>
    <w:p w:rsidR="00F9148D" w:rsidRPr="000B5C33" w:rsidRDefault="00F9148D" w:rsidP="00655913">
      <w:pPr>
        <w:pStyle w:val="Titre2"/>
      </w:pPr>
      <w:bookmarkStart w:id="109" w:name="_Toc261514063"/>
      <w:bookmarkStart w:id="110" w:name="_Toc294602116"/>
      <w:r w:rsidRPr="000B5C33">
        <w:t>Les contours actifs</w:t>
      </w:r>
      <w:bookmarkEnd w:id="109"/>
      <w:r w:rsidR="00022EF1">
        <w:t xml:space="preserve"> </w:t>
      </w:r>
      <w:r w:rsidR="00B77902">
        <w:t>paramétriques</w:t>
      </w:r>
      <w:bookmarkEnd w:id="110"/>
    </w:p>
    <w:p w:rsidR="00F9148D" w:rsidRDefault="00F9148D" w:rsidP="00A1155D">
      <w:pPr>
        <w:spacing w:after="0"/>
        <w:rPr>
          <w:rFonts w:cstheme="majorBidi"/>
          <w:szCs w:val="24"/>
        </w:rPr>
      </w:pPr>
      <w:r w:rsidRPr="00D01EDC">
        <w:rPr>
          <w:rFonts w:cstheme="majorBidi"/>
          <w:szCs w:val="24"/>
        </w:rPr>
        <w:t>Les</w:t>
      </w:r>
      <w:r>
        <w:rPr>
          <w:rFonts w:cstheme="majorBidi"/>
          <w:szCs w:val="24"/>
        </w:rPr>
        <w:t xml:space="preserve"> </w:t>
      </w:r>
      <w:r w:rsidRPr="00D01EDC">
        <w:rPr>
          <w:rFonts w:cstheme="majorBidi"/>
          <w:szCs w:val="24"/>
        </w:rPr>
        <w:t>contours</w:t>
      </w:r>
      <w:r>
        <w:rPr>
          <w:rFonts w:cstheme="majorBidi"/>
          <w:szCs w:val="24"/>
        </w:rPr>
        <w:t xml:space="preserve"> </w:t>
      </w:r>
      <w:r w:rsidRPr="00D01EDC">
        <w:rPr>
          <w:rFonts w:cstheme="majorBidi"/>
          <w:szCs w:val="24"/>
        </w:rPr>
        <w:t>actifs</w:t>
      </w:r>
      <w:r>
        <w:rPr>
          <w:rFonts w:cstheme="majorBidi"/>
          <w:szCs w:val="24"/>
        </w:rPr>
        <w:t xml:space="preserve"> </w:t>
      </w:r>
      <w:r w:rsidR="00A1155D">
        <w:rPr>
          <w:rFonts w:cstheme="majorBidi"/>
          <w:szCs w:val="24"/>
        </w:rPr>
        <w:t xml:space="preserve">représentent </w:t>
      </w:r>
      <w:r w:rsidRPr="00D01EDC">
        <w:rPr>
          <w:rFonts w:cstheme="majorBidi"/>
          <w:szCs w:val="24"/>
        </w:rPr>
        <w:t>une</w:t>
      </w:r>
      <w:r>
        <w:rPr>
          <w:rFonts w:cstheme="majorBidi"/>
          <w:szCs w:val="24"/>
        </w:rPr>
        <w:t xml:space="preserve"> </w:t>
      </w:r>
      <w:r w:rsidRPr="00D01EDC">
        <w:rPr>
          <w:rFonts w:cstheme="majorBidi"/>
          <w:szCs w:val="24"/>
        </w:rPr>
        <w:t>méthode</w:t>
      </w:r>
      <w:r>
        <w:rPr>
          <w:rFonts w:cstheme="majorBidi"/>
          <w:szCs w:val="24"/>
        </w:rPr>
        <w:t xml:space="preserve"> </w:t>
      </w:r>
      <w:r w:rsidRPr="00D01EDC">
        <w:rPr>
          <w:rFonts w:cstheme="majorBidi"/>
          <w:szCs w:val="24"/>
        </w:rPr>
        <w:t>qui</w:t>
      </w:r>
      <w:r>
        <w:rPr>
          <w:rFonts w:cstheme="majorBidi"/>
          <w:szCs w:val="24"/>
        </w:rPr>
        <w:t xml:space="preserve"> </w:t>
      </w:r>
      <w:r w:rsidRPr="00D01EDC">
        <w:rPr>
          <w:rFonts w:cstheme="majorBidi"/>
          <w:szCs w:val="24"/>
        </w:rPr>
        <w:t>s'appuie</w:t>
      </w:r>
      <w:r>
        <w:rPr>
          <w:rFonts w:cstheme="majorBidi"/>
          <w:szCs w:val="24"/>
        </w:rPr>
        <w:t xml:space="preserve"> </w:t>
      </w:r>
      <w:r w:rsidRPr="00D01EDC">
        <w:rPr>
          <w:rFonts w:cstheme="majorBidi"/>
          <w:szCs w:val="24"/>
        </w:rPr>
        <w:t>sur</w:t>
      </w:r>
      <w:r>
        <w:rPr>
          <w:rFonts w:cstheme="majorBidi"/>
          <w:szCs w:val="24"/>
        </w:rPr>
        <w:t xml:space="preserve"> </w:t>
      </w:r>
      <w:r w:rsidRPr="00D01EDC">
        <w:rPr>
          <w:rFonts w:cstheme="majorBidi"/>
          <w:szCs w:val="24"/>
        </w:rPr>
        <w:t>les</w:t>
      </w:r>
      <w:r>
        <w:rPr>
          <w:rFonts w:cstheme="majorBidi"/>
          <w:szCs w:val="24"/>
        </w:rPr>
        <w:t xml:space="preserve"> </w:t>
      </w:r>
      <w:r w:rsidRPr="00D01EDC">
        <w:rPr>
          <w:rFonts w:cstheme="majorBidi"/>
          <w:szCs w:val="24"/>
        </w:rPr>
        <w:t>modèles</w:t>
      </w:r>
      <w:r>
        <w:rPr>
          <w:rFonts w:cstheme="majorBidi"/>
          <w:szCs w:val="24"/>
        </w:rPr>
        <w:t xml:space="preserve"> </w:t>
      </w:r>
      <w:r w:rsidRPr="00D01EDC">
        <w:rPr>
          <w:rFonts w:cstheme="majorBidi"/>
          <w:szCs w:val="24"/>
        </w:rPr>
        <w:t>déformables.</w:t>
      </w:r>
      <w:r>
        <w:rPr>
          <w:rFonts w:cstheme="majorBidi"/>
          <w:szCs w:val="24"/>
        </w:rPr>
        <w:t xml:space="preserve"> </w:t>
      </w:r>
      <w:r w:rsidRPr="00D01EDC">
        <w:rPr>
          <w:rFonts w:cstheme="majorBidi"/>
          <w:szCs w:val="24"/>
        </w:rPr>
        <w:t>Un</w:t>
      </w:r>
      <w:r>
        <w:rPr>
          <w:rFonts w:cstheme="majorBidi"/>
          <w:szCs w:val="24"/>
        </w:rPr>
        <w:t xml:space="preserve"> </w:t>
      </w:r>
      <w:r w:rsidRPr="00D01EDC">
        <w:rPr>
          <w:rFonts w:cstheme="majorBidi"/>
          <w:szCs w:val="24"/>
        </w:rPr>
        <w:t>contour</w:t>
      </w:r>
      <w:r>
        <w:rPr>
          <w:rFonts w:cstheme="majorBidi"/>
          <w:szCs w:val="24"/>
        </w:rPr>
        <w:t xml:space="preserve"> </w:t>
      </w:r>
      <w:r w:rsidRPr="00D01EDC">
        <w:rPr>
          <w:rFonts w:cstheme="majorBidi"/>
          <w:szCs w:val="24"/>
        </w:rPr>
        <w:t>actif</w:t>
      </w:r>
      <w:r>
        <w:rPr>
          <w:rFonts w:cstheme="majorBidi"/>
          <w:szCs w:val="24"/>
        </w:rPr>
        <w:t xml:space="preserve"> </w:t>
      </w:r>
      <w:r w:rsidRPr="00D01EDC">
        <w:rPr>
          <w:rFonts w:cstheme="majorBidi"/>
          <w:szCs w:val="24"/>
        </w:rPr>
        <w:t>est</w:t>
      </w:r>
      <w:r>
        <w:rPr>
          <w:rFonts w:cstheme="majorBidi"/>
          <w:szCs w:val="24"/>
        </w:rPr>
        <w:t xml:space="preserve"> </w:t>
      </w:r>
      <w:r w:rsidRPr="00D01EDC">
        <w:rPr>
          <w:rFonts w:cstheme="majorBidi"/>
          <w:szCs w:val="24"/>
        </w:rPr>
        <w:t>une</w:t>
      </w:r>
      <w:r>
        <w:rPr>
          <w:rFonts w:cstheme="majorBidi"/>
          <w:szCs w:val="24"/>
        </w:rPr>
        <w:t xml:space="preserve"> </w:t>
      </w:r>
      <w:r w:rsidRPr="00D01EDC">
        <w:rPr>
          <w:rFonts w:cstheme="majorBidi"/>
          <w:szCs w:val="24"/>
        </w:rPr>
        <w:t>courbe</w:t>
      </w:r>
      <w:r>
        <w:rPr>
          <w:rFonts w:cstheme="majorBidi"/>
          <w:szCs w:val="24"/>
        </w:rPr>
        <w:t xml:space="preserve"> </w:t>
      </w:r>
      <w:r w:rsidRPr="00D01EDC">
        <w:rPr>
          <w:rFonts w:cstheme="majorBidi"/>
          <w:szCs w:val="24"/>
        </w:rPr>
        <w:t>ou</w:t>
      </w:r>
      <w:r>
        <w:rPr>
          <w:rFonts w:cstheme="majorBidi"/>
          <w:szCs w:val="24"/>
        </w:rPr>
        <w:t xml:space="preserve"> </w:t>
      </w:r>
      <w:r w:rsidRPr="00D01EDC">
        <w:rPr>
          <w:rFonts w:cstheme="majorBidi"/>
          <w:szCs w:val="24"/>
        </w:rPr>
        <w:t>une</w:t>
      </w:r>
      <w:r>
        <w:rPr>
          <w:rFonts w:cstheme="majorBidi"/>
          <w:szCs w:val="24"/>
        </w:rPr>
        <w:t xml:space="preserve"> </w:t>
      </w:r>
      <w:r w:rsidRPr="00D01EDC">
        <w:rPr>
          <w:rFonts w:cstheme="majorBidi"/>
          <w:szCs w:val="24"/>
        </w:rPr>
        <w:t>surface,</w:t>
      </w:r>
      <w:r>
        <w:rPr>
          <w:rFonts w:cstheme="majorBidi"/>
          <w:szCs w:val="24"/>
        </w:rPr>
        <w:t xml:space="preserve"> </w:t>
      </w:r>
      <w:r w:rsidRPr="00D01EDC">
        <w:rPr>
          <w:rFonts w:cstheme="majorBidi"/>
          <w:szCs w:val="24"/>
        </w:rPr>
        <w:t>fermée</w:t>
      </w:r>
      <w:r>
        <w:rPr>
          <w:rFonts w:cstheme="majorBidi"/>
          <w:szCs w:val="24"/>
        </w:rPr>
        <w:t xml:space="preserve"> </w:t>
      </w:r>
      <w:r w:rsidRPr="00D01EDC">
        <w:rPr>
          <w:rFonts w:cstheme="majorBidi"/>
          <w:szCs w:val="24"/>
        </w:rPr>
        <w:t>ou</w:t>
      </w:r>
      <w:r>
        <w:rPr>
          <w:rFonts w:cstheme="majorBidi"/>
          <w:szCs w:val="24"/>
        </w:rPr>
        <w:t xml:space="preserve"> </w:t>
      </w:r>
      <w:r w:rsidRPr="00D01EDC">
        <w:rPr>
          <w:rFonts w:cstheme="majorBidi"/>
          <w:szCs w:val="24"/>
        </w:rPr>
        <w:t>non,</w:t>
      </w:r>
      <w:r>
        <w:rPr>
          <w:rFonts w:cstheme="majorBidi"/>
          <w:szCs w:val="24"/>
        </w:rPr>
        <w:t xml:space="preserve"> </w:t>
      </w:r>
      <w:r w:rsidRPr="00D01EDC">
        <w:rPr>
          <w:rFonts w:cstheme="majorBidi"/>
          <w:szCs w:val="24"/>
        </w:rPr>
        <w:t>qui</w:t>
      </w:r>
      <w:r>
        <w:rPr>
          <w:rFonts w:cstheme="majorBidi"/>
          <w:szCs w:val="24"/>
        </w:rPr>
        <w:t xml:space="preserve"> </w:t>
      </w:r>
      <w:r w:rsidRPr="00D01EDC">
        <w:rPr>
          <w:rFonts w:cstheme="majorBidi"/>
          <w:szCs w:val="24"/>
        </w:rPr>
        <w:t>évolue</w:t>
      </w:r>
      <w:r>
        <w:rPr>
          <w:rFonts w:cstheme="majorBidi"/>
          <w:szCs w:val="24"/>
        </w:rPr>
        <w:t xml:space="preserve"> </w:t>
      </w:r>
      <w:r w:rsidRPr="00D01EDC">
        <w:rPr>
          <w:rFonts w:cstheme="majorBidi"/>
          <w:szCs w:val="24"/>
        </w:rPr>
        <w:t>sous</w:t>
      </w:r>
      <w:r>
        <w:rPr>
          <w:rFonts w:cstheme="majorBidi"/>
          <w:szCs w:val="24"/>
        </w:rPr>
        <w:t xml:space="preserve"> </w:t>
      </w:r>
      <w:r w:rsidRPr="00D01EDC">
        <w:rPr>
          <w:rFonts w:cstheme="majorBidi"/>
          <w:szCs w:val="24"/>
        </w:rPr>
        <w:t>l'in</w:t>
      </w:r>
      <w:r>
        <w:rPr>
          <w:rFonts w:cstheme="majorBidi"/>
          <w:szCs w:val="24"/>
        </w:rPr>
        <w:t>fl</w:t>
      </w:r>
      <w:r w:rsidRPr="00D01EDC">
        <w:rPr>
          <w:rFonts w:cstheme="majorBidi"/>
          <w:szCs w:val="24"/>
        </w:rPr>
        <w:t>uence</w:t>
      </w:r>
      <w:r>
        <w:rPr>
          <w:rFonts w:cstheme="majorBidi"/>
          <w:szCs w:val="24"/>
        </w:rPr>
        <w:t xml:space="preserve"> </w:t>
      </w:r>
      <w:r w:rsidRPr="00D01EDC">
        <w:rPr>
          <w:rFonts w:cstheme="majorBidi"/>
          <w:szCs w:val="24"/>
        </w:rPr>
        <w:t>de</w:t>
      </w:r>
      <w:r>
        <w:rPr>
          <w:rFonts w:cstheme="majorBidi"/>
          <w:szCs w:val="24"/>
        </w:rPr>
        <w:t xml:space="preserve"> </w:t>
      </w:r>
      <w:r w:rsidRPr="00D01EDC">
        <w:rPr>
          <w:rFonts w:cstheme="majorBidi"/>
          <w:szCs w:val="24"/>
        </w:rPr>
        <w:t>multiples</w:t>
      </w:r>
      <w:r>
        <w:rPr>
          <w:rFonts w:cstheme="majorBidi"/>
          <w:szCs w:val="24"/>
        </w:rPr>
        <w:t xml:space="preserve"> </w:t>
      </w:r>
      <w:r w:rsidRPr="00D01EDC">
        <w:rPr>
          <w:rFonts w:cstheme="majorBidi"/>
          <w:szCs w:val="24"/>
        </w:rPr>
        <w:t>forces.</w:t>
      </w:r>
      <w:r>
        <w:rPr>
          <w:rFonts w:cstheme="majorBidi"/>
          <w:szCs w:val="24"/>
        </w:rPr>
        <w:t xml:space="preserve"> </w:t>
      </w:r>
      <w:r w:rsidRPr="00D01EDC">
        <w:rPr>
          <w:rFonts w:cstheme="majorBidi"/>
          <w:szCs w:val="24"/>
        </w:rPr>
        <w:t>L'énergie</w:t>
      </w:r>
      <w:r>
        <w:rPr>
          <w:rFonts w:cstheme="majorBidi"/>
          <w:szCs w:val="24"/>
        </w:rPr>
        <w:t xml:space="preserve"> </w:t>
      </w:r>
      <w:r w:rsidRPr="00D01EDC">
        <w:rPr>
          <w:rFonts w:cstheme="majorBidi"/>
          <w:szCs w:val="24"/>
        </w:rPr>
        <w:t>du</w:t>
      </w:r>
      <w:r>
        <w:rPr>
          <w:rFonts w:cstheme="majorBidi"/>
          <w:szCs w:val="24"/>
        </w:rPr>
        <w:t xml:space="preserve"> </w:t>
      </w:r>
      <w:r w:rsidRPr="00D01EDC">
        <w:rPr>
          <w:rFonts w:cstheme="majorBidi"/>
          <w:szCs w:val="24"/>
        </w:rPr>
        <w:t>modèle</w:t>
      </w:r>
      <w:r>
        <w:rPr>
          <w:rFonts w:cstheme="majorBidi"/>
          <w:szCs w:val="24"/>
        </w:rPr>
        <w:t xml:space="preserve"> </w:t>
      </w:r>
      <w:r w:rsidRPr="00D01EDC">
        <w:rPr>
          <w:rFonts w:cstheme="majorBidi"/>
          <w:szCs w:val="24"/>
        </w:rPr>
        <w:t>comprend</w:t>
      </w:r>
      <w:r>
        <w:rPr>
          <w:rFonts w:cstheme="majorBidi"/>
          <w:szCs w:val="24"/>
        </w:rPr>
        <w:t xml:space="preserve"> </w:t>
      </w:r>
      <w:r w:rsidRPr="00D01EDC">
        <w:rPr>
          <w:rFonts w:cstheme="majorBidi"/>
          <w:szCs w:val="24"/>
        </w:rPr>
        <w:t>un</w:t>
      </w:r>
      <w:r>
        <w:rPr>
          <w:rFonts w:cstheme="majorBidi"/>
          <w:szCs w:val="24"/>
        </w:rPr>
        <w:t xml:space="preserve"> </w:t>
      </w:r>
      <w:r w:rsidRPr="00D01EDC">
        <w:rPr>
          <w:rFonts w:cstheme="majorBidi"/>
          <w:szCs w:val="24"/>
        </w:rPr>
        <w:t>terme</w:t>
      </w:r>
      <w:r>
        <w:rPr>
          <w:rFonts w:cstheme="majorBidi"/>
          <w:szCs w:val="24"/>
        </w:rPr>
        <w:t xml:space="preserve"> </w:t>
      </w:r>
      <w:r w:rsidRPr="00D01EDC">
        <w:rPr>
          <w:rFonts w:cstheme="majorBidi"/>
          <w:szCs w:val="24"/>
        </w:rPr>
        <w:t>d'énergie</w:t>
      </w:r>
      <w:r>
        <w:rPr>
          <w:rFonts w:cstheme="majorBidi"/>
          <w:szCs w:val="24"/>
        </w:rPr>
        <w:t xml:space="preserve"> </w:t>
      </w:r>
      <w:r w:rsidRPr="00D01EDC">
        <w:rPr>
          <w:rFonts w:cstheme="majorBidi"/>
          <w:szCs w:val="24"/>
        </w:rPr>
        <w:t>interne</w:t>
      </w:r>
      <w:r>
        <w:rPr>
          <w:rFonts w:cstheme="majorBidi"/>
          <w:szCs w:val="24"/>
        </w:rPr>
        <w:t xml:space="preserve"> </w:t>
      </w:r>
      <w:r w:rsidRPr="00D01EDC">
        <w:rPr>
          <w:rFonts w:cstheme="majorBidi"/>
          <w:szCs w:val="24"/>
        </w:rPr>
        <w:t>de</w:t>
      </w:r>
      <w:r>
        <w:rPr>
          <w:rFonts w:cstheme="majorBidi"/>
          <w:szCs w:val="24"/>
        </w:rPr>
        <w:t xml:space="preserve"> </w:t>
      </w:r>
      <w:r w:rsidRPr="00D01EDC">
        <w:rPr>
          <w:rFonts w:cstheme="majorBidi"/>
          <w:szCs w:val="24"/>
        </w:rPr>
        <w:t>régularisation</w:t>
      </w:r>
      <w:r>
        <w:rPr>
          <w:rFonts w:cstheme="majorBidi"/>
          <w:szCs w:val="24"/>
        </w:rPr>
        <w:t xml:space="preserve"> </w:t>
      </w:r>
      <w:r w:rsidRPr="00D01EDC">
        <w:rPr>
          <w:rFonts w:cstheme="majorBidi"/>
          <w:szCs w:val="24"/>
        </w:rPr>
        <w:t>ou</w:t>
      </w:r>
      <w:r>
        <w:rPr>
          <w:rFonts w:cstheme="majorBidi"/>
          <w:szCs w:val="24"/>
        </w:rPr>
        <w:t xml:space="preserve"> </w:t>
      </w:r>
      <w:r w:rsidRPr="00D01EDC">
        <w:rPr>
          <w:rFonts w:cstheme="majorBidi"/>
          <w:szCs w:val="24"/>
        </w:rPr>
        <w:t>de</w:t>
      </w:r>
      <w:r>
        <w:rPr>
          <w:rFonts w:cstheme="majorBidi"/>
          <w:szCs w:val="24"/>
        </w:rPr>
        <w:t xml:space="preserve"> </w:t>
      </w:r>
      <w:r w:rsidRPr="00D01EDC">
        <w:rPr>
          <w:rFonts w:cstheme="majorBidi"/>
          <w:szCs w:val="24"/>
        </w:rPr>
        <w:t>lissage</w:t>
      </w:r>
      <w:r>
        <w:rPr>
          <w:rFonts w:cstheme="majorBidi"/>
          <w:szCs w:val="24"/>
        </w:rPr>
        <w:t xml:space="preserve"> </w:t>
      </w:r>
      <w:r w:rsidRPr="00D01EDC">
        <w:rPr>
          <w:rFonts w:cstheme="majorBidi"/>
          <w:szCs w:val="24"/>
        </w:rPr>
        <w:t>et</w:t>
      </w:r>
      <w:r>
        <w:rPr>
          <w:rFonts w:cstheme="majorBidi"/>
          <w:szCs w:val="24"/>
        </w:rPr>
        <w:t xml:space="preserve"> </w:t>
      </w:r>
      <w:r w:rsidRPr="00D01EDC">
        <w:rPr>
          <w:rFonts w:cstheme="majorBidi"/>
          <w:szCs w:val="24"/>
        </w:rPr>
        <w:t>un</w:t>
      </w:r>
      <w:r>
        <w:rPr>
          <w:rFonts w:cstheme="majorBidi"/>
          <w:szCs w:val="24"/>
        </w:rPr>
        <w:t xml:space="preserve"> </w:t>
      </w:r>
      <w:r w:rsidRPr="00D01EDC">
        <w:rPr>
          <w:rFonts w:cstheme="majorBidi"/>
          <w:szCs w:val="24"/>
        </w:rPr>
        <w:t>terme</w:t>
      </w:r>
      <w:r>
        <w:rPr>
          <w:rFonts w:cstheme="majorBidi"/>
          <w:szCs w:val="24"/>
        </w:rPr>
        <w:t xml:space="preserve"> </w:t>
      </w:r>
      <w:r w:rsidRPr="00D01EDC">
        <w:rPr>
          <w:rFonts w:cstheme="majorBidi"/>
          <w:szCs w:val="24"/>
        </w:rPr>
        <w:t>d'énergie</w:t>
      </w:r>
      <w:r>
        <w:rPr>
          <w:rFonts w:cstheme="majorBidi"/>
          <w:szCs w:val="24"/>
        </w:rPr>
        <w:t xml:space="preserve"> </w:t>
      </w:r>
      <w:r w:rsidRPr="00D01EDC">
        <w:rPr>
          <w:rFonts w:cstheme="majorBidi"/>
          <w:szCs w:val="24"/>
        </w:rPr>
        <w:t>externe</w:t>
      </w:r>
      <w:r>
        <w:rPr>
          <w:rFonts w:cstheme="majorBidi"/>
          <w:szCs w:val="24"/>
        </w:rPr>
        <w:t xml:space="preserve"> </w:t>
      </w:r>
      <w:r w:rsidRPr="00D01EDC">
        <w:rPr>
          <w:rFonts w:cstheme="majorBidi"/>
          <w:szCs w:val="24"/>
        </w:rPr>
        <w:t>ou</w:t>
      </w:r>
      <w:r>
        <w:rPr>
          <w:rFonts w:cstheme="majorBidi"/>
          <w:szCs w:val="24"/>
        </w:rPr>
        <w:t xml:space="preserve"> </w:t>
      </w:r>
      <w:r w:rsidRPr="00D01EDC">
        <w:rPr>
          <w:rFonts w:cstheme="majorBidi"/>
          <w:szCs w:val="24"/>
        </w:rPr>
        <w:t>d'adéquations</w:t>
      </w:r>
      <w:r>
        <w:rPr>
          <w:rFonts w:cstheme="majorBidi"/>
          <w:szCs w:val="24"/>
        </w:rPr>
        <w:t xml:space="preserve"> </w:t>
      </w:r>
      <w:r w:rsidRPr="00D01EDC">
        <w:rPr>
          <w:rFonts w:cstheme="majorBidi"/>
          <w:szCs w:val="24"/>
        </w:rPr>
        <w:t>aux</w:t>
      </w:r>
      <w:r>
        <w:rPr>
          <w:rFonts w:cstheme="majorBidi"/>
          <w:szCs w:val="24"/>
        </w:rPr>
        <w:t xml:space="preserve"> données.</w:t>
      </w:r>
    </w:p>
    <w:p w:rsidR="004042A9" w:rsidRPr="005059B0" w:rsidRDefault="00F9148D" w:rsidP="002C4B72">
      <w:pPr>
        <w:pStyle w:val="Lgende"/>
        <w:rPr>
          <w:b w:val="0"/>
          <w:bCs w:val="0"/>
        </w:rPr>
      </w:pPr>
      <w:r>
        <w:rPr>
          <w:rFonts w:cstheme="majorBidi"/>
          <w:szCs w:val="24"/>
        </w:rPr>
        <w:tab/>
      </w:r>
      <w:r>
        <w:rPr>
          <w:rFonts w:cstheme="majorBidi"/>
          <w:szCs w:val="24"/>
        </w:rPr>
        <w:tab/>
      </w:r>
      <w:r w:rsidRPr="004042A9">
        <w:rPr>
          <w:rFonts w:cstheme="majorBidi"/>
          <w:b w:val="0"/>
          <w:bCs w:val="0"/>
          <w:i/>
          <w:iCs/>
          <w:szCs w:val="24"/>
        </w:rPr>
        <w:t>E</w:t>
      </w:r>
      <w:r w:rsidRPr="004042A9">
        <w:rPr>
          <w:rFonts w:cstheme="majorBidi"/>
          <w:b w:val="0"/>
          <w:bCs w:val="0"/>
          <w:i/>
          <w:iCs/>
          <w:szCs w:val="24"/>
          <w:vertAlign w:val="subscript"/>
        </w:rPr>
        <w:t>total</w:t>
      </w:r>
      <w:r w:rsidRPr="004042A9">
        <w:rPr>
          <w:rFonts w:cstheme="majorBidi"/>
          <w:b w:val="0"/>
          <w:bCs w:val="0"/>
          <w:i/>
          <w:iCs/>
          <w:szCs w:val="24"/>
        </w:rPr>
        <w:t>=E</w:t>
      </w:r>
      <w:r w:rsidRPr="004042A9">
        <w:rPr>
          <w:rFonts w:cstheme="majorBidi"/>
          <w:b w:val="0"/>
          <w:bCs w:val="0"/>
          <w:i/>
          <w:iCs/>
          <w:szCs w:val="24"/>
          <w:vertAlign w:val="subscript"/>
        </w:rPr>
        <w:t>interne</w:t>
      </w:r>
      <w:r w:rsidRPr="004042A9">
        <w:rPr>
          <w:rFonts w:cstheme="majorBidi"/>
          <w:b w:val="0"/>
          <w:bCs w:val="0"/>
          <w:i/>
          <w:iCs/>
          <w:szCs w:val="24"/>
        </w:rPr>
        <w:t>+E</w:t>
      </w:r>
      <w:r w:rsidRPr="004042A9">
        <w:rPr>
          <w:rFonts w:cstheme="majorBidi"/>
          <w:b w:val="0"/>
          <w:bCs w:val="0"/>
          <w:i/>
          <w:iCs/>
          <w:szCs w:val="24"/>
          <w:vertAlign w:val="subscript"/>
        </w:rPr>
        <w:t>externe</w:t>
      </w:r>
      <w:r w:rsidR="004042A9" w:rsidRPr="004042A9">
        <w:rPr>
          <w:rFonts w:cstheme="majorBidi"/>
          <w:b w:val="0"/>
          <w:bCs w:val="0"/>
          <w:szCs w:val="24"/>
        </w:rPr>
        <w:tab/>
      </w:r>
      <w:bookmarkStart w:id="111" w:name="_Ref289193815"/>
      <w:r w:rsidR="00DB6EA7">
        <w:rPr>
          <w:rFonts w:cstheme="majorBidi"/>
          <w:b w:val="0"/>
          <w:bCs w:val="0"/>
          <w:szCs w:val="24"/>
        </w:rPr>
        <w:tab/>
      </w:r>
      <w:r w:rsidR="00DB6EA7">
        <w:rPr>
          <w:rFonts w:cstheme="majorBidi"/>
          <w:b w:val="0"/>
          <w:bCs w:val="0"/>
          <w:szCs w:val="24"/>
        </w:rPr>
        <w:tab/>
      </w:r>
      <w:r w:rsidR="00DB6EA7">
        <w:rPr>
          <w:rFonts w:cstheme="majorBidi"/>
          <w:b w:val="0"/>
          <w:bCs w:val="0"/>
          <w:szCs w:val="24"/>
        </w:rPr>
        <w:tab/>
      </w:r>
      <w:r w:rsidR="00DB6EA7">
        <w:rPr>
          <w:rFonts w:cstheme="majorBidi"/>
          <w:b w:val="0"/>
          <w:bCs w:val="0"/>
          <w:szCs w:val="24"/>
        </w:rPr>
        <w:tab/>
      </w:r>
      <w:r w:rsidR="00DB6EA7">
        <w:rPr>
          <w:rFonts w:cstheme="majorBidi"/>
          <w:b w:val="0"/>
          <w:bCs w:val="0"/>
          <w:szCs w:val="24"/>
        </w:rPr>
        <w:tab/>
      </w:r>
      <w:r w:rsidR="00261559" w:rsidRPr="003A1605">
        <w:t>(</w:t>
      </w:r>
      <w:r w:rsidR="00A562F0" w:rsidRPr="003A1605">
        <w:fldChar w:fldCharType="begin"/>
      </w:r>
      <w:r w:rsidR="00F70244" w:rsidRPr="003A1605">
        <w:instrText xml:space="preserve"> STYLEREF 1 \s </w:instrText>
      </w:r>
      <w:r w:rsidR="00A562F0" w:rsidRPr="003A1605">
        <w:fldChar w:fldCharType="separate"/>
      </w:r>
      <w:r w:rsidR="00297508">
        <w:rPr>
          <w:noProof/>
          <w:cs/>
        </w:rPr>
        <w:t>‎</w:t>
      </w:r>
      <w:r w:rsidR="00297508">
        <w:rPr>
          <w:noProof/>
        </w:rPr>
        <w:t>II</w:t>
      </w:r>
      <w:r w:rsidR="00A562F0" w:rsidRPr="003A1605">
        <w:fldChar w:fldCharType="end"/>
      </w:r>
      <w:r w:rsidR="00C37671" w:rsidRPr="003A1605">
        <w:t>.</w:t>
      </w:r>
      <w:r w:rsidR="00A562F0" w:rsidRPr="003A1605">
        <w:fldChar w:fldCharType="begin"/>
      </w:r>
      <w:r w:rsidR="00F70244" w:rsidRPr="003A1605">
        <w:instrText xml:space="preserve"> SEQ Équation \* ARABIC \s 1 </w:instrText>
      </w:r>
      <w:r w:rsidR="00A562F0" w:rsidRPr="003A1605">
        <w:fldChar w:fldCharType="separate"/>
      </w:r>
      <w:r w:rsidR="00297508">
        <w:rPr>
          <w:noProof/>
        </w:rPr>
        <w:t>1</w:t>
      </w:r>
      <w:r w:rsidR="00A562F0" w:rsidRPr="003A1605">
        <w:fldChar w:fldCharType="end"/>
      </w:r>
      <w:r w:rsidR="004042A9" w:rsidRPr="003A1605">
        <w:t>)</w:t>
      </w:r>
      <w:bookmarkEnd w:id="111"/>
    </w:p>
    <w:p w:rsidR="00F9148D" w:rsidRPr="005472CF" w:rsidRDefault="00F9148D" w:rsidP="00F9148D">
      <w:pPr>
        <w:spacing w:after="0"/>
        <w:rPr>
          <w:rFonts w:cstheme="majorBidi"/>
          <w:i/>
          <w:iCs/>
          <w:szCs w:val="24"/>
        </w:rPr>
      </w:pPr>
      <w:r w:rsidRPr="005472CF">
        <w:rPr>
          <w:rFonts w:cstheme="majorBidi"/>
          <w:szCs w:val="24"/>
        </w:rPr>
        <w:t>La</w:t>
      </w:r>
      <w:r>
        <w:rPr>
          <w:rFonts w:cstheme="majorBidi"/>
          <w:szCs w:val="24"/>
        </w:rPr>
        <w:t xml:space="preserve"> </w:t>
      </w:r>
      <w:r w:rsidRPr="005472CF">
        <w:rPr>
          <w:rFonts w:cstheme="majorBidi"/>
          <w:szCs w:val="24"/>
        </w:rPr>
        <w:t>méthode</w:t>
      </w:r>
      <w:r>
        <w:rPr>
          <w:rFonts w:cstheme="majorBidi"/>
          <w:szCs w:val="24"/>
        </w:rPr>
        <w:t xml:space="preserve"> </w:t>
      </w:r>
      <w:r w:rsidRPr="005472CF">
        <w:rPr>
          <w:rFonts w:cstheme="majorBidi"/>
          <w:szCs w:val="24"/>
        </w:rPr>
        <w:t>consistera</w:t>
      </w:r>
      <w:r>
        <w:rPr>
          <w:rFonts w:cstheme="majorBidi"/>
          <w:szCs w:val="24"/>
        </w:rPr>
        <w:t xml:space="preserve"> </w:t>
      </w:r>
      <w:r w:rsidRPr="005472CF">
        <w:rPr>
          <w:rFonts w:cstheme="majorBidi"/>
          <w:szCs w:val="24"/>
        </w:rPr>
        <w:t>à</w:t>
      </w:r>
      <w:r>
        <w:rPr>
          <w:rFonts w:cstheme="majorBidi"/>
          <w:szCs w:val="24"/>
        </w:rPr>
        <w:t xml:space="preserve"> </w:t>
      </w:r>
      <w:r w:rsidRPr="005472CF">
        <w:rPr>
          <w:rFonts w:cstheme="majorBidi"/>
          <w:szCs w:val="24"/>
        </w:rPr>
        <w:t>minimiser</w:t>
      </w:r>
      <w:r>
        <w:rPr>
          <w:rFonts w:cstheme="majorBidi"/>
          <w:szCs w:val="24"/>
        </w:rPr>
        <w:t xml:space="preserve"> </w:t>
      </w:r>
      <w:r w:rsidRPr="005472CF">
        <w:rPr>
          <w:rFonts w:cstheme="majorBidi"/>
          <w:szCs w:val="24"/>
        </w:rPr>
        <w:t>cette</w:t>
      </w:r>
      <w:r>
        <w:rPr>
          <w:rFonts w:cstheme="majorBidi"/>
          <w:szCs w:val="24"/>
        </w:rPr>
        <w:t xml:space="preserve"> </w:t>
      </w:r>
      <w:r w:rsidRPr="005472CF">
        <w:rPr>
          <w:rFonts w:cstheme="majorBidi"/>
          <w:szCs w:val="24"/>
        </w:rPr>
        <w:t>énergie</w:t>
      </w:r>
      <w:r>
        <w:rPr>
          <w:rFonts w:cstheme="majorBidi"/>
          <w:szCs w:val="24"/>
        </w:rPr>
        <w:t xml:space="preserve"> </w:t>
      </w:r>
      <w:r w:rsidRPr="005472CF">
        <w:rPr>
          <w:rFonts w:cstheme="majorBidi"/>
          <w:szCs w:val="24"/>
        </w:rPr>
        <w:t>en</w:t>
      </w:r>
      <w:r>
        <w:rPr>
          <w:rFonts w:cstheme="majorBidi"/>
          <w:szCs w:val="24"/>
        </w:rPr>
        <w:t xml:space="preserve"> </w:t>
      </w:r>
      <w:r w:rsidRPr="005472CF">
        <w:rPr>
          <w:rFonts w:cstheme="majorBidi"/>
          <w:szCs w:val="24"/>
        </w:rPr>
        <w:t>déformant</w:t>
      </w:r>
      <w:r>
        <w:rPr>
          <w:rFonts w:cstheme="majorBidi"/>
          <w:szCs w:val="24"/>
        </w:rPr>
        <w:t xml:space="preserve"> </w:t>
      </w:r>
      <w:r w:rsidRPr="005472CF">
        <w:rPr>
          <w:rFonts w:cstheme="majorBidi"/>
          <w:szCs w:val="24"/>
        </w:rPr>
        <w:t>le</w:t>
      </w:r>
      <w:r>
        <w:rPr>
          <w:rFonts w:cstheme="majorBidi"/>
          <w:szCs w:val="24"/>
        </w:rPr>
        <w:t xml:space="preserve"> </w:t>
      </w:r>
      <w:r w:rsidRPr="005472CF">
        <w:rPr>
          <w:rFonts w:cstheme="majorBidi"/>
          <w:szCs w:val="24"/>
        </w:rPr>
        <w:t>contour</w:t>
      </w:r>
      <w:r>
        <w:rPr>
          <w:rFonts w:cstheme="majorBidi"/>
          <w:szCs w:val="24"/>
        </w:rPr>
        <w:t xml:space="preserve"> </w:t>
      </w:r>
      <w:r w:rsidRPr="005472CF">
        <w:rPr>
          <w:rFonts w:cstheme="majorBidi"/>
          <w:szCs w:val="24"/>
        </w:rPr>
        <w:t>a</w:t>
      </w:r>
      <w:r>
        <w:rPr>
          <w:rFonts w:cstheme="majorBidi"/>
          <w:szCs w:val="24"/>
        </w:rPr>
        <w:t>fi</w:t>
      </w:r>
      <w:r w:rsidRPr="005472CF">
        <w:rPr>
          <w:rFonts w:cstheme="majorBidi"/>
          <w:szCs w:val="24"/>
        </w:rPr>
        <w:t>n</w:t>
      </w:r>
      <w:r>
        <w:rPr>
          <w:rFonts w:cstheme="majorBidi"/>
          <w:szCs w:val="24"/>
        </w:rPr>
        <w:t xml:space="preserve"> </w:t>
      </w:r>
      <w:r w:rsidRPr="005472CF">
        <w:rPr>
          <w:rFonts w:cstheme="majorBidi"/>
          <w:szCs w:val="24"/>
        </w:rPr>
        <w:t>d'atteindre</w:t>
      </w:r>
      <w:r>
        <w:rPr>
          <w:rFonts w:cstheme="majorBidi"/>
          <w:szCs w:val="24"/>
        </w:rPr>
        <w:t xml:space="preserve"> </w:t>
      </w:r>
      <w:r w:rsidRPr="005472CF">
        <w:rPr>
          <w:rFonts w:cstheme="majorBidi"/>
          <w:szCs w:val="24"/>
        </w:rPr>
        <w:t>un</w:t>
      </w:r>
      <w:r>
        <w:rPr>
          <w:rFonts w:cstheme="majorBidi"/>
          <w:szCs w:val="24"/>
        </w:rPr>
        <w:t xml:space="preserve"> </w:t>
      </w:r>
      <w:r w:rsidRPr="005472CF">
        <w:rPr>
          <w:rFonts w:cstheme="majorBidi"/>
          <w:szCs w:val="24"/>
        </w:rPr>
        <w:t>équilibre.</w:t>
      </w:r>
      <w:r>
        <w:rPr>
          <w:rFonts w:cstheme="majorBidi"/>
          <w:szCs w:val="24"/>
        </w:rPr>
        <w:t xml:space="preserve"> </w:t>
      </w:r>
      <w:r w:rsidRPr="005472CF">
        <w:rPr>
          <w:rFonts w:cstheme="majorBidi"/>
          <w:szCs w:val="24"/>
        </w:rPr>
        <w:t>Dans</w:t>
      </w:r>
      <w:r>
        <w:rPr>
          <w:rFonts w:cstheme="majorBidi"/>
          <w:szCs w:val="24"/>
        </w:rPr>
        <w:t xml:space="preserve"> </w:t>
      </w:r>
      <w:r w:rsidRPr="005472CF">
        <w:rPr>
          <w:rFonts w:cstheme="majorBidi"/>
          <w:szCs w:val="24"/>
        </w:rPr>
        <w:t>la</w:t>
      </w:r>
      <w:r>
        <w:rPr>
          <w:rFonts w:cstheme="majorBidi"/>
          <w:szCs w:val="24"/>
        </w:rPr>
        <w:t xml:space="preserve"> </w:t>
      </w:r>
      <w:r w:rsidRPr="005472CF">
        <w:rPr>
          <w:rFonts w:cstheme="majorBidi"/>
          <w:szCs w:val="24"/>
        </w:rPr>
        <w:t>suite,</w:t>
      </w:r>
      <w:r>
        <w:rPr>
          <w:rFonts w:cstheme="majorBidi"/>
          <w:szCs w:val="24"/>
        </w:rPr>
        <w:t xml:space="preserve"> </w:t>
      </w:r>
      <w:r w:rsidRPr="005472CF">
        <w:rPr>
          <w:rFonts w:cstheme="majorBidi"/>
          <w:szCs w:val="24"/>
        </w:rPr>
        <w:t>nous</w:t>
      </w:r>
      <w:r>
        <w:rPr>
          <w:rFonts w:cstheme="majorBidi"/>
          <w:szCs w:val="24"/>
        </w:rPr>
        <w:t xml:space="preserve"> </w:t>
      </w:r>
      <w:r w:rsidRPr="005472CF">
        <w:rPr>
          <w:rFonts w:cstheme="majorBidi"/>
          <w:szCs w:val="24"/>
        </w:rPr>
        <w:t>considérons</w:t>
      </w:r>
      <w:r>
        <w:rPr>
          <w:rFonts w:cstheme="majorBidi"/>
          <w:szCs w:val="24"/>
        </w:rPr>
        <w:t xml:space="preserve"> </w:t>
      </w:r>
      <w:r w:rsidRPr="005472CF">
        <w:rPr>
          <w:rFonts w:cstheme="majorBidi"/>
          <w:szCs w:val="24"/>
        </w:rPr>
        <w:t>la</w:t>
      </w:r>
      <w:r>
        <w:rPr>
          <w:rFonts w:cstheme="majorBidi"/>
          <w:szCs w:val="24"/>
        </w:rPr>
        <w:t xml:space="preserve"> </w:t>
      </w:r>
      <w:r w:rsidRPr="005472CF">
        <w:rPr>
          <w:rFonts w:cstheme="majorBidi"/>
          <w:szCs w:val="24"/>
        </w:rPr>
        <w:t>courbe</w:t>
      </w:r>
      <w:r>
        <w:rPr>
          <w:rFonts w:cstheme="majorBidi"/>
          <w:szCs w:val="24"/>
        </w:rPr>
        <w:t xml:space="preserve"> </w:t>
      </w:r>
      <w:r w:rsidRPr="005472CF">
        <w:rPr>
          <w:rFonts w:cstheme="majorBidi"/>
          <w:szCs w:val="24"/>
        </w:rPr>
        <w:t>paramétrée</w:t>
      </w:r>
      <w:r w:rsidRPr="005472CF">
        <w:rPr>
          <w:rFonts w:cstheme="majorBidi"/>
          <w:i/>
          <w:iCs/>
          <w:szCs w:val="24"/>
        </w:rPr>
        <w:t xml:space="preserve"> ν(s)=(x(s),</w:t>
      </w:r>
      <w:r w:rsidR="00BB6AC0">
        <w:rPr>
          <w:rFonts w:cstheme="majorBidi"/>
          <w:i/>
          <w:iCs/>
          <w:szCs w:val="24"/>
        </w:rPr>
        <w:t xml:space="preserve"> </w:t>
      </w:r>
      <w:r w:rsidRPr="005472CF">
        <w:rPr>
          <w:rFonts w:cstheme="majorBidi"/>
          <w:i/>
          <w:iCs/>
          <w:szCs w:val="24"/>
        </w:rPr>
        <w:t>y(s)</w:t>
      </w:r>
      <w:r w:rsidR="004D3E83" w:rsidRPr="005472CF">
        <w:rPr>
          <w:rFonts w:cstheme="majorBidi"/>
          <w:i/>
          <w:iCs/>
          <w:szCs w:val="24"/>
        </w:rPr>
        <w:t>, z</w:t>
      </w:r>
      <w:r w:rsidRPr="005472CF">
        <w:rPr>
          <w:rFonts w:cstheme="majorBidi"/>
          <w:i/>
          <w:iCs/>
          <w:szCs w:val="24"/>
        </w:rPr>
        <w:t>(s)).</w:t>
      </w:r>
    </w:p>
    <w:p w:rsidR="00F9148D" w:rsidRPr="000F1893" w:rsidRDefault="00F9148D" w:rsidP="00655913">
      <w:pPr>
        <w:pStyle w:val="Titre3"/>
      </w:pPr>
      <w:bookmarkStart w:id="112" w:name="_Toc294602117"/>
      <w:r w:rsidRPr="000F1893">
        <w:t>Energie interne</w:t>
      </w:r>
      <w:bookmarkEnd w:id="112"/>
    </w:p>
    <w:p w:rsidR="00F9148D" w:rsidRPr="005472CF" w:rsidRDefault="00F9148D" w:rsidP="00F9148D">
      <w:pPr>
        <w:spacing w:after="0"/>
        <w:rPr>
          <w:rFonts w:cstheme="majorBidi"/>
          <w:szCs w:val="24"/>
        </w:rPr>
      </w:pPr>
      <w:r w:rsidRPr="005472CF">
        <w:rPr>
          <w:rFonts w:cstheme="majorBidi"/>
          <w:szCs w:val="24"/>
        </w:rPr>
        <w:t>L'énergie</w:t>
      </w:r>
      <w:r>
        <w:rPr>
          <w:rFonts w:cstheme="majorBidi"/>
          <w:szCs w:val="24"/>
        </w:rPr>
        <w:t xml:space="preserve"> </w:t>
      </w:r>
      <w:r w:rsidRPr="005472CF">
        <w:rPr>
          <w:rFonts w:cstheme="majorBidi"/>
          <w:szCs w:val="24"/>
        </w:rPr>
        <w:t>interne</w:t>
      </w:r>
      <w:r>
        <w:rPr>
          <w:rFonts w:cstheme="majorBidi"/>
          <w:szCs w:val="24"/>
        </w:rPr>
        <w:t xml:space="preserve"> </w:t>
      </w:r>
      <w:r w:rsidRPr="005472CF">
        <w:rPr>
          <w:rFonts w:cstheme="majorBidi"/>
          <w:szCs w:val="24"/>
        </w:rPr>
        <w:t>gère</w:t>
      </w:r>
      <w:r>
        <w:rPr>
          <w:rFonts w:cstheme="majorBidi"/>
          <w:szCs w:val="24"/>
        </w:rPr>
        <w:t xml:space="preserve"> </w:t>
      </w:r>
      <w:r w:rsidRPr="005472CF">
        <w:rPr>
          <w:rFonts w:cstheme="majorBidi"/>
          <w:szCs w:val="24"/>
        </w:rPr>
        <w:t>la</w:t>
      </w:r>
      <w:r>
        <w:rPr>
          <w:rFonts w:cstheme="majorBidi"/>
          <w:szCs w:val="24"/>
        </w:rPr>
        <w:t xml:space="preserve"> </w:t>
      </w:r>
      <w:r w:rsidRPr="005472CF">
        <w:rPr>
          <w:rFonts w:cstheme="majorBidi"/>
          <w:szCs w:val="24"/>
        </w:rPr>
        <w:t>cohérence</w:t>
      </w:r>
      <w:r>
        <w:rPr>
          <w:rFonts w:cstheme="majorBidi"/>
          <w:szCs w:val="24"/>
        </w:rPr>
        <w:t xml:space="preserve"> </w:t>
      </w:r>
      <w:r w:rsidRPr="005472CF">
        <w:rPr>
          <w:rFonts w:cstheme="majorBidi"/>
          <w:szCs w:val="24"/>
        </w:rPr>
        <w:t>de</w:t>
      </w:r>
      <w:r>
        <w:rPr>
          <w:rFonts w:cstheme="majorBidi"/>
          <w:szCs w:val="24"/>
        </w:rPr>
        <w:t xml:space="preserve"> </w:t>
      </w:r>
      <w:r w:rsidRPr="005472CF">
        <w:rPr>
          <w:rFonts w:cstheme="majorBidi"/>
          <w:szCs w:val="24"/>
        </w:rPr>
        <w:t>la</w:t>
      </w:r>
      <w:r>
        <w:rPr>
          <w:rFonts w:cstheme="majorBidi"/>
          <w:szCs w:val="24"/>
        </w:rPr>
        <w:t xml:space="preserve"> </w:t>
      </w:r>
      <w:r w:rsidRPr="005472CF">
        <w:rPr>
          <w:rFonts w:cstheme="majorBidi"/>
          <w:szCs w:val="24"/>
        </w:rPr>
        <w:t>courbe.</w:t>
      </w:r>
      <w:r>
        <w:rPr>
          <w:rFonts w:cstheme="majorBidi"/>
          <w:szCs w:val="24"/>
        </w:rPr>
        <w:t xml:space="preserve"> </w:t>
      </w:r>
      <w:r w:rsidRPr="005472CF">
        <w:rPr>
          <w:rFonts w:cstheme="majorBidi"/>
          <w:szCs w:val="24"/>
        </w:rPr>
        <w:t>Elle</w:t>
      </w:r>
      <w:r>
        <w:rPr>
          <w:rFonts w:cstheme="majorBidi"/>
          <w:szCs w:val="24"/>
        </w:rPr>
        <w:t xml:space="preserve"> </w:t>
      </w:r>
      <w:r w:rsidRPr="005472CF">
        <w:rPr>
          <w:rFonts w:cstheme="majorBidi"/>
          <w:szCs w:val="24"/>
        </w:rPr>
        <w:t>maintient</w:t>
      </w:r>
      <w:r>
        <w:rPr>
          <w:rFonts w:cstheme="majorBidi"/>
          <w:szCs w:val="24"/>
        </w:rPr>
        <w:t xml:space="preserve"> </w:t>
      </w:r>
      <w:r w:rsidRPr="005472CF">
        <w:rPr>
          <w:rFonts w:cstheme="majorBidi"/>
          <w:szCs w:val="24"/>
        </w:rPr>
        <w:t>la</w:t>
      </w:r>
      <w:r>
        <w:rPr>
          <w:rFonts w:cstheme="majorBidi"/>
          <w:szCs w:val="24"/>
        </w:rPr>
        <w:t xml:space="preserve"> </w:t>
      </w:r>
      <w:r w:rsidRPr="005472CF">
        <w:rPr>
          <w:rFonts w:cstheme="majorBidi"/>
          <w:szCs w:val="24"/>
        </w:rPr>
        <w:t>cohésion</w:t>
      </w:r>
      <w:r>
        <w:rPr>
          <w:rFonts w:cstheme="majorBidi"/>
          <w:szCs w:val="24"/>
        </w:rPr>
        <w:t xml:space="preserve"> </w:t>
      </w:r>
      <w:r w:rsidRPr="005472CF">
        <w:rPr>
          <w:rFonts w:cstheme="majorBidi"/>
          <w:szCs w:val="24"/>
        </w:rPr>
        <w:t>des</w:t>
      </w:r>
      <w:r>
        <w:rPr>
          <w:rFonts w:cstheme="majorBidi"/>
          <w:szCs w:val="24"/>
        </w:rPr>
        <w:t xml:space="preserve"> </w:t>
      </w:r>
      <w:r w:rsidRPr="005472CF">
        <w:rPr>
          <w:rFonts w:cstheme="majorBidi"/>
          <w:szCs w:val="24"/>
        </w:rPr>
        <w:t>points</w:t>
      </w:r>
      <w:r>
        <w:rPr>
          <w:rFonts w:cstheme="majorBidi"/>
          <w:szCs w:val="24"/>
        </w:rPr>
        <w:t xml:space="preserve"> </w:t>
      </w:r>
      <w:r w:rsidRPr="005472CF">
        <w:rPr>
          <w:rFonts w:cstheme="majorBidi"/>
          <w:szCs w:val="24"/>
        </w:rPr>
        <w:t>et</w:t>
      </w:r>
      <w:r>
        <w:rPr>
          <w:rFonts w:cstheme="majorBidi"/>
          <w:szCs w:val="24"/>
        </w:rPr>
        <w:t xml:space="preserve"> </w:t>
      </w:r>
      <w:r w:rsidRPr="005472CF">
        <w:rPr>
          <w:rFonts w:cstheme="majorBidi"/>
          <w:szCs w:val="24"/>
        </w:rPr>
        <w:t>la</w:t>
      </w:r>
      <w:r>
        <w:rPr>
          <w:rFonts w:cstheme="majorBidi"/>
          <w:szCs w:val="24"/>
        </w:rPr>
        <w:t xml:space="preserve"> </w:t>
      </w:r>
      <w:r w:rsidRPr="005472CF">
        <w:rPr>
          <w:rFonts w:cstheme="majorBidi"/>
          <w:szCs w:val="24"/>
        </w:rPr>
        <w:t>continuité</w:t>
      </w:r>
      <w:r>
        <w:rPr>
          <w:rFonts w:cstheme="majorBidi"/>
          <w:szCs w:val="24"/>
        </w:rPr>
        <w:t xml:space="preserve"> </w:t>
      </w:r>
      <w:r w:rsidRPr="005472CF">
        <w:rPr>
          <w:rFonts w:cstheme="majorBidi"/>
          <w:szCs w:val="24"/>
        </w:rPr>
        <w:t>de</w:t>
      </w:r>
      <w:r>
        <w:rPr>
          <w:rFonts w:cstheme="majorBidi"/>
          <w:szCs w:val="24"/>
        </w:rPr>
        <w:t xml:space="preserve"> </w:t>
      </w:r>
      <w:r w:rsidRPr="005472CF">
        <w:rPr>
          <w:rFonts w:cstheme="majorBidi"/>
          <w:szCs w:val="24"/>
        </w:rPr>
        <w:t>la</w:t>
      </w:r>
      <w:r>
        <w:rPr>
          <w:rFonts w:cstheme="majorBidi"/>
          <w:szCs w:val="24"/>
        </w:rPr>
        <w:t xml:space="preserve"> </w:t>
      </w:r>
      <w:r w:rsidRPr="005472CF">
        <w:rPr>
          <w:rFonts w:cstheme="majorBidi"/>
          <w:szCs w:val="24"/>
        </w:rPr>
        <w:t>courbe.</w:t>
      </w:r>
      <w:r>
        <w:rPr>
          <w:rFonts w:cstheme="majorBidi"/>
          <w:szCs w:val="24"/>
        </w:rPr>
        <w:t xml:space="preserve"> </w:t>
      </w:r>
      <w:r w:rsidRPr="005472CF">
        <w:rPr>
          <w:rFonts w:cstheme="majorBidi"/>
          <w:szCs w:val="24"/>
        </w:rPr>
        <w:t>Cette</w:t>
      </w:r>
      <w:r>
        <w:rPr>
          <w:rFonts w:cstheme="majorBidi"/>
          <w:szCs w:val="24"/>
        </w:rPr>
        <w:t xml:space="preserve"> </w:t>
      </w:r>
      <w:r w:rsidRPr="005472CF">
        <w:rPr>
          <w:rFonts w:cstheme="majorBidi"/>
          <w:szCs w:val="24"/>
        </w:rPr>
        <w:t>énergie</w:t>
      </w:r>
      <w:r>
        <w:rPr>
          <w:rFonts w:cstheme="majorBidi"/>
          <w:szCs w:val="24"/>
        </w:rPr>
        <w:t xml:space="preserve"> </w:t>
      </w:r>
      <w:r w:rsidRPr="005472CF">
        <w:rPr>
          <w:rFonts w:cstheme="majorBidi"/>
          <w:szCs w:val="24"/>
        </w:rPr>
        <w:t>est</w:t>
      </w:r>
      <w:r>
        <w:rPr>
          <w:rFonts w:cstheme="majorBidi"/>
          <w:szCs w:val="24"/>
        </w:rPr>
        <w:t xml:space="preserve"> </w:t>
      </w:r>
      <w:r w:rsidRPr="005472CF">
        <w:rPr>
          <w:rFonts w:cstheme="majorBidi"/>
          <w:szCs w:val="24"/>
        </w:rPr>
        <w:t>composée</w:t>
      </w:r>
      <w:r>
        <w:rPr>
          <w:rFonts w:cstheme="majorBidi"/>
          <w:szCs w:val="24"/>
        </w:rPr>
        <w:t xml:space="preserve"> </w:t>
      </w:r>
      <w:r w:rsidRPr="005472CF">
        <w:rPr>
          <w:rFonts w:cstheme="majorBidi"/>
          <w:szCs w:val="24"/>
        </w:rPr>
        <w:t>de</w:t>
      </w:r>
      <w:r>
        <w:rPr>
          <w:rFonts w:cstheme="majorBidi"/>
          <w:szCs w:val="24"/>
        </w:rPr>
        <w:t xml:space="preserve"> </w:t>
      </w:r>
      <w:r w:rsidRPr="005472CF">
        <w:rPr>
          <w:rFonts w:cstheme="majorBidi"/>
          <w:szCs w:val="24"/>
        </w:rPr>
        <w:t>deux</w:t>
      </w:r>
      <w:r>
        <w:rPr>
          <w:rFonts w:cstheme="majorBidi"/>
          <w:szCs w:val="24"/>
        </w:rPr>
        <w:t xml:space="preserve"> </w:t>
      </w:r>
      <w:r w:rsidRPr="005472CF">
        <w:rPr>
          <w:rFonts w:cstheme="majorBidi"/>
          <w:szCs w:val="24"/>
        </w:rPr>
        <w:t>termes:</w:t>
      </w:r>
    </w:p>
    <w:p w:rsidR="00F9148D" w:rsidRDefault="00F9148D" w:rsidP="00960062">
      <w:pPr>
        <w:pStyle w:val="Paragraphedeliste"/>
        <w:numPr>
          <w:ilvl w:val="0"/>
          <w:numId w:val="4"/>
        </w:numPr>
        <w:spacing w:after="0"/>
        <w:rPr>
          <w:rFonts w:cstheme="majorBidi"/>
          <w:szCs w:val="24"/>
        </w:rPr>
      </w:pPr>
      <w:r w:rsidRPr="005472CF">
        <w:rPr>
          <w:rFonts w:cstheme="majorBidi"/>
          <w:szCs w:val="24"/>
        </w:rPr>
        <w:t>Un terme du premier ordre correspondant à la tension, appelée énergie de</w:t>
      </w:r>
      <w:r>
        <w:rPr>
          <w:rFonts w:cstheme="majorBidi"/>
          <w:szCs w:val="24"/>
        </w:rPr>
        <w:t xml:space="preserve"> </w:t>
      </w:r>
      <w:r w:rsidRPr="005472CF">
        <w:rPr>
          <w:rFonts w:cstheme="majorBidi"/>
          <w:szCs w:val="24"/>
        </w:rPr>
        <w:t>continuité,</w:t>
      </w:r>
      <w:r>
        <w:rPr>
          <w:rFonts w:cstheme="majorBidi"/>
          <w:szCs w:val="24"/>
        </w:rPr>
        <w:t xml:space="preserve"> </w:t>
      </w:r>
      <w:r w:rsidRPr="005472CF">
        <w:rPr>
          <w:rFonts w:cstheme="majorBidi"/>
          <w:szCs w:val="24"/>
        </w:rPr>
        <w:t>qui</w:t>
      </w:r>
      <w:r>
        <w:rPr>
          <w:rFonts w:cstheme="majorBidi"/>
          <w:szCs w:val="24"/>
        </w:rPr>
        <w:t xml:space="preserve"> </w:t>
      </w:r>
      <w:r w:rsidRPr="005472CF">
        <w:rPr>
          <w:rFonts w:cstheme="majorBidi"/>
          <w:szCs w:val="24"/>
        </w:rPr>
        <w:t>augmente</w:t>
      </w:r>
      <w:r>
        <w:rPr>
          <w:rFonts w:cstheme="majorBidi"/>
          <w:szCs w:val="24"/>
        </w:rPr>
        <w:t xml:space="preserve"> </w:t>
      </w:r>
      <w:r w:rsidRPr="005472CF">
        <w:rPr>
          <w:rFonts w:cstheme="majorBidi"/>
          <w:szCs w:val="24"/>
        </w:rPr>
        <w:t>quand</w:t>
      </w:r>
      <w:r>
        <w:rPr>
          <w:rFonts w:cstheme="majorBidi"/>
          <w:szCs w:val="24"/>
        </w:rPr>
        <w:t xml:space="preserve"> </w:t>
      </w:r>
      <w:r w:rsidRPr="005472CF">
        <w:rPr>
          <w:rFonts w:cstheme="majorBidi"/>
          <w:szCs w:val="24"/>
        </w:rPr>
        <w:t>la</w:t>
      </w:r>
      <w:r>
        <w:rPr>
          <w:rFonts w:cstheme="majorBidi"/>
          <w:szCs w:val="24"/>
        </w:rPr>
        <w:t xml:space="preserve"> </w:t>
      </w:r>
      <w:r w:rsidRPr="005472CF">
        <w:rPr>
          <w:rFonts w:cstheme="majorBidi"/>
          <w:szCs w:val="24"/>
        </w:rPr>
        <w:t>courbe</w:t>
      </w:r>
      <w:r>
        <w:rPr>
          <w:rFonts w:cstheme="majorBidi"/>
          <w:szCs w:val="24"/>
        </w:rPr>
        <w:t xml:space="preserve"> </w:t>
      </w:r>
      <w:r w:rsidRPr="005472CF">
        <w:rPr>
          <w:rFonts w:cstheme="majorBidi"/>
          <w:szCs w:val="24"/>
        </w:rPr>
        <w:t>se</w:t>
      </w:r>
      <w:r>
        <w:rPr>
          <w:rFonts w:cstheme="majorBidi"/>
          <w:szCs w:val="24"/>
        </w:rPr>
        <w:t xml:space="preserve"> </w:t>
      </w:r>
      <w:r w:rsidRPr="005472CF">
        <w:rPr>
          <w:rFonts w:cstheme="majorBidi"/>
          <w:szCs w:val="24"/>
        </w:rPr>
        <w:t>distend:</w:t>
      </w:r>
    </w:p>
    <w:p w:rsidR="00F9148D" w:rsidRDefault="00F9148D" w:rsidP="00F9148D">
      <w:pPr>
        <w:pStyle w:val="Paragraphedeliste"/>
        <w:spacing w:after="0"/>
        <w:ind w:left="1418"/>
        <w:rPr>
          <w:rFonts w:cstheme="majorBidi"/>
          <w:szCs w:val="24"/>
        </w:rPr>
      </w:pPr>
      <w:r w:rsidRPr="005472CF">
        <w:rPr>
          <w:rFonts w:cstheme="majorBidi"/>
          <w:position w:val="-32"/>
          <w:szCs w:val="24"/>
        </w:rPr>
        <w:object w:dxaOrig="2320" w:dyaOrig="760">
          <v:shape id="_x0000_i1067" type="#_x0000_t75" style="width:117.15pt;height:37.6pt" o:ole="">
            <v:imagedata r:id="rId111" o:title=""/>
          </v:shape>
          <o:OLEObject Type="Embed" ProgID="Equation.3" ShapeID="_x0000_i1067" DrawAspect="Content" ObjectID="_1376774200" r:id="rId112"/>
        </w:object>
      </w:r>
      <w:r>
        <w:rPr>
          <w:rFonts w:cstheme="majorBidi"/>
          <w:szCs w:val="24"/>
        </w:rPr>
        <w:t>.</w:t>
      </w:r>
    </w:p>
    <w:p w:rsidR="00F9148D" w:rsidRDefault="00F9148D" w:rsidP="00960062">
      <w:pPr>
        <w:pStyle w:val="Paragraphedeliste"/>
        <w:numPr>
          <w:ilvl w:val="0"/>
          <w:numId w:val="4"/>
        </w:numPr>
        <w:spacing w:after="0"/>
        <w:rPr>
          <w:rFonts w:cstheme="majorBidi"/>
          <w:szCs w:val="24"/>
        </w:rPr>
      </w:pPr>
      <w:r w:rsidRPr="00CA0D5C">
        <w:rPr>
          <w:rFonts w:cstheme="majorBidi"/>
          <w:szCs w:val="24"/>
        </w:rPr>
        <w:t>Un terme du second ordre correspondant à la courbure, qui augmente lorsque</w:t>
      </w:r>
      <w:r>
        <w:rPr>
          <w:rFonts w:cstheme="majorBidi"/>
          <w:szCs w:val="24"/>
        </w:rPr>
        <w:t xml:space="preserve"> </w:t>
      </w:r>
      <w:r w:rsidRPr="00CA0D5C">
        <w:rPr>
          <w:rFonts w:cstheme="majorBidi"/>
          <w:szCs w:val="24"/>
        </w:rPr>
        <w:t>la</w:t>
      </w:r>
      <w:r>
        <w:rPr>
          <w:rFonts w:cstheme="majorBidi"/>
          <w:szCs w:val="24"/>
        </w:rPr>
        <w:t xml:space="preserve"> </w:t>
      </w:r>
      <w:r w:rsidRPr="00CA0D5C">
        <w:rPr>
          <w:rFonts w:cstheme="majorBidi"/>
          <w:szCs w:val="24"/>
        </w:rPr>
        <w:t>courbe</w:t>
      </w:r>
      <w:r>
        <w:rPr>
          <w:rFonts w:cstheme="majorBidi"/>
          <w:szCs w:val="24"/>
        </w:rPr>
        <w:t xml:space="preserve"> s</w:t>
      </w:r>
      <w:r w:rsidRPr="00CA0D5C">
        <w:rPr>
          <w:rFonts w:cstheme="majorBidi"/>
          <w:szCs w:val="24"/>
        </w:rPr>
        <w:t>'incurve</w:t>
      </w:r>
      <w:r>
        <w:rPr>
          <w:rFonts w:cstheme="majorBidi"/>
          <w:szCs w:val="24"/>
        </w:rPr>
        <w:t xml:space="preserve"> </w:t>
      </w:r>
      <w:r w:rsidRPr="00CA0D5C">
        <w:rPr>
          <w:rFonts w:cstheme="majorBidi"/>
          <w:szCs w:val="24"/>
        </w:rPr>
        <w:t>brutalement</w:t>
      </w:r>
      <w:r>
        <w:rPr>
          <w:rFonts w:cstheme="majorBidi"/>
          <w:szCs w:val="24"/>
        </w:rPr>
        <w:t xml:space="preserve"> </w:t>
      </w:r>
      <w:r w:rsidRPr="00CA0D5C">
        <w:rPr>
          <w:rFonts w:cstheme="majorBidi"/>
          <w:szCs w:val="24"/>
        </w:rPr>
        <w:t>(obtention</w:t>
      </w:r>
      <w:r>
        <w:rPr>
          <w:rFonts w:cstheme="majorBidi"/>
          <w:szCs w:val="24"/>
        </w:rPr>
        <w:t xml:space="preserve"> </w:t>
      </w:r>
      <w:r w:rsidRPr="00CA0D5C">
        <w:rPr>
          <w:rFonts w:cstheme="majorBidi"/>
          <w:szCs w:val="24"/>
        </w:rPr>
        <w:t>d'un</w:t>
      </w:r>
      <w:r>
        <w:rPr>
          <w:rFonts w:cstheme="majorBidi"/>
          <w:szCs w:val="24"/>
        </w:rPr>
        <w:t xml:space="preserve"> </w:t>
      </w:r>
      <w:r w:rsidRPr="00CA0D5C">
        <w:rPr>
          <w:rFonts w:cstheme="majorBidi"/>
          <w:szCs w:val="24"/>
        </w:rPr>
        <w:t>coin):</w:t>
      </w:r>
    </w:p>
    <w:p w:rsidR="00F9148D" w:rsidRDefault="00F9148D" w:rsidP="00F9148D">
      <w:pPr>
        <w:pStyle w:val="Paragraphedeliste"/>
        <w:spacing w:after="0"/>
        <w:ind w:left="1418"/>
        <w:rPr>
          <w:rFonts w:cstheme="majorBidi"/>
          <w:szCs w:val="24"/>
        </w:rPr>
      </w:pPr>
      <w:r w:rsidRPr="00CA0D5C">
        <w:rPr>
          <w:rFonts w:cstheme="majorBidi"/>
          <w:position w:val="-32"/>
          <w:szCs w:val="24"/>
        </w:rPr>
        <w:object w:dxaOrig="2380" w:dyaOrig="800">
          <v:shape id="_x0000_i1068" type="#_x0000_t75" style="width:118.75pt;height:40.3pt" o:ole="">
            <v:imagedata r:id="rId113" o:title=""/>
          </v:shape>
          <o:OLEObject Type="Embed" ProgID="Equation.3" ShapeID="_x0000_i1068" DrawAspect="Content" ObjectID="_1376774201" r:id="rId114"/>
        </w:object>
      </w:r>
      <w:r>
        <w:rPr>
          <w:rFonts w:cstheme="majorBidi"/>
          <w:szCs w:val="24"/>
        </w:rPr>
        <w:t>.</w:t>
      </w:r>
    </w:p>
    <w:p w:rsidR="00F9148D" w:rsidRPr="000B5C33" w:rsidRDefault="00F9148D" w:rsidP="00655913">
      <w:pPr>
        <w:pStyle w:val="Titre3"/>
      </w:pPr>
      <w:bookmarkStart w:id="113" w:name="_Toc294602118"/>
      <w:r w:rsidRPr="000B5C33">
        <w:t>Energie externe</w:t>
      </w:r>
      <w:bookmarkEnd w:id="113"/>
    </w:p>
    <w:p w:rsidR="00F9148D" w:rsidRDefault="00F9148D" w:rsidP="00F9148D">
      <w:pPr>
        <w:spacing w:after="0"/>
        <w:rPr>
          <w:rFonts w:cstheme="majorBidi"/>
          <w:szCs w:val="24"/>
        </w:rPr>
      </w:pPr>
      <w:r w:rsidRPr="00CA0D5C">
        <w:rPr>
          <w:rFonts w:cstheme="majorBidi"/>
          <w:szCs w:val="24"/>
        </w:rPr>
        <w:t>L'énergie</w:t>
      </w:r>
      <w:r>
        <w:rPr>
          <w:rFonts w:cstheme="majorBidi"/>
          <w:szCs w:val="24"/>
        </w:rPr>
        <w:t xml:space="preserve"> </w:t>
      </w:r>
      <w:r w:rsidRPr="00CA0D5C">
        <w:rPr>
          <w:rFonts w:cstheme="majorBidi"/>
          <w:szCs w:val="24"/>
        </w:rPr>
        <w:t>externe</w:t>
      </w:r>
      <w:r>
        <w:rPr>
          <w:rFonts w:cstheme="majorBidi"/>
          <w:szCs w:val="24"/>
        </w:rPr>
        <w:t xml:space="preserve"> </w:t>
      </w:r>
      <w:r w:rsidRPr="00CA0D5C">
        <w:rPr>
          <w:rFonts w:cstheme="majorBidi"/>
          <w:szCs w:val="24"/>
        </w:rPr>
        <w:t>correspond</w:t>
      </w:r>
      <w:r>
        <w:rPr>
          <w:rFonts w:cstheme="majorBidi"/>
          <w:szCs w:val="24"/>
        </w:rPr>
        <w:t xml:space="preserve"> </w:t>
      </w:r>
      <w:r w:rsidRPr="00CA0D5C">
        <w:rPr>
          <w:rFonts w:cstheme="majorBidi"/>
          <w:szCs w:val="24"/>
        </w:rPr>
        <w:t>à</w:t>
      </w:r>
      <w:r>
        <w:rPr>
          <w:rFonts w:cstheme="majorBidi"/>
          <w:szCs w:val="24"/>
        </w:rPr>
        <w:t xml:space="preserve"> </w:t>
      </w:r>
      <w:r w:rsidRPr="00CA0D5C">
        <w:rPr>
          <w:rFonts w:cstheme="majorBidi"/>
          <w:szCs w:val="24"/>
        </w:rPr>
        <w:t>l'adéquation</w:t>
      </w:r>
      <w:r>
        <w:rPr>
          <w:rFonts w:cstheme="majorBidi"/>
          <w:szCs w:val="24"/>
        </w:rPr>
        <w:t xml:space="preserve"> </w:t>
      </w:r>
      <w:r w:rsidRPr="00CA0D5C">
        <w:rPr>
          <w:rFonts w:cstheme="majorBidi"/>
          <w:szCs w:val="24"/>
        </w:rPr>
        <w:t>aux</w:t>
      </w:r>
      <w:r>
        <w:rPr>
          <w:rFonts w:cstheme="majorBidi"/>
          <w:szCs w:val="24"/>
        </w:rPr>
        <w:t xml:space="preserve"> </w:t>
      </w:r>
      <w:r w:rsidRPr="00CA0D5C">
        <w:rPr>
          <w:rFonts w:cstheme="majorBidi"/>
          <w:szCs w:val="24"/>
        </w:rPr>
        <w:t>données</w:t>
      </w:r>
      <w:r>
        <w:rPr>
          <w:rFonts w:cstheme="majorBidi"/>
          <w:szCs w:val="24"/>
        </w:rPr>
        <w:t xml:space="preserve"> </w:t>
      </w:r>
      <w:r w:rsidRPr="00CA0D5C">
        <w:rPr>
          <w:rFonts w:cstheme="majorBidi"/>
          <w:szCs w:val="24"/>
        </w:rPr>
        <w:t>et</w:t>
      </w:r>
      <w:r>
        <w:rPr>
          <w:rFonts w:cstheme="majorBidi"/>
          <w:szCs w:val="24"/>
        </w:rPr>
        <w:t xml:space="preserve"> </w:t>
      </w:r>
      <w:r w:rsidRPr="00CA0D5C">
        <w:rPr>
          <w:rFonts w:cstheme="majorBidi"/>
          <w:szCs w:val="24"/>
        </w:rPr>
        <w:t>dépend</w:t>
      </w:r>
      <w:r>
        <w:rPr>
          <w:rFonts w:cstheme="majorBidi"/>
          <w:szCs w:val="24"/>
        </w:rPr>
        <w:t xml:space="preserve"> </w:t>
      </w:r>
      <w:r w:rsidRPr="00CA0D5C">
        <w:rPr>
          <w:rFonts w:cstheme="majorBidi"/>
          <w:szCs w:val="24"/>
        </w:rPr>
        <w:t>donc</w:t>
      </w:r>
      <w:r>
        <w:rPr>
          <w:rFonts w:cstheme="majorBidi"/>
          <w:szCs w:val="24"/>
        </w:rPr>
        <w:t xml:space="preserve"> </w:t>
      </w:r>
      <w:r w:rsidRPr="00CA0D5C">
        <w:rPr>
          <w:rFonts w:cstheme="majorBidi"/>
          <w:szCs w:val="24"/>
        </w:rPr>
        <w:t>de</w:t>
      </w:r>
      <w:r>
        <w:rPr>
          <w:rFonts w:cstheme="majorBidi"/>
          <w:szCs w:val="24"/>
        </w:rPr>
        <w:t xml:space="preserve"> </w:t>
      </w:r>
      <w:r w:rsidRPr="00CA0D5C">
        <w:rPr>
          <w:rFonts w:cstheme="majorBidi"/>
          <w:szCs w:val="24"/>
        </w:rPr>
        <w:t>l'image</w:t>
      </w:r>
      <w:r>
        <w:rPr>
          <w:rFonts w:cstheme="majorBidi"/>
          <w:szCs w:val="24"/>
        </w:rPr>
        <w:t xml:space="preserve"> </w:t>
      </w:r>
      <w:r w:rsidRPr="00CA0D5C">
        <w:rPr>
          <w:rFonts w:cstheme="majorBidi"/>
          <w:szCs w:val="24"/>
        </w:rPr>
        <w:t>traitée.</w:t>
      </w:r>
      <w:r>
        <w:rPr>
          <w:rFonts w:cstheme="majorBidi"/>
          <w:szCs w:val="24"/>
        </w:rPr>
        <w:t xml:space="preserve"> </w:t>
      </w:r>
      <w:r w:rsidRPr="00CA0D5C">
        <w:rPr>
          <w:rFonts w:cstheme="majorBidi"/>
          <w:szCs w:val="24"/>
        </w:rPr>
        <w:t>Typiquement,</w:t>
      </w:r>
      <w:r>
        <w:rPr>
          <w:rFonts w:cstheme="majorBidi"/>
          <w:szCs w:val="24"/>
        </w:rPr>
        <w:t xml:space="preserve"> </w:t>
      </w:r>
      <w:r w:rsidRPr="00CA0D5C">
        <w:rPr>
          <w:rFonts w:cstheme="majorBidi"/>
          <w:szCs w:val="24"/>
        </w:rPr>
        <w:t>en</w:t>
      </w:r>
      <w:r>
        <w:rPr>
          <w:rFonts w:cstheme="majorBidi"/>
          <w:szCs w:val="24"/>
        </w:rPr>
        <w:t xml:space="preserve"> </w:t>
      </w:r>
      <w:r w:rsidRPr="00CA0D5C">
        <w:rPr>
          <w:rFonts w:cstheme="majorBidi"/>
          <w:szCs w:val="24"/>
        </w:rPr>
        <w:t>segmentation,</w:t>
      </w:r>
      <w:r>
        <w:rPr>
          <w:rFonts w:cstheme="majorBidi"/>
          <w:szCs w:val="24"/>
        </w:rPr>
        <w:t xml:space="preserve"> </w:t>
      </w:r>
      <w:r w:rsidRPr="00CA0D5C">
        <w:rPr>
          <w:rFonts w:cstheme="majorBidi"/>
          <w:szCs w:val="24"/>
        </w:rPr>
        <w:t>cette</w:t>
      </w:r>
      <w:r>
        <w:rPr>
          <w:rFonts w:cstheme="majorBidi"/>
          <w:szCs w:val="24"/>
        </w:rPr>
        <w:t xml:space="preserve"> </w:t>
      </w:r>
      <w:r w:rsidRPr="00CA0D5C">
        <w:rPr>
          <w:rFonts w:cstheme="majorBidi"/>
          <w:szCs w:val="24"/>
        </w:rPr>
        <w:t>énergie</w:t>
      </w:r>
      <w:r>
        <w:rPr>
          <w:rFonts w:cstheme="majorBidi"/>
          <w:szCs w:val="24"/>
        </w:rPr>
        <w:t xml:space="preserve"> </w:t>
      </w:r>
      <w:r w:rsidRPr="00CA0D5C">
        <w:rPr>
          <w:rFonts w:cstheme="majorBidi"/>
          <w:szCs w:val="24"/>
        </w:rPr>
        <w:t>correspondra</w:t>
      </w:r>
      <w:r>
        <w:rPr>
          <w:rFonts w:cstheme="majorBidi"/>
          <w:szCs w:val="24"/>
        </w:rPr>
        <w:t xml:space="preserve"> </w:t>
      </w:r>
      <w:r w:rsidRPr="00CA0D5C">
        <w:rPr>
          <w:rFonts w:cstheme="majorBidi"/>
          <w:szCs w:val="24"/>
        </w:rPr>
        <w:t>au</w:t>
      </w:r>
      <w:r>
        <w:rPr>
          <w:rFonts w:cstheme="majorBidi"/>
          <w:szCs w:val="24"/>
        </w:rPr>
        <w:t xml:space="preserve"> </w:t>
      </w:r>
      <w:r w:rsidRPr="00CA0D5C">
        <w:rPr>
          <w:rFonts w:cstheme="majorBidi"/>
          <w:szCs w:val="24"/>
        </w:rPr>
        <w:t>gradient</w:t>
      </w:r>
      <w:r>
        <w:rPr>
          <w:rFonts w:cstheme="majorBidi"/>
          <w:szCs w:val="24"/>
        </w:rPr>
        <w:t xml:space="preserve"> </w:t>
      </w:r>
      <w:r w:rsidRPr="00CA0D5C">
        <w:rPr>
          <w:rFonts w:cstheme="majorBidi"/>
          <w:szCs w:val="24"/>
        </w:rPr>
        <w:t>qui</w:t>
      </w:r>
      <w:r>
        <w:rPr>
          <w:rFonts w:cstheme="majorBidi"/>
          <w:szCs w:val="24"/>
        </w:rPr>
        <w:t xml:space="preserve"> </w:t>
      </w:r>
      <w:r w:rsidRPr="00CA0D5C">
        <w:rPr>
          <w:rFonts w:cstheme="majorBidi"/>
          <w:szCs w:val="24"/>
        </w:rPr>
        <w:t>permettra</w:t>
      </w:r>
      <w:r>
        <w:rPr>
          <w:rFonts w:cstheme="majorBidi"/>
          <w:szCs w:val="24"/>
        </w:rPr>
        <w:t xml:space="preserve"> </w:t>
      </w:r>
      <w:r w:rsidRPr="00CA0D5C">
        <w:rPr>
          <w:rFonts w:cstheme="majorBidi"/>
          <w:szCs w:val="24"/>
        </w:rPr>
        <w:t>d'attirer</w:t>
      </w:r>
      <w:r>
        <w:rPr>
          <w:rFonts w:cstheme="majorBidi"/>
          <w:szCs w:val="24"/>
        </w:rPr>
        <w:t xml:space="preserve"> </w:t>
      </w:r>
      <w:r w:rsidRPr="00CA0D5C">
        <w:rPr>
          <w:rFonts w:cstheme="majorBidi"/>
          <w:szCs w:val="24"/>
        </w:rPr>
        <w:t>la</w:t>
      </w:r>
      <w:r>
        <w:rPr>
          <w:rFonts w:cstheme="majorBidi"/>
          <w:szCs w:val="24"/>
        </w:rPr>
        <w:t xml:space="preserve"> </w:t>
      </w:r>
      <w:r w:rsidRPr="00CA0D5C">
        <w:rPr>
          <w:rFonts w:cstheme="majorBidi"/>
          <w:szCs w:val="24"/>
        </w:rPr>
        <w:t>courbe</w:t>
      </w:r>
      <w:r>
        <w:rPr>
          <w:rFonts w:cstheme="majorBidi"/>
          <w:szCs w:val="24"/>
        </w:rPr>
        <w:t xml:space="preserve"> </w:t>
      </w:r>
      <w:r w:rsidRPr="00CA0D5C">
        <w:rPr>
          <w:rFonts w:cstheme="majorBidi"/>
          <w:szCs w:val="24"/>
        </w:rPr>
        <w:t>vers</w:t>
      </w:r>
      <w:r>
        <w:rPr>
          <w:rFonts w:cstheme="majorBidi"/>
          <w:szCs w:val="24"/>
        </w:rPr>
        <w:t xml:space="preserve"> </w:t>
      </w:r>
      <w:r w:rsidRPr="00CA0D5C">
        <w:rPr>
          <w:rFonts w:cstheme="majorBidi"/>
          <w:szCs w:val="24"/>
        </w:rPr>
        <w:t>les</w:t>
      </w:r>
      <w:r>
        <w:rPr>
          <w:rFonts w:cstheme="majorBidi"/>
          <w:szCs w:val="24"/>
        </w:rPr>
        <w:t xml:space="preserve"> </w:t>
      </w:r>
      <w:r w:rsidRPr="00CA0D5C">
        <w:rPr>
          <w:rFonts w:cstheme="majorBidi"/>
          <w:szCs w:val="24"/>
        </w:rPr>
        <w:t>contours</w:t>
      </w:r>
      <w:r>
        <w:rPr>
          <w:rFonts w:cstheme="majorBidi"/>
          <w:szCs w:val="24"/>
        </w:rPr>
        <w:t xml:space="preserve"> </w:t>
      </w:r>
      <w:r w:rsidRPr="00CA0D5C">
        <w:rPr>
          <w:rFonts w:cstheme="majorBidi"/>
          <w:szCs w:val="24"/>
        </w:rPr>
        <w:t>d'un</w:t>
      </w:r>
      <w:r>
        <w:rPr>
          <w:rFonts w:cstheme="majorBidi"/>
          <w:szCs w:val="24"/>
        </w:rPr>
        <w:t xml:space="preserve"> </w:t>
      </w:r>
      <w:r w:rsidRPr="00CA0D5C">
        <w:rPr>
          <w:rFonts w:cstheme="majorBidi"/>
          <w:szCs w:val="24"/>
        </w:rPr>
        <w:t>objet</w:t>
      </w:r>
      <w:r>
        <w:rPr>
          <w:rFonts w:cstheme="majorBidi"/>
          <w:szCs w:val="24"/>
        </w:rPr>
        <w:t xml:space="preserve"> </w:t>
      </w:r>
      <w:r w:rsidRPr="00CA0D5C">
        <w:rPr>
          <w:rFonts w:cstheme="majorBidi"/>
          <w:szCs w:val="24"/>
        </w:rPr>
        <w:t>dans</w:t>
      </w:r>
      <w:r>
        <w:rPr>
          <w:rFonts w:cstheme="majorBidi"/>
          <w:szCs w:val="24"/>
        </w:rPr>
        <w:t xml:space="preserve"> </w:t>
      </w:r>
      <w:r w:rsidRPr="00CA0D5C">
        <w:rPr>
          <w:rFonts w:cstheme="majorBidi"/>
          <w:szCs w:val="24"/>
        </w:rPr>
        <w:t>une</w:t>
      </w:r>
      <w:r>
        <w:rPr>
          <w:rFonts w:cstheme="majorBidi"/>
          <w:szCs w:val="24"/>
        </w:rPr>
        <w:t xml:space="preserve"> </w:t>
      </w:r>
      <w:r w:rsidRPr="00CA0D5C">
        <w:rPr>
          <w:rFonts w:cstheme="majorBidi"/>
          <w:szCs w:val="24"/>
        </w:rPr>
        <w:t>image:</w:t>
      </w:r>
    </w:p>
    <w:p w:rsidR="00F9148D" w:rsidRDefault="00F9148D" w:rsidP="00F9148D">
      <w:pPr>
        <w:spacing w:after="0"/>
        <w:rPr>
          <w:rFonts w:cstheme="majorBidi"/>
          <w:szCs w:val="24"/>
        </w:rPr>
      </w:pPr>
      <w:r>
        <w:rPr>
          <w:rFonts w:cstheme="majorBidi"/>
          <w:szCs w:val="24"/>
        </w:rPr>
        <w:tab/>
      </w:r>
      <w:r>
        <w:rPr>
          <w:rFonts w:cstheme="majorBidi"/>
          <w:szCs w:val="24"/>
        </w:rPr>
        <w:tab/>
      </w:r>
      <w:r w:rsidR="00883602" w:rsidRPr="00CA0D5C">
        <w:rPr>
          <w:rFonts w:cstheme="majorBidi"/>
          <w:position w:val="-32"/>
          <w:szCs w:val="24"/>
        </w:rPr>
        <w:object w:dxaOrig="2640" w:dyaOrig="800">
          <v:shape id="_x0000_i1069" type="#_x0000_t75" style="width:132.7pt;height:40.3pt" o:ole="">
            <v:imagedata r:id="rId115" o:title=""/>
          </v:shape>
          <o:OLEObject Type="Embed" ProgID="Equation.3" ShapeID="_x0000_i1069" DrawAspect="Content" ObjectID="_1376774202" r:id="rId116"/>
        </w:object>
      </w:r>
    </w:p>
    <w:p w:rsidR="00F9148D" w:rsidRDefault="00F9148D" w:rsidP="00F9148D">
      <w:pPr>
        <w:spacing w:after="0"/>
        <w:rPr>
          <w:rFonts w:cstheme="majorBidi"/>
          <w:i/>
          <w:iCs/>
          <w:szCs w:val="24"/>
        </w:rPr>
      </w:pPr>
      <w:r w:rsidRPr="006446DF">
        <w:rPr>
          <w:rFonts w:cstheme="majorBidi"/>
          <w:szCs w:val="24"/>
        </w:rPr>
        <w:t>Où</w:t>
      </w:r>
      <w:r>
        <w:t xml:space="preserve"> </w:t>
      </w:r>
      <w:r w:rsidRPr="00CE719B">
        <w:rPr>
          <w:position w:val="-10"/>
        </w:rPr>
        <w:object w:dxaOrig="900" w:dyaOrig="320">
          <v:shape id="_x0000_i1070" type="#_x0000_t75" style="width:45.15pt;height:15.05pt" o:ole="">
            <v:imagedata r:id="rId117" o:title=""/>
          </v:shape>
          <o:OLEObject Type="Embed" ProgID="Equation.3" ShapeID="_x0000_i1070" DrawAspect="Content" ObjectID="_1376774203" r:id="rId118"/>
        </w:object>
      </w:r>
      <w:r>
        <w:rPr>
          <w:rFonts w:cstheme="majorBidi"/>
        </w:rPr>
        <w:t xml:space="preserve"> r</w:t>
      </w:r>
      <w:r>
        <w:rPr>
          <w:rFonts w:cstheme="majorBidi"/>
          <w:szCs w:val="24"/>
        </w:rPr>
        <w:t xml:space="preserve">eprésente le gradient de l’image </w:t>
      </w:r>
      <w:r>
        <w:rPr>
          <w:rFonts w:cstheme="majorBidi"/>
          <w:i/>
          <w:iCs/>
          <w:szCs w:val="24"/>
        </w:rPr>
        <w:t>I</w:t>
      </w:r>
      <w:r>
        <w:rPr>
          <w:rFonts w:cstheme="majorBidi"/>
          <w:szCs w:val="24"/>
        </w:rPr>
        <w:t xml:space="preserve"> en</w:t>
      </w:r>
      <w:r>
        <w:rPr>
          <w:rFonts w:cstheme="majorBidi"/>
          <w:i/>
          <w:iCs/>
          <w:szCs w:val="24"/>
        </w:rPr>
        <w:t xml:space="preserve"> v(s).</w:t>
      </w:r>
    </w:p>
    <w:p w:rsidR="00F9148D" w:rsidRDefault="00F9148D" w:rsidP="00F9148D">
      <w:pPr>
        <w:spacing w:after="0"/>
        <w:rPr>
          <w:rFonts w:cstheme="majorBidi"/>
          <w:szCs w:val="24"/>
        </w:rPr>
      </w:pPr>
      <w:r w:rsidRPr="006446DF">
        <w:rPr>
          <w:rFonts w:cstheme="majorBidi"/>
          <w:szCs w:val="24"/>
        </w:rPr>
        <w:lastRenderedPageBreak/>
        <w:t>L'énergie</w:t>
      </w:r>
      <w:r>
        <w:rPr>
          <w:rFonts w:cstheme="majorBidi"/>
          <w:szCs w:val="24"/>
        </w:rPr>
        <w:t xml:space="preserve"> </w:t>
      </w:r>
      <w:r w:rsidRPr="006446DF">
        <w:rPr>
          <w:rFonts w:cstheme="majorBidi"/>
          <w:szCs w:val="24"/>
        </w:rPr>
        <w:t>externe</w:t>
      </w:r>
      <w:r>
        <w:rPr>
          <w:rFonts w:cstheme="majorBidi"/>
          <w:szCs w:val="24"/>
        </w:rPr>
        <w:t xml:space="preserve"> </w:t>
      </w:r>
      <w:r w:rsidRPr="006446DF">
        <w:rPr>
          <w:rFonts w:cstheme="majorBidi"/>
          <w:szCs w:val="24"/>
        </w:rPr>
        <w:t>peut</w:t>
      </w:r>
      <w:r>
        <w:rPr>
          <w:rFonts w:cstheme="majorBidi"/>
          <w:szCs w:val="24"/>
        </w:rPr>
        <w:t xml:space="preserve"> </w:t>
      </w:r>
      <w:r w:rsidRPr="006446DF">
        <w:rPr>
          <w:rFonts w:cstheme="majorBidi"/>
          <w:szCs w:val="24"/>
        </w:rPr>
        <w:t>aussi</w:t>
      </w:r>
      <w:r>
        <w:rPr>
          <w:rFonts w:cstheme="majorBidi"/>
          <w:szCs w:val="24"/>
        </w:rPr>
        <w:t xml:space="preserve"> </w:t>
      </w:r>
      <w:r w:rsidRPr="006446DF">
        <w:rPr>
          <w:rFonts w:cstheme="majorBidi"/>
          <w:szCs w:val="24"/>
        </w:rPr>
        <w:t>correspondre</w:t>
      </w:r>
      <w:r>
        <w:rPr>
          <w:rFonts w:cstheme="majorBidi"/>
          <w:szCs w:val="24"/>
        </w:rPr>
        <w:t xml:space="preserve"> </w:t>
      </w:r>
      <w:r w:rsidRPr="006446DF">
        <w:rPr>
          <w:rFonts w:cstheme="majorBidi"/>
          <w:szCs w:val="24"/>
        </w:rPr>
        <w:t>à</w:t>
      </w:r>
      <w:r>
        <w:rPr>
          <w:rFonts w:cstheme="majorBidi"/>
          <w:szCs w:val="24"/>
        </w:rPr>
        <w:t xml:space="preserve"> </w:t>
      </w:r>
      <w:r w:rsidRPr="006446DF">
        <w:rPr>
          <w:rFonts w:cstheme="majorBidi"/>
          <w:szCs w:val="24"/>
        </w:rPr>
        <w:t>l'intensité</w:t>
      </w:r>
      <w:r>
        <w:rPr>
          <w:rFonts w:cstheme="majorBidi"/>
          <w:szCs w:val="24"/>
        </w:rPr>
        <w:t xml:space="preserve"> </w:t>
      </w:r>
      <w:r w:rsidRPr="006446DF">
        <w:rPr>
          <w:rFonts w:cstheme="majorBidi"/>
          <w:szCs w:val="24"/>
        </w:rPr>
        <w:t>de</w:t>
      </w:r>
      <w:r>
        <w:rPr>
          <w:rFonts w:cstheme="majorBidi"/>
          <w:szCs w:val="24"/>
        </w:rPr>
        <w:t xml:space="preserve"> </w:t>
      </w:r>
      <w:r w:rsidRPr="006446DF">
        <w:rPr>
          <w:rFonts w:cstheme="majorBidi"/>
          <w:szCs w:val="24"/>
        </w:rPr>
        <w:t>l'image</w:t>
      </w:r>
      <w:r>
        <w:rPr>
          <w:rFonts w:cstheme="majorBidi"/>
          <w:szCs w:val="24"/>
        </w:rPr>
        <w:t xml:space="preserve"> </w:t>
      </w:r>
      <w:r w:rsidRPr="006446DF">
        <w:rPr>
          <w:rFonts w:cstheme="majorBidi"/>
          <w:szCs w:val="24"/>
        </w:rPr>
        <w:t>si</w:t>
      </w:r>
      <w:r>
        <w:rPr>
          <w:rFonts w:cstheme="majorBidi"/>
          <w:szCs w:val="24"/>
        </w:rPr>
        <w:t xml:space="preserve"> </w:t>
      </w:r>
      <w:r w:rsidRPr="006446DF">
        <w:rPr>
          <w:rFonts w:cstheme="majorBidi"/>
          <w:szCs w:val="24"/>
        </w:rPr>
        <w:t>l'on</w:t>
      </w:r>
      <w:r>
        <w:rPr>
          <w:rFonts w:cstheme="majorBidi"/>
          <w:szCs w:val="24"/>
        </w:rPr>
        <w:t xml:space="preserve"> </w:t>
      </w:r>
      <w:r w:rsidRPr="006446DF">
        <w:rPr>
          <w:rFonts w:cstheme="majorBidi"/>
          <w:szCs w:val="24"/>
        </w:rPr>
        <w:t>cherche</w:t>
      </w:r>
      <w:r>
        <w:rPr>
          <w:rFonts w:cstheme="majorBidi"/>
          <w:szCs w:val="24"/>
        </w:rPr>
        <w:t xml:space="preserve"> </w:t>
      </w:r>
      <w:r w:rsidRPr="006446DF">
        <w:rPr>
          <w:rFonts w:cstheme="majorBidi"/>
          <w:szCs w:val="24"/>
        </w:rPr>
        <w:t>par</w:t>
      </w:r>
      <w:r>
        <w:rPr>
          <w:rFonts w:cstheme="majorBidi"/>
          <w:szCs w:val="24"/>
        </w:rPr>
        <w:t xml:space="preserve"> </w:t>
      </w:r>
      <w:r w:rsidRPr="006446DF">
        <w:rPr>
          <w:rFonts w:cstheme="majorBidi"/>
          <w:szCs w:val="24"/>
        </w:rPr>
        <w:t>exemple</w:t>
      </w:r>
      <w:r>
        <w:rPr>
          <w:rFonts w:cstheme="majorBidi"/>
          <w:szCs w:val="24"/>
        </w:rPr>
        <w:t xml:space="preserve"> </w:t>
      </w:r>
      <w:r w:rsidRPr="006446DF">
        <w:rPr>
          <w:rFonts w:cstheme="majorBidi"/>
          <w:szCs w:val="24"/>
        </w:rPr>
        <w:t>à</w:t>
      </w:r>
      <w:r>
        <w:rPr>
          <w:rFonts w:cstheme="majorBidi"/>
          <w:szCs w:val="24"/>
        </w:rPr>
        <w:t xml:space="preserve"> </w:t>
      </w:r>
      <w:r w:rsidRPr="006446DF">
        <w:rPr>
          <w:rFonts w:cstheme="majorBidi"/>
          <w:szCs w:val="24"/>
        </w:rPr>
        <w:t>sélectionner</w:t>
      </w:r>
      <w:r>
        <w:rPr>
          <w:rFonts w:cstheme="majorBidi"/>
          <w:szCs w:val="24"/>
        </w:rPr>
        <w:t xml:space="preserve"> </w:t>
      </w:r>
      <w:r w:rsidRPr="006446DF">
        <w:rPr>
          <w:rFonts w:cstheme="majorBidi"/>
          <w:szCs w:val="24"/>
        </w:rPr>
        <w:t>les</w:t>
      </w:r>
      <w:r>
        <w:rPr>
          <w:rFonts w:cstheme="majorBidi"/>
          <w:szCs w:val="24"/>
        </w:rPr>
        <w:t xml:space="preserve"> </w:t>
      </w:r>
      <w:r w:rsidRPr="006446DF">
        <w:rPr>
          <w:rFonts w:cstheme="majorBidi"/>
          <w:szCs w:val="24"/>
        </w:rPr>
        <w:t>zones</w:t>
      </w:r>
      <w:r>
        <w:rPr>
          <w:rFonts w:cstheme="majorBidi"/>
          <w:szCs w:val="24"/>
        </w:rPr>
        <w:t xml:space="preserve"> </w:t>
      </w:r>
      <w:r w:rsidRPr="006446DF">
        <w:rPr>
          <w:rFonts w:cstheme="majorBidi"/>
          <w:szCs w:val="24"/>
        </w:rPr>
        <w:t>claires</w:t>
      </w:r>
      <w:r>
        <w:rPr>
          <w:rFonts w:cstheme="majorBidi"/>
          <w:szCs w:val="24"/>
        </w:rPr>
        <w:t xml:space="preserve"> </w:t>
      </w:r>
      <w:r w:rsidRPr="006446DF">
        <w:rPr>
          <w:rFonts w:cstheme="majorBidi"/>
          <w:szCs w:val="24"/>
        </w:rPr>
        <w:t>ou</w:t>
      </w:r>
      <w:r>
        <w:rPr>
          <w:rFonts w:cstheme="majorBidi"/>
          <w:szCs w:val="24"/>
        </w:rPr>
        <w:t xml:space="preserve"> </w:t>
      </w:r>
      <w:r w:rsidRPr="006446DF">
        <w:rPr>
          <w:rFonts w:cstheme="majorBidi"/>
          <w:szCs w:val="24"/>
        </w:rPr>
        <w:t>sombres</w:t>
      </w:r>
      <w:r>
        <w:rPr>
          <w:rFonts w:cstheme="majorBidi"/>
          <w:szCs w:val="24"/>
        </w:rPr>
        <w:t xml:space="preserve"> </w:t>
      </w:r>
      <w:r w:rsidRPr="006446DF">
        <w:rPr>
          <w:rFonts w:cstheme="majorBidi"/>
          <w:szCs w:val="24"/>
        </w:rPr>
        <w:t>selon</w:t>
      </w:r>
      <w:r>
        <w:rPr>
          <w:rFonts w:cstheme="majorBidi"/>
          <w:szCs w:val="24"/>
        </w:rPr>
        <w:t xml:space="preserve"> </w:t>
      </w:r>
      <w:r w:rsidRPr="006446DF">
        <w:rPr>
          <w:rFonts w:cstheme="majorBidi"/>
          <w:szCs w:val="24"/>
        </w:rPr>
        <w:t>le</w:t>
      </w:r>
      <w:r>
        <w:rPr>
          <w:rFonts w:cstheme="majorBidi"/>
          <w:szCs w:val="24"/>
        </w:rPr>
        <w:t xml:space="preserve"> signe</w:t>
      </w:r>
    </w:p>
    <w:p w:rsidR="00F9148D" w:rsidRDefault="003B502C" w:rsidP="00F9148D">
      <w:pPr>
        <w:spacing w:after="0"/>
        <w:ind w:left="709"/>
        <w:rPr>
          <w:rFonts w:cstheme="majorBidi"/>
          <w:szCs w:val="24"/>
        </w:rPr>
      </w:pPr>
      <w:r w:rsidRPr="006446DF">
        <w:rPr>
          <w:rFonts w:cstheme="majorBidi"/>
          <w:position w:val="-32"/>
          <w:szCs w:val="24"/>
        </w:rPr>
        <w:object w:dxaOrig="2820" w:dyaOrig="760">
          <v:shape id="_x0000_i1071" type="#_x0000_t75" style="width:140.8pt;height:37.6pt" o:ole="">
            <v:imagedata r:id="rId119" o:title=""/>
          </v:shape>
          <o:OLEObject Type="Embed" ProgID="Equation.3" ShapeID="_x0000_i1071" DrawAspect="Content" ObjectID="_1376774204" r:id="rId120"/>
        </w:object>
      </w:r>
      <w:r w:rsidR="00F9148D">
        <w:rPr>
          <w:rFonts w:cstheme="majorBidi"/>
          <w:szCs w:val="24"/>
        </w:rPr>
        <w:t>.</w:t>
      </w:r>
    </w:p>
    <w:p w:rsidR="001A76B8" w:rsidRDefault="00F9148D" w:rsidP="003A1605">
      <w:pPr>
        <w:spacing w:after="0"/>
        <w:rPr>
          <w:rFonts w:cstheme="majorBidi"/>
          <w:szCs w:val="24"/>
        </w:rPr>
      </w:pPr>
      <w:r>
        <w:rPr>
          <w:rFonts w:cstheme="majorBidi"/>
          <w:i/>
          <w:iCs/>
          <w:szCs w:val="24"/>
        </w:rPr>
        <w:t>i</w:t>
      </w:r>
      <w:r>
        <w:rPr>
          <w:rFonts w:cstheme="majorBidi"/>
          <w:i/>
          <w:iCs/>
          <w:strike/>
          <w:szCs w:val="24"/>
          <w:vertAlign w:val="subscript"/>
        </w:rPr>
        <w:t>0</w:t>
      </w:r>
      <w:r w:rsidRPr="00A71B11">
        <w:rPr>
          <w:rFonts w:cstheme="majorBidi"/>
          <w:szCs w:val="24"/>
        </w:rPr>
        <w:t xml:space="preserve"> permet</w:t>
      </w:r>
      <w:r>
        <w:rPr>
          <w:rFonts w:cstheme="majorBidi"/>
          <w:szCs w:val="24"/>
        </w:rPr>
        <w:t xml:space="preserve"> </w:t>
      </w:r>
      <w:r w:rsidRPr="00A71B11">
        <w:rPr>
          <w:rFonts w:cstheme="majorBidi"/>
          <w:szCs w:val="24"/>
        </w:rPr>
        <w:t>d'introduire</w:t>
      </w:r>
      <w:r>
        <w:rPr>
          <w:rFonts w:cstheme="majorBidi"/>
          <w:szCs w:val="24"/>
        </w:rPr>
        <w:t xml:space="preserve"> </w:t>
      </w:r>
      <w:r w:rsidRPr="00A71B11">
        <w:rPr>
          <w:rFonts w:cstheme="majorBidi"/>
          <w:szCs w:val="24"/>
        </w:rPr>
        <w:t>un</w:t>
      </w:r>
      <w:r>
        <w:rPr>
          <w:rFonts w:cstheme="majorBidi"/>
          <w:szCs w:val="24"/>
        </w:rPr>
        <w:t xml:space="preserve"> </w:t>
      </w:r>
      <w:r w:rsidRPr="00A71B11">
        <w:rPr>
          <w:rFonts w:cstheme="majorBidi"/>
          <w:szCs w:val="24"/>
        </w:rPr>
        <w:t>seuillage.</w:t>
      </w:r>
      <w:r>
        <w:rPr>
          <w:rFonts w:cstheme="majorBidi"/>
          <w:szCs w:val="24"/>
        </w:rPr>
        <w:t xml:space="preserve"> </w:t>
      </w:r>
      <w:r w:rsidRPr="00A71B11">
        <w:rPr>
          <w:rFonts w:cstheme="majorBidi"/>
          <w:szCs w:val="24"/>
        </w:rPr>
        <w:t>On</w:t>
      </w:r>
      <w:r>
        <w:rPr>
          <w:rFonts w:cstheme="majorBidi"/>
          <w:szCs w:val="24"/>
        </w:rPr>
        <w:t xml:space="preserve"> </w:t>
      </w:r>
      <w:r w:rsidRPr="00A71B11">
        <w:rPr>
          <w:rFonts w:cstheme="majorBidi"/>
          <w:szCs w:val="24"/>
        </w:rPr>
        <w:t>peut</w:t>
      </w:r>
      <w:r>
        <w:rPr>
          <w:rFonts w:cstheme="majorBidi"/>
          <w:szCs w:val="24"/>
        </w:rPr>
        <w:t xml:space="preserve"> </w:t>
      </w:r>
      <w:r w:rsidRPr="00A71B11">
        <w:rPr>
          <w:rFonts w:cstheme="majorBidi"/>
          <w:szCs w:val="24"/>
        </w:rPr>
        <w:t>ainsi</w:t>
      </w:r>
      <w:r>
        <w:rPr>
          <w:rFonts w:cstheme="majorBidi"/>
          <w:szCs w:val="24"/>
        </w:rPr>
        <w:t xml:space="preserve"> </w:t>
      </w:r>
      <w:r w:rsidRPr="00A71B11">
        <w:rPr>
          <w:rFonts w:cstheme="majorBidi"/>
          <w:szCs w:val="24"/>
        </w:rPr>
        <w:t>favoriser</w:t>
      </w:r>
      <w:r>
        <w:rPr>
          <w:rFonts w:cstheme="majorBidi"/>
          <w:szCs w:val="24"/>
        </w:rPr>
        <w:t xml:space="preserve"> </w:t>
      </w:r>
      <w:r w:rsidRPr="00A71B11">
        <w:rPr>
          <w:rFonts w:cstheme="majorBidi"/>
          <w:szCs w:val="24"/>
        </w:rPr>
        <w:t>la</w:t>
      </w:r>
      <w:r>
        <w:rPr>
          <w:rFonts w:cstheme="majorBidi"/>
          <w:szCs w:val="24"/>
        </w:rPr>
        <w:t xml:space="preserve"> </w:t>
      </w:r>
      <w:r w:rsidRPr="00A71B11">
        <w:rPr>
          <w:rFonts w:cstheme="majorBidi"/>
          <w:szCs w:val="24"/>
        </w:rPr>
        <w:t>position</w:t>
      </w:r>
      <w:r>
        <w:rPr>
          <w:rFonts w:cstheme="majorBidi"/>
          <w:szCs w:val="24"/>
        </w:rPr>
        <w:t xml:space="preserve"> </w:t>
      </w:r>
      <w:r w:rsidRPr="00A71B11">
        <w:rPr>
          <w:rFonts w:cstheme="majorBidi"/>
          <w:szCs w:val="24"/>
        </w:rPr>
        <w:t>du</w:t>
      </w:r>
      <w:r>
        <w:rPr>
          <w:rFonts w:cstheme="majorBidi"/>
          <w:szCs w:val="24"/>
        </w:rPr>
        <w:t xml:space="preserve"> </w:t>
      </w:r>
      <w:r w:rsidRPr="00A71B11">
        <w:rPr>
          <w:rFonts w:cstheme="majorBidi"/>
          <w:szCs w:val="24"/>
        </w:rPr>
        <w:t>contour</w:t>
      </w:r>
      <w:r>
        <w:rPr>
          <w:rFonts w:cstheme="majorBidi"/>
          <w:szCs w:val="24"/>
        </w:rPr>
        <w:t xml:space="preserve"> </w:t>
      </w:r>
      <w:r w:rsidRPr="00A71B11">
        <w:rPr>
          <w:rFonts w:cstheme="majorBidi"/>
          <w:szCs w:val="24"/>
        </w:rPr>
        <w:t>dans</w:t>
      </w:r>
      <w:r>
        <w:rPr>
          <w:rFonts w:cstheme="majorBidi"/>
          <w:szCs w:val="24"/>
        </w:rPr>
        <w:t xml:space="preserve"> </w:t>
      </w:r>
      <w:r w:rsidRPr="00A71B11">
        <w:rPr>
          <w:rFonts w:cstheme="majorBidi"/>
          <w:szCs w:val="24"/>
        </w:rPr>
        <w:t>une</w:t>
      </w:r>
      <w:r>
        <w:rPr>
          <w:rFonts w:cstheme="majorBidi"/>
          <w:szCs w:val="24"/>
        </w:rPr>
        <w:t xml:space="preserve"> </w:t>
      </w:r>
      <w:r w:rsidRPr="00A71B11">
        <w:rPr>
          <w:rFonts w:cstheme="majorBidi"/>
          <w:szCs w:val="24"/>
        </w:rPr>
        <w:t>zone</w:t>
      </w:r>
      <w:r>
        <w:rPr>
          <w:rFonts w:cstheme="majorBidi"/>
          <w:szCs w:val="24"/>
        </w:rPr>
        <w:t xml:space="preserve"> </w:t>
      </w:r>
      <w:r w:rsidRPr="00A71B11">
        <w:rPr>
          <w:rFonts w:cstheme="majorBidi"/>
          <w:szCs w:val="24"/>
        </w:rPr>
        <w:t>donnée.</w:t>
      </w:r>
      <w:r>
        <w:rPr>
          <w:rFonts w:cstheme="majorBidi"/>
          <w:szCs w:val="24"/>
        </w:rPr>
        <w:t xml:space="preserve"> </w:t>
      </w:r>
      <w:r w:rsidRPr="00A71B11">
        <w:rPr>
          <w:rFonts w:cstheme="majorBidi"/>
          <w:szCs w:val="24"/>
        </w:rPr>
        <w:t>D'autres</w:t>
      </w:r>
      <w:r>
        <w:rPr>
          <w:rFonts w:cstheme="majorBidi"/>
          <w:szCs w:val="24"/>
        </w:rPr>
        <w:t xml:space="preserve"> </w:t>
      </w:r>
      <w:r w:rsidRPr="00A71B11">
        <w:rPr>
          <w:rFonts w:cstheme="majorBidi"/>
          <w:szCs w:val="24"/>
        </w:rPr>
        <w:t>énergies</w:t>
      </w:r>
      <w:r>
        <w:rPr>
          <w:rFonts w:cstheme="majorBidi"/>
          <w:szCs w:val="24"/>
        </w:rPr>
        <w:t xml:space="preserve"> </w:t>
      </w:r>
      <w:r w:rsidRPr="00A71B11">
        <w:rPr>
          <w:rFonts w:cstheme="majorBidi"/>
          <w:szCs w:val="24"/>
        </w:rPr>
        <w:t>peuvent</w:t>
      </w:r>
      <w:r>
        <w:rPr>
          <w:rFonts w:cstheme="majorBidi"/>
          <w:szCs w:val="24"/>
        </w:rPr>
        <w:t xml:space="preserve"> </w:t>
      </w:r>
      <w:r w:rsidRPr="00A71B11">
        <w:rPr>
          <w:rFonts w:cstheme="majorBidi"/>
          <w:szCs w:val="24"/>
        </w:rPr>
        <w:t>encore</w:t>
      </w:r>
      <w:r>
        <w:rPr>
          <w:rFonts w:cstheme="majorBidi"/>
          <w:szCs w:val="24"/>
        </w:rPr>
        <w:t xml:space="preserve"> </w:t>
      </w:r>
      <w:r w:rsidRPr="00A71B11">
        <w:rPr>
          <w:rFonts w:cstheme="majorBidi"/>
          <w:szCs w:val="24"/>
        </w:rPr>
        <w:t>être</w:t>
      </w:r>
      <w:r>
        <w:rPr>
          <w:rFonts w:cstheme="majorBidi"/>
          <w:szCs w:val="24"/>
        </w:rPr>
        <w:t xml:space="preserve"> </w:t>
      </w:r>
      <w:r w:rsidRPr="00A71B11">
        <w:rPr>
          <w:rFonts w:cstheme="majorBidi"/>
          <w:szCs w:val="24"/>
        </w:rPr>
        <w:t>envisagées,</w:t>
      </w:r>
      <w:r>
        <w:rPr>
          <w:rFonts w:cstheme="majorBidi"/>
          <w:szCs w:val="24"/>
        </w:rPr>
        <w:t xml:space="preserve"> </w:t>
      </w:r>
      <w:r w:rsidRPr="00A71B11">
        <w:rPr>
          <w:rFonts w:cstheme="majorBidi"/>
          <w:szCs w:val="24"/>
        </w:rPr>
        <w:t>comme</w:t>
      </w:r>
      <w:r>
        <w:rPr>
          <w:rFonts w:cstheme="majorBidi"/>
          <w:szCs w:val="24"/>
        </w:rPr>
        <w:t xml:space="preserve"> </w:t>
      </w:r>
      <w:r w:rsidRPr="00A71B11">
        <w:rPr>
          <w:rFonts w:cstheme="majorBidi"/>
          <w:szCs w:val="24"/>
        </w:rPr>
        <w:t>le</w:t>
      </w:r>
      <w:r>
        <w:rPr>
          <w:rFonts w:cstheme="majorBidi"/>
          <w:szCs w:val="24"/>
        </w:rPr>
        <w:t xml:space="preserve"> </w:t>
      </w:r>
      <w:r w:rsidRPr="00A71B11">
        <w:rPr>
          <w:rFonts w:cstheme="majorBidi"/>
          <w:szCs w:val="24"/>
        </w:rPr>
        <w:t>gradient</w:t>
      </w:r>
      <w:r>
        <w:rPr>
          <w:rFonts w:cstheme="majorBidi"/>
          <w:szCs w:val="24"/>
        </w:rPr>
        <w:t xml:space="preserve"> </w:t>
      </w:r>
      <w:r w:rsidRPr="00A71B11">
        <w:rPr>
          <w:rFonts w:cstheme="majorBidi"/>
          <w:szCs w:val="24"/>
        </w:rPr>
        <w:t>vector</w:t>
      </w:r>
      <w:r>
        <w:rPr>
          <w:rFonts w:cstheme="majorBidi"/>
          <w:szCs w:val="24"/>
        </w:rPr>
        <w:t xml:space="preserve"> fl</w:t>
      </w:r>
      <w:r w:rsidRPr="00A71B11">
        <w:rPr>
          <w:rFonts w:cstheme="majorBidi"/>
          <w:szCs w:val="24"/>
        </w:rPr>
        <w:t>ow</w:t>
      </w:r>
      <w:r>
        <w:rPr>
          <w:rFonts w:cstheme="majorBidi"/>
          <w:szCs w:val="24"/>
        </w:rPr>
        <w:t xml:space="preserve"> </w:t>
      </w:r>
      <w:r w:rsidRPr="00A71B11">
        <w:rPr>
          <w:rFonts w:cstheme="majorBidi"/>
          <w:szCs w:val="24"/>
        </w:rPr>
        <w:t>[</w:t>
      </w:r>
      <w:r w:rsidR="00612E80" w:rsidRPr="00612E80">
        <w:rPr>
          <w:rFonts w:cstheme="majorBidi"/>
          <w:noProof/>
          <w:szCs w:val="24"/>
        </w:rPr>
        <w:t>35</w:t>
      </w:r>
      <w:r w:rsidR="003A1605">
        <w:rPr>
          <w:rFonts w:cstheme="majorBidi"/>
          <w:szCs w:val="24"/>
        </w:rPr>
        <w:t>,</w:t>
      </w:r>
      <w:r w:rsidR="00BE5BA8">
        <w:rPr>
          <w:rFonts w:cstheme="majorBidi"/>
          <w:szCs w:val="24"/>
        </w:rPr>
        <w:t xml:space="preserve"> </w:t>
      </w:r>
      <w:r w:rsidR="00612E80" w:rsidRPr="00612E80">
        <w:rPr>
          <w:rFonts w:cstheme="majorBidi"/>
          <w:noProof/>
          <w:szCs w:val="24"/>
        </w:rPr>
        <w:t>36</w:t>
      </w:r>
      <w:r w:rsidRPr="00A71B11">
        <w:rPr>
          <w:rFonts w:cstheme="majorBidi"/>
          <w:szCs w:val="24"/>
        </w:rPr>
        <w:t>]</w:t>
      </w:r>
      <w:r>
        <w:rPr>
          <w:rFonts w:cstheme="majorBidi"/>
          <w:szCs w:val="24"/>
        </w:rPr>
        <w:t xml:space="preserve"> </w:t>
      </w:r>
      <w:r w:rsidRPr="00A71B11">
        <w:rPr>
          <w:rFonts w:cstheme="majorBidi"/>
          <w:szCs w:val="24"/>
        </w:rPr>
        <w:t>qui</w:t>
      </w:r>
      <w:r>
        <w:rPr>
          <w:rFonts w:cstheme="majorBidi"/>
          <w:szCs w:val="24"/>
        </w:rPr>
        <w:t xml:space="preserve"> </w:t>
      </w:r>
      <w:r w:rsidRPr="00A71B11">
        <w:rPr>
          <w:rFonts w:cstheme="majorBidi"/>
          <w:szCs w:val="24"/>
        </w:rPr>
        <w:t>permet</w:t>
      </w:r>
      <w:r>
        <w:rPr>
          <w:rFonts w:cstheme="majorBidi"/>
          <w:szCs w:val="24"/>
        </w:rPr>
        <w:t xml:space="preserve"> </w:t>
      </w:r>
      <w:r w:rsidRPr="00A71B11">
        <w:rPr>
          <w:rFonts w:cstheme="majorBidi"/>
          <w:szCs w:val="24"/>
        </w:rPr>
        <w:t>de</w:t>
      </w:r>
      <w:r>
        <w:rPr>
          <w:rFonts w:cstheme="majorBidi"/>
          <w:szCs w:val="24"/>
        </w:rPr>
        <w:t xml:space="preserve"> </w:t>
      </w:r>
      <w:r w:rsidRPr="00A71B11">
        <w:rPr>
          <w:rFonts w:cstheme="majorBidi"/>
          <w:szCs w:val="24"/>
        </w:rPr>
        <w:t>faire</w:t>
      </w:r>
      <w:r>
        <w:rPr>
          <w:rFonts w:cstheme="majorBidi"/>
          <w:szCs w:val="24"/>
        </w:rPr>
        <w:t xml:space="preserve"> </w:t>
      </w:r>
      <w:r w:rsidRPr="00A71B11">
        <w:rPr>
          <w:rFonts w:cstheme="majorBidi"/>
          <w:szCs w:val="24"/>
        </w:rPr>
        <w:t>converger</w:t>
      </w:r>
      <w:r>
        <w:rPr>
          <w:rFonts w:cstheme="majorBidi"/>
          <w:szCs w:val="24"/>
        </w:rPr>
        <w:t xml:space="preserve"> </w:t>
      </w:r>
      <w:r w:rsidRPr="00A71B11">
        <w:rPr>
          <w:rFonts w:cstheme="majorBidi"/>
          <w:szCs w:val="24"/>
        </w:rPr>
        <w:t>la</w:t>
      </w:r>
      <w:r>
        <w:rPr>
          <w:rFonts w:cstheme="majorBidi"/>
          <w:szCs w:val="24"/>
        </w:rPr>
        <w:t xml:space="preserve"> </w:t>
      </w:r>
      <w:r w:rsidRPr="00A71B11">
        <w:rPr>
          <w:rFonts w:cstheme="majorBidi"/>
          <w:szCs w:val="24"/>
        </w:rPr>
        <w:t>courbe</w:t>
      </w:r>
      <w:r>
        <w:rPr>
          <w:rFonts w:cstheme="majorBidi"/>
          <w:szCs w:val="24"/>
        </w:rPr>
        <w:t xml:space="preserve"> </w:t>
      </w:r>
      <w:r w:rsidRPr="00A71B11">
        <w:rPr>
          <w:rFonts w:cstheme="majorBidi"/>
          <w:szCs w:val="24"/>
        </w:rPr>
        <w:t>vers</w:t>
      </w:r>
      <w:r>
        <w:rPr>
          <w:rFonts w:cstheme="majorBidi"/>
          <w:szCs w:val="24"/>
        </w:rPr>
        <w:t xml:space="preserve"> </w:t>
      </w:r>
      <w:r w:rsidRPr="00A71B11">
        <w:rPr>
          <w:rFonts w:cstheme="majorBidi"/>
          <w:szCs w:val="24"/>
        </w:rPr>
        <w:t>le</w:t>
      </w:r>
      <w:r>
        <w:rPr>
          <w:rFonts w:cstheme="majorBidi"/>
          <w:szCs w:val="24"/>
        </w:rPr>
        <w:t xml:space="preserve"> </w:t>
      </w:r>
      <w:r w:rsidRPr="00A71B11">
        <w:rPr>
          <w:rFonts w:cstheme="majorBidi"/>
          <w:szCs w:val="24"/>
        </w:rPr>
        <w:t>contour</w:t>
      </w:r>
      <w:r>
        <w:rPr>
          <w:rFonts w:cstheme="majorBidi"/>
          <w:szCs w:val="24"/>
        </w:rPr>
        <w:t xml:space="preserve"> </w:t>
      </w:r>
      <w:r w:rsidRPr="00A71B11">
        <w:rPr>
          <w:rFonts w:cstheme="majorBidi"/>
          <w:szCs w:val="24"/>
        </w:rPr>
        <w:t>souhaité</w:t>
      </w:r>
      <w:r>
        <w:rPr>
          <w:rFonts w:cstheme="majorBidi"/>
          <w:szCs w:val="24"/>
        </w:rPr>
        <w:t xml:space="preserve"> </w:t>
      </w:r>
      <w:r w:rsidRPr="00A71B11">
        <w:rPr>
          <w:rFonts w:cstheme="majorBidi"/>
          <w:szCs w:val="24"/>
        </w:rPr>
        <w:t>dans</w:t>
      </w:r>
      <w:r>
        <w:rPr>
          <w:rFonts w:cstheme="majorBidi"/>
          <w:szCs w:val="24"/>
        </w:rPr>
        <w:t xml:space="preserve"> </w:t>
      </w:r>
      <w:r w:rsidRPr="00A71B11">
        <w:rPr>
          <w:rFonts w:cstheme="majorBidi"/>
          <w:szCs w:val="24"/>
        </w:rPr>
        <w:t>les</w:t>
      </w:r>
      <w:r>
        <w:rPr>
          <w:rFonts w:cstheme="majorBidi"/>
          <w:szCs w:val="24"/>
        </w:rPr>
        <w:t xml:space="preserve"> </w:t>
      </w:r>
      <w:r w:rsidRPr="00A71B11">
        <w:rPr>
          <w:rFonts w:cstheme="majorBidi"/>
          <w:szCs w:val="24"/>
        </w:rPr>
        <w:t>zones</w:t>
      </w:r>
      <w:r>
        <w:rPr>
          <w:rFonts w:cstheme="majorBidi"/>
          <w:szCs w:val="24"/>
        </w:rPr>
        <w:t xml:space="preserve"> </w:t>
      </w:r>
      <w:r w:rsidRPr="00A71B11">
        <w:rPr>
          <w:rFonts w:cstheme="majorBidi"/>
          <w:szCs w:val="24"/>
        </w:rPr>
        <w:t>à</w:t>
      </w:r>
      <w:r>
        <w:rPr>
          <w:rFonts w:cstheme="majorBidi"/>
          <w:szCs w:val="24"/>
        </w:rPr>
        <w:t xml:space="preserve"> </w:t>
      </w:r>
      <w:r w:rsidRPr="00A71B11">
        <w:rPr>
          <w:rFonts w:cstheme="majorBidi"/>
          <w:szCs w:val="24"/>
        </w:rPr>
        <w:t>forte</w:t>
      </w:r>
      <w:r>
        <w:rPr>
          <w:rFonts w:cstheme="majorBidi"/>
          <w:szCs w:val="24"/>
        </w:rPr>
        <w:t xml:space="preserve"> </w:t>
      </w:r>
      <w:r w:rsidRPr="00A71B11">
        <w:rPr>
          <w:rFonts w:cstheme="majorBidi"/>
          <w:szCs w:val="24"/>
        </w:rPr>
        <w:t>concavité,</w:t>
      </w:r>
      <w:r>
        <w:rPr>
          <w:rFonts w:cstheme="majorBidi"/>
          <w:szCs w:val="24"/>
        </w:rPr>
        <w:t xml:space="preserve"> </w:t>
      </w:r>
      <w:r w:rsidRPr="00A71B11">
        <w:rPr>
          <w:rFonts w:cstheme="majorBidi"/>
          <w:szCs w:val="24"/>
        </w:rPr>
        <w:t>ou</w:t>
      </w:r>
      <w:r>
        <w:rPr>
          <w:rFonts w:cstheme="majorBidi"/>
          <w:szCs w:val="24"/>
        </w:rPr>
        <w:t xml:space="preserve"> </w:t>
      </w:r>
      <w:r w:rsidRPr="00A71B11">
        <w:rPr>
          <w:rFonts w:cstheme="majorBidi"/>
          <w:szCs w:val="24"/>
        </w:rPr>
        <w:t>l'opérateur</w:t>
      </w:r>
      <w:r>
        <w:rPr>
          <w:rFonts w:cstheme="majorBidi"/>
          <w:szCs w:val="24"/>
        </w:rPr>
        <w:t xml:space="preserve"> </w:t>
      </w:r>
      <w:r w:rsidRPr="003B502C">
        <w:rPr>
          <w:rFonts w:cstheme="majorBidi"/>
          <w:i/>
          <w:szCs w:val="24"/>
        </w:rPr>
        <w:t>MLvv</w:t>
      </w:r>
      <w:r w:rsidRPr="00A71B11">
        <w:rPr>
          <w:rFonts w:cstheme="majorBidi"/>
          <w:szCs w:val="24"/>
        </w:rPr>
        <w:t>.</w:t>
      </w:r>
      <w:r>
        <w:rPr>
          <w:rFonts w:cstheme="majorBidi"/>
          <w:szCs w:val="24"/>
        </w:rPr>
        <w:t xml:space="preserve"> </w:t>
      </w:r>
      <w:r w:rsidR="001A76B8">
        <w:rPr>
          <w:rFonts w:cstheme="majorBidi"/>
          <w:szCs w:val="24"/>
        </w:rPr>
        <w:t xml:space="preserve"> </w:t>
      </w:r>
    </w:p>
    <w:p w:rsidR="00BE5BA8" w:rsidRDefault="00BE5BA8" w:rsidP="003A1605">
      <w:pPr>
        <w:spacing w:after="0"/>
        <w:rPr>
          <w:rFonts w:cstheme="majorBidi"/>
          <w:szCs w:val="24"/>
        </w:rPr>
      </w:pPr>
      <w:r w:rsidRPr="00BE5BA8">
        <w:rPr>
          <w:rFonts w:cstheme="majorBidi"/>
          <w:szCs w:val="24"/>
        </w:rPr>
        <w:t>On retrouve</w:t>
      </w:r>
      <w:r w:rsidR="00713804">
        <w:rPr>
          <w:rFonts w:cstheme="majorBidi"/>
          <w:szCs w:val="24"/>
        </w:rPr>
        <w:t>,</w:t>
      </w:r>
      <w:r w:rsidRPr="00BE5BA8">
        <w:rPr>
          <w:rFonts w:cstheme="majorBidi"/>
          <w:szCs w:val="24"/>
        </w:rPr>
        <w:t xml:space="preserve"> aussi parfois un troisièm</w:t>
      </w:r>
      <w:r>
        <w:rPr>
          <w:rFonts w:cstheme="majorBidi"/>
          <w:szCs w:val="24"/>
        </w:rPr>
        <w:t>e type d'énergies appelées éner</w:t>
      </w:r>
      <w:r w:rsidRPr="00BE5BA8">
        <w:rPr>
          <w:rFonts w:cstheme="majorBidi"/>
          <w:szCs w:val="24"/>
        </w:rPr>
        <w:t>gies de contexte ou énergies de contrainte qui permettent d'introduire des</w:t>
      </w:r>
      <w:r>
        <w:rPr>
          <w:rFonts w:cstheme="majorBidi"/>
          <w:szCs w:val="24"/>
        </w:rPr>
        <w:t xml:space="preserve"> </w:t>
      </w:r>
      <w:r w:rsidRPr="00BE5BA8">
        <w:rPr>
          <w:rFonts w:cstheme="majorBidi"/>
          <w:szCs w:val="24"/>
        </w:rPr>
        <w:t>connaissances a priori sur l'objet recherché. C'est le cas par exemple de</w:t>
      </w:r>
      <w:r>
        <w:rPr>
          <w:rFonts w:cstheme="majorBidi"/>
          <w:szCs w:val="24"/>
        </w:rPr>
        <w:t xml:space="preserve"> l'énergie ballon [</w:t>
      </w:r>
      <w:r w:rsidR="00612E80" w:rsidRPr="00612E80">
        <w:rPr>
          <w:rFonts w:cstheme="majorBidi"/>
          <w:noProof/>
          <w:szCs w:val="24"/>
        </w:rPr>
        <w:t>37</w:t>
      </w:r>
      <w:r w:rsidRPr="00BE5BA8">
        <w:rPr>
          <w:rFonts w:cstheme="majorBidi"/>
          <w:szCs w:val="24"/>
        </w:rPr>
        <w:t>].</w:t>
      </w:r>
    </w:p>
    <w:p w:rsidR="007F005D" w:rsidRPr="00193C91" w:rsidRDefault="00F61C31" w:rsidP="00150309">
      <w:pPr>
        <w:spacing w:after="0"/>
        <w:rPr>
          <w:rFonts w:cstheme="majorBidi"/>
          <w:szCs w:val="24"/>
        </w:rPr>
      </w:pPr>
      <w:r>
        <w:rPr>
          <w:rFonts w:cstheme="majorBidi"/>
          <w:szCs w:val="24"/>
        </w:rPr>
        <w:tab/>
      </w:r>
      <w:r>
        <w:rPr>
          <w:rFonts w:cstheme="majorBidi"/>
          <w:szCs w:val="24"/>
        </w:rPr>
        <w:tab/>
      </w:r>
      <w:r>
        <w:rPr>
          <w:rFonts w:cstheme="majorBidi"/>
          <w:szCs w:val="24"/>
        </w:rPr>
        <w:tab/>
      </w:r>
      <w:r>
        <w:rPr>
          <w:rFonts w:cstheme="majorBidi"/>
          <w:szCs w:val="24"/>
        </w:rPr>
        <w:tab/>
      </w:r>
      <w:r>
        <w:rPr>
          <w:rFonts w:cstheme="majorBidi"/>
          <w:szCs w:val="24"/>
        </w:rPr>
        <w:tab/>
      </w:r>
    </w:p>
    <w:p w:rsidR="000C3AEA" w:rsidRPr="009F2713" w:rsidRDefault="000B5C33" w:rsidP="009F2713">
      <w:pPr>
        <w:pStyle w:val="Titre2"/>
        <w:rPr>
          <w:sz w:val="28"/>
          <w:szCs w:val="28"/>
        </w:rPr>
      </w:pPr>
      <w:bookmarkStart w:id="114" w:name="_Toc261514065"/>
      <w:bookmarkStart w:id="115" w:name="_Toc294602119"/>
      <w:r w:rsidRPr="009F2713">
        <w:rPr>
          <w:sz w:val="28"/>
          <w:szCs w:val="28"/>
        </w:rPr>
        <w:t>Les méthodes de</w:t>
      </w:r>
      <w:r w:rsidR="000C3AEA" w:rsidRPr="009F2713">
        <w:rPr>
          <w:sz w:val="28"/>
          <w:szCs w:val="28"/>
        </w:rPr>
        <w:t xml:space="preserve"> segmentation des sillons corticaux</w:t>
      </w:r>
      <w:bookmarkEnd w:id="114"/>
      <w:bookmarkEnd w:id="115"/>
    </w:p>
    <w:p w:rsidR="00611ABD" w:rsidRDefault="00430824" w:rsidP="003A1605">
      <w:pPr>
        <w:spacing w:after="0"/>
        <w:rPr>
          <w:rFonts w:cstheme="majorBidi"/>
          <w:szCs w:val="24"/>
        </w:rPr>
      </w:pPr>
      <w:r w:rsidRPr="00430824">
        <w:rPr>
          <w:rFonts w:cstheme="majorBidi"/>
          <w:szCs w:val="24"/>
        </w:rPr>
        <w:t>La</w:t>
      </w:r>
      <w:r>
        <w:rPr>
          <w:rFonts w:cstheme="majorBidi"/>
          <w:szCs w:val="24"/>
        </w:rPr>
        <w:t xml:space="preserve"> </w:t>
      </w:r>
      <w:r w:rsidRPr="00430824">
        <w:rPr>
          <w:rFonts w:cstheme="majorBidi"/>
          <w:szCs w:val="24"/>
        </w:rPr>
        <w:t>segmentation</w:t>
      </w:r>
      <w:r>
        <w:rPr>
          <w:rFonts w:cstheme="majorBidi"/>
          <w:szCs w:val="24"/>
        </w:rPr>
        <w:t xml:space="preserve"> </w:t>
      </w:r>
      <w:r w:rsidRPr="00430824">
        <w:rPr>
          <w:rFonts w:cstheme="majorBidi"/>
          <w:szCs w:val="24"/>
        </w:rPr>
        <w:t>des</w:t>
      </w:r>
      <w:r>
        <w:rPr>
          <w:rFonts w:cstheme="majorBidi"/>
          <w:szCs w:val="24"/>
        </w:rPr>
        <w:t xml:space="preserve"> </w:t>
      </w:r>
      <w:r w:rsidRPr="00430824">
        <w:rPr>
          <w:rFonts w:cstheme="majorBidi"/>
          <w:szCs w:val="24"/>
        </w:rPr>
        <w:t>sillons</w:t>
      </w:r>
      <w:r>
        <w:rPr>
          <w:rFonts w:cstheme="majorBidi"/>
          <w:szCs w:val="24"/>
        </w:rPr>
        <w:t xml:space="preserve"> </w:t>
      </w:r>
      <w:r w:rsidRPr="00430824">
        <w:rPr>
          <w:rFonts w:cstheme="majorBidi"/>
          <w:szCs w:val="24"/>
        </w:rPr>
        <w:t>corticaux</w:t>
      </w:r>
      <w:r>
        <w:rPr>
          <w:rFonts w:cstheme="majorBidi"/>
          <w:szCs w:val="24"/>
        </w:rPr>
        <w:t xml:space="preserve"> </w:t>
      </w:r>
      <w:r w:rsidRPr="00430824">
        <w:rPr>
          <w:rFonts w:cstheme="majorBidi"/>
          <w:szCs w:val="24"/>
        </w:rPr>
        <w:t>a</w:t>
      </w:r>
      <w:r>
        <w:rPr>
          <w:rFonts w:cstheme="majorBidi"/>
          <w:szCs w:val="24"/>
        </w:rPr>
        <w:t xml:space="preserve"> </w:t>
      </w:r>
      <w:r w:rsidRPr="00430824">
        <w:rPr>
          <w:rFonts w:cstheme="majorBidi"/>
          <w:szCs w:val="24"/>
        </w:rPr>
        <w:t>fait</w:t>
      </w:r>
      <w:r>
        <w:rPr>
          <w:rFonts w:cstheme="majorBidi"/>
          <w:szCs w:val="24"/>
        </w:rPr>
        <w:t xml:space="preserve"> </w:t>
      </w:r>
      <w:r w:rsidRPr="00430824">
        <w:rPr>
          <w:rFonts w:cstheme="majorBidi"/>
          <w:szCs w:val="24"/>
        </w:rPr>
        <w:t>l’objet</w:t>
      </w:r>
      <w:r>
        <w:rPr>
          <w:rFonts w:cstheme="majorBidi"/>
          <w:szCs w:val="24"/>
        </w:rPr>
        <w:t xml:space="preserve"> </w:t>
      </w:r>
      <w:r w:rsidRPr="00430824">
        <w:rPr>
          <w:rFonts w:cstheme="majorBidi"/>
          <w:szCs w:val="24"/>
        </w:rPr>
        <w:t>d’un</w:t>
      </w:r>
      <w:r>
        <w:rPr>
          <w:rFonts w:cstheme="majorBidi"/>
          <w:szCs w:val="24"/>
        </w:rPr>
        <w:t xml:space="preserve"> </w:t>
      </w:r>
      <w:r w:rsidRPr="00430824">
        <w:rPr>
          <w:rFonts w:cstheme="majorBidi"/>
          <w:szCs w:val="24"/>
        </w:rPr>
        <w:t>certain</w:t>
      </w:r>
      <w:r>
        <w:rPr>
          <w:rFonts w:cstheme="majorBidi"/>
          <w:szCs w:val="24"/>
        </w:rPr>
        <w:t xml:space="preserve"> </w:t>
      </w:r>
      <w:r w:rsidRPr="00430824">
        <w:rPr>
          <w:rFonts w:cstheme="majorBidi"/>
          <w:szCs w:val="24"/>
        </w:rPr>
        <w:t>nombre</w:t>
      </w:r>
      <w:r>
        <w:rPr>
          <w:rFonts w:cstheme="majorBidi"/>
          <w:szCs w:val="24"/>
        </w:rPr>
        <w:t xml:space="preserve"> </w:t>
      </w:r>
      <w:r w:rsidRPr="00430824">
        <w:rPr>
          <w:rFonts w:cstheme="majorBidi"/>
          <w:szCs w:val="24"/>
        </w:rPr>
        <w:t>de</w:t>
      </w:r>
      <w:r>
        <w:rPr>
          <w:rFonts w:cstheme="majorBidi"/>
          <w:szCs w:val="24"/>
        </w:rPr>
        <w:t xml:space="preserve"> </w:t>
      </w:r>
      <w:r w:rsidRPr="00430824">
        <w:rPr>
          <w:rFonts w:cstheme="majorBidi"/>
          <w:szCs w:val="24"/>
        </w:rPr>
        <w:t>travaux,</w:t>
      </w:r>
      <w:r>
        <w:rPr>
          <w:rFonts w:cstheme="majorBidi"/>
          <w:szCs w:val="24"/>
        </w:rPr>
        <w:t xml:space="preserve"> </w:t>
      </w:r>
      <w:r w:rsidR="00B32065">
        <w:rPr>
          <w:rFonts w:cstheme="majorBidi"/>
          <w:szCs w:val="24"/>
        </w:rPr>
        <w:t>d</w:t>
      </w:r>
      <w:r w:rsidR="000C33BA" w:rsidRPr="00F5324A">
        <w:rPr>
          <w:rFonts w:cstheme="majorBidi"/>
          <w:szCs w:val="24"/>
        </w:rPr>
        <w:t>i</w:t>
      </w:r>
      <w:r w:rsidR="00F5324A">
        <w:rPr>
          <w:rFonts w:cstheme="majorBidi"/>
          <w:szCs w:val="24"/>
        </w:rPr>
        <w:t>ffè</w:t>
      </w:r>
      <w:r w:rsidR="000C33BA" w:rsidRPr="00F5324A">
        <w:rPr>
          <w:rFonts w:cstheme="majorBidi"/>
          <w:szCs w:val="24"/>
        </w:rPr>
        <w:t>rent</w:t>
      </w:r>
      <w:r>
        <w:rPr>
          <w:rFonts w:cstheme="majorBidi"/>
          <w:szCs w:val="24"/>
        </w:rPr>
        <w:t xml:space="preserve"> </w:t>
      </w:r>
      <w:r w:rsidR="00B32065">
        <w:rPr>
          <w:rFonts w:cstheme="majorBidi"/>
          <w:szCs w:val="24"/>
        </w:rPr>
        <w:t xml:space="preserve">essentiellement par </w:t>
      </w:r>
      <w:r w:rsidRPr="00430824">
        <w:rPr>
          <w:rFonts w:cstheme="majorBidi"/>
          <w:szCs w:val="24"/>
        </w:rPr>
        <w:t>les</w:t>
      </w:r>
      <w:r>
        <w:rPr>
          <w:rFonts w:cstheme="majorBidi"/>
          <w:szCs w:val="24"/>
        </w:rPr>
        <w:t xml:space="preserve"> </w:t>
      </w:r>
      <w:r w:rsidRPr="00430824">
        <w:rPr>
          <w:rFonts w:cstheme="majorBidi"/>
          <w:szCs w:val="24"/>
        </w:rPr>
        <w:t>techniques</w:t>
      </w:r>
      <w:r>
        <w:rPr>
          <w:rFonts w:cstheme="majorBidi"/>
          <w:szCs w:val="24"/>
        </w:rPr>
        <w:t xml:space="preserve"> </w:t>
      </w:r>
      <w:r w:rsidRPr="00430824">
        <w:rPr>
          <w:rFonts w:cstheme="majorBidi"/>
          <w:szCs w:val="24"/>
        </w:rPr>
        <w:t>utilisées</w:t>
      </w:r>
      <w:r>
        <w:rPr>
          <w:rFonts w:cstheme="majorBidi"/>
          <w:szCs w:val="24"/>
        </w:rPr>
        <w:t xml:space="preserve"> </w:t>
      </w:r>
      <w:r w:rsidR="00B32065">
        <w:rPr>
          <w:rFonts w:cstheme="majorBidi"/>
          <w:szCs w:val="24"/>
        </w:rPr>
        <w:t>ainsi que la représentation de sillon recherché</w:t>
      </w:r>
      <w:r w:rsidR="00CB1E9D">
        <w:rPr>
          <w:rFonts w:cstheme="majorBidi"/>
          <w:szCs w:val="24"/>
        </w:rPr>
        <w:t>e</w:t>
      </w:r>
      <w:r w:rsidR="00B32065">
        <w:rPr>
          <w:rFonts w:cstheme="majorBidi"/>
          <w:szCs w:val="24"/>
        </w:rPr>
        <w:t xml:space="preserve">, cette dernière dépend de la façon dont on </w:t>
      </w:r>
      <w:r w:rsidR="00B32065" w:rsidRPr="00B32065">
        <w:rPr>
          <w:rFonts w:cstheme="majorBidi"/>
          <w:i/>
          <w:iCs/>
          <w:szCs w:val="24"/>
        </w:rPr>
        <w:t>conçoit</w:t>
      </w:r>
      <w:r w:rsidR="00B32065">
        <w:rPr>
          <w:rFonts w:cstheme="majorBidi"/>
          <w:szCs w:val="24"/>
        </w:rPr>
        <w:t xml:space="preserve"> un sillon.</w:t>
      </w:r>
      <w:r>
        <w:rPr>
          <w:rFonts w:cstheme="majorBidi"/>
          <w:szCs w:val="24"/>
        </w:rPr>
        <w:t xml:space="preserve"> </w:t>
      </w:r>
      <w:r w:rsidRPr="00430824">
        <w:rPr>
          <w:rFonts w:cstheme="majorBidi"/>
          <w:szCs w:val="24"/>
        </w:rPr>
        <w:t>Ainsi,</w:t>
      </w:r>
      <w:r>
        <w:rPr>
          <w:rFonts w:cstheme="majorBidi"/>
          <w:szCs w:val="24"/>
        </w:rPr>
        <w:t xml:space="preserve"> </w:t>
      </w:r>
      <w:r w:rsidR="00B32065">
        <w:rPr>
          <w:rFonts w:cstheme="majorBidi"/>
          <w:szCs w:val="24"/>
        </w:rPr>
        <w:t xml:space="preserve">on peut s’intéresser à sa trace externe </w:t>
      </w:r>
      <w:r w:rsidR="00592343">
        <w:rPr>
          <w:rFonts w:cstheme="majorBidi"/>
          <w:szCs w:val="24"/>
        </w:rPr>
        <w:t>en la représentant sous forme d’une courbe 3D, dans ce contexte on peut citer les travaux</w:t>
      </w:r>
      <w:r w:rsidR="00BC7834">
        <w:rPr>
          <w:rFonts w:cstheme="majorBidi"/>
          <w:szCs w:val="24"/>
        </w:rPr>
        <w:t xml:space="preserve"> de</w:t>
      </w:r>
      <w:r w:rsidR="00611ABD">
        <w:rPr>
          <w:rFonts w:cstheme="majorBidi"/>
          <w:szCs w:val="24"/>
        </w:rPr>
        <w:t xml:space="preserve"> [</w:t>
      </w:r>
      <w:r w:rsidR="00612E80" w:rsidRPr="00612E80">
        <w:rPr>
          <w:rFonts w:cstheme="majorBidi"/>
          <w:noProof/>
          <w:szCs w:val="24"/>
        </w:rPr>
        <w:t>38</w:t>
      </w:r>
      <w:r w:rsidR="003A1605">
        <w:rPr>
          <w:rFonts w:cstheme="majorBidi"/>
          <w:noProof/>
          <w:szCs w:val="24"/>
        </w:rPr>
        <w:t>,</w:t>
      </w:r>
      <w:r w:rsidR="00612E80" w:rsidRPr="00612E80">
        <w:rPr>
          <w:rFonts w:cstheme="majorBidi"/>
          <w:noProof/>
          <w:szCs w:val="24"/>
        </w:rPr>
        <w:t xml:space="preserve"> 18</w:t>
      </w:r>
      <w:r w:rsidR="003A1605">
        <w:rPr>
          <w:rFonts w:cstheme="majorBidi"/>
          <w:noProof/>
          <w:szCs w:val="24"/>
        </w:rPr>
        <w:t>,</w:t>
      </w:r>
      <w:r w:rsidR="00612E80" w:rsidRPr="00612E80">
        <w:rPr>
          <w:rFonts w:cstheme="majorBidi"/>
          <w:noProof/>
          <w:szCs w:val="24"/>
        </w:rPr>
        <w:t xml:space="preserve"> 39</w:t>
      </w:r>
      <w:r w:rsidR="00611ABD">
        <w:rPr>
          <w:rFonts w:cstheme="majorBidi"/>
          <w:szCs w:val="24"/>
        </w:rPr>
        <w:t>].</w:t>
      </w:r>
    </w:p>
    <w:p w:rsidR="006E392A" w:rsidRDefault="00611ABD" w:rsidP="003A1605">
      <w:pPr>
        <w:spacing w:after="0"/>
        <w:rPr>
          <w:rFonts w:cstheme="majorBidi"/>
          <w:szCs w:val="24"/>
        </w:rPr>
      </w:pPr>
      <w:r>
        <w:rPr>
          <w:rFonts w:cstheme="majorBidi"/>
          <w:szCs w:val="24"/>
        </w:rPr>
        <w:t>On faites, la trace externe ne re</w:t>
      </w:r>
      <w:r w:rsidR="00B32065">
        <w:rPr>
          <w:rFonts w:cstheme="majorBidi"/>
          <w:szCs w:val="24"/>
        </w:rPr>
        <w:t>présente que un tiers de la surface corticale totale</w:t>
      </w:r>
      <w:r w:rsidR="00592343">
        <w:rPr>
          <w:rFonts w:cstheme="majorBidi"/>
          <w:szCs w:val="24"/>
        </w:rPr>
        <w:t>,</w:t>
      </w:r>
      <w:r w:rsidR="002664C5" w:rsidRPr="002664C5">
        <w:rPr>
          <w:rFonts w:cstheme="majorBidi"/>
          <w:szCs w:val="24"/>
        </w:rPr>
        <w:t xml:space="preserve"> le</w:t>
      </w:r>
      <w:r w:rsidR="00592343">
        <w:rPr>
          <w:rFonts w:cstheme="majorBidi"/>
          <w:szCs w:val="24"/>
        </w:rPr>
        <w:t xml:space="preserve">s deux tiers </w:t>
      </w:r>
      <w:r w:rsidR="002664C5" w:rsidRPr="002664C5">
        <w:rPr>
          <w:rFonts w:cstheme="majorBidi"/>
          <w:szCs w:val="24"/>
        </w:rPr>
        <w:t xml:space="preserve"> </w:t>
      </w:r>
      <w:r w:rsidR="00BC7834" w:rsidRPr="002664C5">
        <w:rPr>
          <w:rFonts w:cstheme="majorBidi"/>
          <w:szCs w:val="24"/>
        </w:rPr>
        <w:t>rest</w:t>
      </w:r>
      <w:r w:rsidR="00BC7834">
        <w:rPr>
          <w:rFonts w:cstheme="majorBidi"/>
          <w:szCs w:val="24"/>
        </w:rPr>
        <w:t>ants</w:t>
      </w:r>
      <w:r w:rsidR="002664C5" w:rsidRPr="002664C5">
        <w:rPr>
          <w:rFonts w:cstheme="majorBidi"/>
          <w:szCs w:val="24"/>
        </w:rPr>
        <w:t xml:space="preserve"> </w:t>
      </w:r>
      <w:r w:rsidR="00592343">
        <w:rPr>
          <w:rFonts w:cstheme="majorBidi"/>
          <w:szCs w:val="24"/>
        </w:rPr>
        <w:t>sont</w:t>
      </w:r>
      <w:r w:rsidR="002664C5" w:rsidRPr="002664C5">
        <w:rPr>
          <w:rFonts w:cstheme="majorBidi"/>
          <w:szCs w:val="24"/>
        </w:rPr>
        <w:t xml:space="preserve"> enfoui</w:t>
      </w:r>
      <w:r w:rsidR="00BC7834">
        <w:rPr>
          <w:rFonts w:cstheme="majorBidi"/>
          <w:szCs w:val="24"/>
        </w:rPr>
        <w:t>s</w:t>
      </w:r>
      <w:r w:rsidR="002664C5" w:rsidRPr="002664C5">
        <w:rPr>
          <w:rFonts w:cstheme="majorBidi"/>
          <w:szCs w:val="24"/>
        </w:rPr>
        <w:t xml:space="preserve"> dans les plis corticaux, </w:t>
      </w:r>
      <w:r w:rsidR="00592343" w:rsidRPr="002664C5">
        <w:rPr>
          <w:rFonts w:cstheme="majorBidi"/>
          <w:szCs w:val="24"/>
        </w:rPr>
        <w:t xml:space="preserve">il </w:t>
      </w:r>
      <w:r w:rsidR="00BC7834">
        <w:rPr>
          <w:rFonts w:cstheme="majorBidi"/>
          <w:szCs w:val="24"/>
        </w:rPr>
        <w:t>est</w:t>
      </w:r>
      <w:r w:rsidR="002664C5" w:rsidRPr="002664C5">
        <w:rPr>
          <w:rFonts w:cstheme="majorBidi"/>
          <w:szCs w:val="24"/>
        </w:rPr>
        <w:t xml:space="preserve"> donc</w:t>
      </w:r>
      <w:r w:rsidR="002664C5">
        <w:rPr>
          <w:rFonts w:cstheme="majorBidi"/>
          <w:szCs w:val="24"/>
        </w:rPr>
        <w:t xml:space="preserve"> </w:t>
      </w:r>
      <w:r w:rsidR="002664C5" w:rsidRPr="002664C5">
        <w:rPr>
          <w:rFonts w:cstheme="majorBidi"/>
          <w:szCs w:val="24"/>
        </w:rPr>
        <w:t>très intéressant d’extraire égalemen</w:t>
      </w:r>
      <w:r w:rsidR="002664C5">
        <w:rPr>
          <w:rFonts w:cstheme="majorBidi"/>
          <w:szCs w:val="24"/>
        </w:rPr>
        <w:t xml:space="preserve">t la partie cachée des sillons, </w:t>
      </w:r>
      <w:r w:rsidR="00592343">
        <w:rPr>
          <w:rFonts w:cstheme="majorBidi"/>
          <w:szCs w:val="24"/>
        </w:rPr>
        <w:t xml:space="preserve">sous forme </w:t>
      </w:r>
      <w:r>
        <w:rPr>
          <w:rFonts w:cstheme="majorBidi"/>
          <w:szCs w:val="24"/>
        </w:rPr>
        <w:t>d’une surface 3D appelée communément la surface médiane.</w:t>
      </w:r>
      <w:r w:rsidR="00BA4518">
        <w:rPr>
          <w:rFonts w:cstheme="majorBidi"/>
          <w:szCs w:val="24"/>
        </w:rPr>
        <w:t xml:space="preserve"> Les</w:t>
      </w:r>
      <w:r w:rsidR="00BA4518" w:rsidRPr="00A73EE6">
        <w:rPr>
          <w:rFonts w:cstheme="majorBidi"/>
          <w:szCs w:val="24"/>
        </w:rPr>
        <w:t xml:space="preserve"> méthodes de</w:t>
      </w:r>
      <w:r w:rsidR="00BA4518">
        <w:rPr>
          <w:rFonts w:cstheme="majorBidi"/>
          <w:szCs w:val="24"/>
        </w:rPr>
        <w:t xml:space="preserve"> rubans actifs [</w:t>
      </w:r>
      <w:r w:rsidR="00612E80" w:rsidRPr="00612E80">
        <w:rPr>
          <w:rFonts w:cstheme="majorBidi"/>
          <w:noProof/>
          <w:szCs w:val="24"/>
        </w:rPr>
        <w:t>40</w:t>
      </w:r>
      <w:r w:rsidR="003A1605">
        <w:rPr>
          <w:rFonts w:cstheme="majorBidi"/>
          <w:noProof/>
          <w:szCs w:val="24"/>
        </w:rPr>
        <w:t>,</w:t>
      </w:r>
      <w:r w:rsidR="00612E80" w:rsidRPr="00612E80">
        <w:rPr>
          <w:rFonts w:cstheme="majorBidi"/>
          <w:noProof/>
          <w:szCs w:val="24"/>
        </w:rPr>
        <w:t xml:space="preserve"> 33</w:t>
      </w:r>
      <w:r w:rsidR="00A76D55">
        <w:rPr>
          <w:rFonts w:cstheme="majorBidi"/>
          <w:szCs w:val="24"/>
        </w:rPr>
        <w:t>]</w:t>
      </w:r>
      <w:r w:rsidR="00BA4518" w:rsidRPr="00A73EE6">
        <w:rPr>
          <w:rFonts w:cstheme="majorBidi"/>
          <w:szCs w:val="24"/>
        </w:rPr>
        <w:t xml:space="preserve"> offrent une représentation paramétrique</w:t>
      </w:r>
      <w:r w:rsidR="00BA4518">
        <w:rPr>
          <w:rFonts w:cstheme="majorBidi"/>
          <w:szCs w:val="24"/>
        </w:rPr>
        <w:t xml:space="preserve"> </w:t>
      </w:r>
      <w:r w:rsidR="00BA4518" w:rsidRPr="00A73EE6">
        <w:rPr>
          <w:rFonts w:cstheme="majorBidi"/>
          <w:szCs w:val="24"/>
        </w:rPr>
        <w:t>de ces surfaces. On peut également lier à ce</w:t>
      </w:r>
      <w:r w:rsidR="00BA4518">
        <w:rPr>
          <w:rFonts w:cstheme="majorBidi"/>
          <w:szCs w:val="24"/>
        </w:rPr>
        <w:t>s</w:t>
      </w:r>
      <w:r w:rsidR="00BA4518" w:rsidRPr="00A73EE6">
        <w:rPr>
          <w:rFonts w:cstheme="majorBidi"/>
          <w:szCs w:val="24"/>
        </w:rPr>
        <w:t xml:space="preserve"> </w:t>
      </w:r>
      <w:r w:rsidR="00BA4518">
        <w:rPr>
          <w:rFonts w:cstheme="majorBidi"/>
          <w:szCs w:val="24"/>
        </w:rPr>
        <w:t>méthodes</w:t>
      </w:r>
      <w:r w:rsidR="00BA4518" w:rsidRPr="00A73EE6">
        <w:rPr>
          <w:rFonts w:cstheme="majorBidi"/>
          <w:szCs w:val="24"/>
        </w:rPr>
        <w:t xml:space="preserve"> une</w:t>
      </w:r>
      <w:r w:rsidR="00BA4518">
        <w:rPr>
          <w:rFonts w:cstheme="majorBidi"/>
          <w:szCs w:val="24"/>
        </w:rPr>
        <w:t xml:space="preserve"> </w:t>
      </w:r>
      <w:r w:rsidR="00BA4518" w:rsidRPr="00A73EE6">
        <w:rPr>
          <w:rFonts w:cstheme="majorBidi"/>
          <w:szCs w:val="24"/>
        </w:rPr>
        <w:t>extraction des plis corticaux par déformation de surface appelée ruban sulcal [</w:t>
      </w:r>
      <w:r w:rsidR="00612E80" w:rsidRPr="00612E80">
        <w:rPr>
          <w:rFonts w:cstheme="majorBidi"/>
          <w:noProof/>
          <w:szCs w:val="24"/>
        </w:rPr>
        <w:t>41</w:t>
      </w:r>
      <w:r w:rsidR="00BA4518" w:rsidRPr="00A73EE6">
        <w:rPr>
          <w:rFonts w:cstheme="majorBidi"/>
          <w:szCs w:val="24"/>
        </w:rPr>
        <w:t>].</w:t>
      </w:r>
      <w:r>
        <w:rPr>
          <w:rFonts w:cstheme="majorBidi"/>
          <w:szCs w:val="24"/>
        </w:rPr>
        <w:t xml:space="preserve"> </w:t>
      </w:r>
      <w:r w:rsidR="002E0EC2">
        <w:rPr>
          <w:rFonts w:cstheme="majorBidi"/>
          <w:szCs w:val="24"/>
        </w:rPr>
        <w:t>La</w:t>
      </w:r>
      <w:r w:rsidR="0099508F">
        <w:rPr>
          <w:rFonts w:cstheme="majorBidi"/>
          <w:szCs w:val="24"/>
        </w:rPr>
        <w:t xml:space="preserve"> </w:t>
      </w:r>
      <w:r w:rsidR="00A562F0">
        <w:rPr>
          <w:rFonts w:cstheme="majorBidi"/>
          <w:szCs w:val="24"/>
        </w:rPr>
        <w:fldChar w:fldCharType="begin"/>
      </w:r>
      <w:r w:rsidR="00975F92">
        <w:rPr>
          <w:rFonts w:cstheme="majorBidi"/>
          <w:szCs w:val="24"/>
        </w:rPr>
        <w:instrText xml:space="preserve"> REF _Ref286560773 \h </w:instrText>
      </w:r>
      <w:r w:rsidR="00A562F0">
        <w:rPr>
          <w:rFonts w:cstheme="majorBidi"/>
          <w:szCs w:val="24"/>
        </w:rPr>
      </w:r>
      <w:r w:rsidR="00A562F0">
        <w:rPr>
          <w:rFonts w:cstheme="majorBidi"/>
          <w:szCs w:val="24"/>
        </w:rPr>
        <w:fldChar w:fldCharType="separate"/>
      </w:r>
      <w:r w:rsidR="00297508">
        <w:t xml:space="preserve">Figure </w:t>
      </w:r>
      <w:r w:rsidR="00297508">
        <w:rPr>
          <w:noProof/>
          <w:cs/>
        </w:rPr>
        <w:t>‎</w:t>
      </w:r>
      <w:r w:rsidR="00297508">
        <w:rPr>
          <w:noProof/>
        </w:rPr>
        <w:t>II</w:t>
      </w:r>
      <w:r w:rsidR="00297508">
        <w:t>.</w:t>
      </w:r>
      <w:r w:rsidR="00297508">
        <w:rPr>
          <w:noProof/>
        </w:rPr>
        <w:t>5</w:t>
      </w:r>
      <w:r w:rsidR="00A562F0">
        <w:rPr>
          <w:rFonts w:cstheme="majorBidi"/>
          <w:szCs w:val="24"/>
        </w:rPr>
        <w:fldChar w:fldCharType="end"/>
      </w:r>
      <w:r w:rsidR="00975F92">
        <w:rPr>
          <w:rFonts w:cstheme="majorBidi"/>
          <w:szCs w:val="24"/>
        </w:rPr>
        <w:t xml:space="preserve"> </w:t>
      </w:r>
      <w:r>
        <w:rPr>
          <w:rFonts w:cstheme="majorBidi"/>
          <w:szCs w:val="24"/>
        </w:rPr>
        <w:t>re</w:t>
      </w:r>
      <w:r w:rsidR="002E0EC2">
        <w:rPr>
          <w:rFonts w:cstheme="majorBidi"/>
          <w:szCs w:val="24"/>
        </w:rPr>
        <w:t xml:space="preserve">présente </w:t>
      </w:r>
      <w:r w:rsidR="006E392A">
        <w:rPr>
          <w:rFonts w:cstheme="majorBidi"/>
          <w:szCs w:val="24"/>
        </w:rPr>
        <w:t>l</w:t>
      </w:r>
      <w:r w:rsidR="002E0EC2">
        <w:rPr>
          <w:rFonts w:cstheme="majorBidi"/>
          <w:szCs w:val="24"/>
        </w:rPr>
        <w:t>es différente</w:t>
      </w:r>
      <w:r w:rsidR="000C33BA">
        <w:rPr>
          <w:rFonts w:cstheme="majorBidi"/>
          <w:szCs w:val="24"/>
        </w:rPr>
        <w:t>s partie</w:t>
      </w:r>
      <w:r w:rsidR="002E0EC2">
        <w:rPr>
          <w:rFonts w:cstheme="majorBidi"/>
          <w:szCs w:val="24"/>
        </w:rPr>
        <w:t>s</w:t>
      </w:r>
      <w:r w:rsidR="006E392A">
        <w:rPr>
          <w:rFonts w:cstheme="majorBidi"/>
          <w:szCs w:val="24"/>
        </w:rPr>
        <w:t xml:space="preserve"> des sillons impliquées dans la segmentation</w:t>
      </w:r>
      <w:r w:rsidR="000C33BA">
        <w:rPr>
          <w:rFonts w:cstheme="majorBidi"/>
          <w:szCs w:val="24"/>
        </w:rPr>
        <w:t>.</w:t>
      </w:r>
    </w:p>
    <w:p w:rsidR="002E0EC2" w:rsidRDefault="006E392A" w:rsidP="004D0D1D">
      <w:pPr>
        <w:spacing w:after="0"/>
        <w:rPr>
          <w:rFonts w:cstheme="majorBidi"/>
          <w:b/>
          <w:bCs/>
          <w:szCs w:val="24"/>
        </w:rPr>
      </w:pPr>
      <w:r>
        <w:rPr>
          <w:rFonts w:cstheme="majorBidi"/>
          <w:szCs w:val="24"/>
        </w:rPr>
        <w:t xml:space="preserve"> </w:t>
      </w:r>
      <w:r w:rsidR="002E0EC2">
        <w:rPr>
          <w:rFonts w:cstheme="majorBidi"/>
          <w:szCs w:val="24"/>
        </w:rPr>
        <w:t xml:space="preserve"> </w:t>
      </w:r>
    </w:p>
    <w:p w:rsidR="00BC7834" w:rsidRDefault="00BC7834" w:rsidP="00BC7834">
      <w:pPr>
        <w:spacing w:after="0"/>
        <w:jc w:val="center"/>
        <w:rPr>
          <w:rFonts w:cstheme="majorBidi"/>
          <w:szCs w:val="24"/>
        </w:rPr>
      </w:pPr>
      <w:r>
        <w:rPr>
          <w:noProof/>
          <w:lang w:eastAsia="fr-FR"/>
        </w:rPr>
        <w:lastRenderedPageBreak/>
        <w:drawing>
          <wp:inline distT="0" distB="0" distL="0" distR="0">
            <wp:extent cx="3561080" cy="2069465"/>
            <wp:effectExtent l="19050" t="0" r="1270"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21"/>
                    <a:srcRect/>
                    <a:stretch>
                      <a:fillRect/>
                    </a:stretch>
                  </pic:blipFill>
                  <pic:spPr bwMode="auto">
                    <a:xfrm>
                      <a:off x="0" y="0"/>
                      <a:ext cx="3561080" cy="2069465"/>
                    </a:xfrm>
                    <a:prstGeom prst="rect">
                      <a:avLst/>
                    </a:prstGeom>
                    <a:noFill/>
                    <a:ln w="9525">
                      <a:noFill/>
                      <a:miter lim="800000"/>
                      <a:headEnd/>
                      <a:tailEnd/>
                    </a:ln>
                  </pic:spPr>
                </pic:pic>
              </a:graphicData>
            </a:graphic>
          </wp:inline>
        </w:drawing>
      </w:r>
    </w:p>
    <w:p w:rsidR="00BC7834" w:rsidRDefault="00A562F0" w:rsidP="00BC7834">
      <w:pPr>
        <w:spacing w:after="0"/>
        <w:jc w:val="center"/>
        <w:rPr>
          <w:rFonts w:cstheme="majorBidi"/>
          <w:szCs w:val="24"/>
        </w:rPr>
      </w:pPr>
      <w:r>
        <w:rPr>
          <w:rFonts w:cstheme="majorBidi"/>
          <w:noProof/>
          <w:szCs w:val="24"/>
          <w:lang w:eastAsia="fr-FR"/>
        </w:rPr>
        <w:pict>
          <v:shape id="_x0000_s1094" type="#_x0000_t202" style="position:absolute;left:0;text-align:left;margin-left:89.05pt;margin-top:1.85pt;width:314.95pt;height:25.6pt;z-index:251686912" stroked="f">
            <v:textbox style="mso-next-textbox:#_x0000_s1094">
              <w:txbxContent>
                <w:p w:rsidR="000007A2" w:rsidRPr="002E0EC2" w:rsidRDefault="000007A2" w:rsidP="002C4B72">
                  <w:pPr>
                    <w:pStyle w:val="Lgende"/>
                    <w:rPr>
                      <w:b w:val="0"/>
                      <w:bCs w:val="0"/>
                    </w:rPr>
                  </w:pPr>
                  <w:bookmarkStart w:id="116" w:name="_Ref286560773"/>
                  <w:bookmarkStart w:id="117" w:name="_Toc294541394"/>
                  <w:bookmarkStart w:id="118" w:name="_Toc294609668"/>
                  <w:r>
                    <w:t xml:space="preserve">Figure </w:t>
                  </w:r>
                  <w:fldSimple w:instr=" STYLEREF 1 \s ">
                    <w:r>
                      <w:rPr>
                        <w:noProof/>
                        <w:cs/>
                      </w:rPr>
                      <w:t>‎</w:t>
                    </w:r>
                    <w:r>
                      <w:rPr>
                        <w:noProof/>
                      </w:rPr>
                      <w:t>II</w:t>
                    </w:r>
                  </w:fldSimple>
                  <w:r>
                    <w:t>.</w:t>
                  </w:r>
                  <w:fldSimple w:instr=" SEQ Figure \* ARABIC \s 1 ">
                    <w:r>
                      <w:rPr>
                        <w:noProof/>
                      </w:rPr>
                      <w:t>5</w:t>
                    </w:r>
                  </w:fldSimple>
                  <w:bookmarkEnd w:id="116"/>
                  <w:r>
                    <w:rPr>
                      <w:b w:val="0"/>
                      <w:bCs w:val="0"/>
                    </w:rPr>
                    <w:t xml:space="preserve"> Représentation schématique d’un sillon</w:t>
                  </w:r>
                  <w:bookmarkEnd w:id="117"/>
                  <w:bookmarkEnd w:id="118"/>
                </w:p>
              </w:txbxContent>
            </v:textbox>
          </v:shape>
        </w:pict>
      </w:r>
    </w:p>
    <w:p w:rsidR="00BC7834" w:rsidRDefault="00BC7834" w:rsidP="00BC7834">
      <w:pPr>
        <w:spacing w:after="0"/>
        <w:jc w:val="center"/>
        <w:rPr>
          <w:rFonts w:cstheme="majorBidi"/>
          <w:szCs w:val="24"/>
        </w:rPr>
      </w:pPr>
    </w:p>
    <w:p w:rsidR="00C43F97" w:rsidRPr="00C43F97" w:rsidRDefault="00C43F97" w:rsidP="00C43F97">
      <w:pPr>
        <w:spacing w:after="0"/>
        <w:ind w:firstLine="0"/>
        <w:rPr>
          <w:rFonts w:cstheme="majorBidi"/>
          <w:szCs w:val="24"/>
        </w:rPr>
      </w:pPr>
      <w:r w:rsidRPr="00C43F97">
        <w:rPr>
          <w:rFonts w:cstheme="majorBidi"/>
          <w:szCs w:val="24"/>
        </w:rPr>
        <w:t>On peut, en e</w:t>
      </w:r>
      <w:r>
        <w:rPr>
          <w:rFonts w:cstheme="majorBidi"/>
          <w:szCs w:val="24"/>
        </w:rPr>
        <w:t>ff</w:t>
      </w:r>
      <w:r w:rsidRPr="00C43F97">
        <w:rPr>
          <w:rFonts w:cstheme="majorBidi"/>
          <w:szCs w:val="24"/>
        </w:rPr>
        <w:t>et, répertorier quatre types de structures :</w:t>
      </w:r>
    </w:p>
    <w:p w:rsidR="00C43F97" w:rsidRPr="00C43F97" w:rsidRDefault="00C43F97" w:rsidP="00960062">
      <w:pPr>
        <w:pStyle w:val="Paragraphedeliste"/>
        <w:numPr>
          <w:ilvl w:val="0"/>
          <w:numId w:val="10"/>
        </w:numPr>
        <w:spacing w:after="0"/>
        <w:rPr>
          <w:rFonts w:cstheme="majorBidi"/>
          <w:szCs w:val="24"/>
        </w:rPr>
      </w:pPr>
      <w:r w:rsidRPr="00C43F97">
        <w:rPr>
          <w:rFonts w:cstheme="majorBidi"/>
          <w:szCs w:val="24"/>
        </w:rPr>
        <w:t>les lignes surfaciques qui correspondent aux parties visibles des sillons sur l'enveloppe externe du cerveau.</w:t>
      </w:r>
    </w:p>
    <w:p w:rsidR="00C43F97" w:rsidRPr="00C43F97" w:rsidRDefault="00C43F97" w:rsidP="00960062">
      <w:pPr>
        <w:pStyle w:val="Paragraphedeliste"/>
        <w:numPr>
          <w:ilvl w:val="0"/>
          <w:numId w:val="10"/>
        </w:numPr>
        <w:spacing w:after="0"/>
        <w:rPr>
          <w:rFonts w:cstheme="majorBidi"/>
          <w:szCs w:val="24"/>
        </w:rPr>
      </w:pPr>
      <w:r w:rsidRPr="00C43F97">
        <w:rPr>
          <w:rFonts w:cstheme="majorBidi"/>
          <w:szCs w:val="24"/>
        </w:rPr>
        <w:t>le fond des sillons qui correspond à la partie la plus profonde des sillons.</w:t>
      </w:r>
    </w:p>
    <w:p w:rsidR="00C43F97" w:rsidRPr="00C43F97" w:rsidRDefault="00C43F97" w:rsidP="00960062">
      <w:pPr>
        <w:pStyle w:val="Paragraphedeliste"/>
        <w:numPr>
          <w:ilvl w:val="0"/>
          <w:numId w:val="10"/>
        </w:numPr>
        <w:spacing w:after="0"/>
        <w:rPr>
          <w:rFonts w:cstheme="majorBidi"/>
          <w:szCs w:val="24"/>
        </w:rPr>
      </w:pPr>
      <w:r w:rsidRPr="00C43F97">
        <w:rPr>
          <w:rFonts w:cstheme="majorBidi"/>
          <w:szCs w:val="24"/>
        </w:rPr>
        <w:t>la surface médiane qui forme le lien entre le fond des sillons et les lignes surfaciques.</w:t>
      </w:r>
    </w:p>
    <w:p w:rsidR="00C43F97" w:rsidRPr="00C43F97" w:rsidRDefault="00C43F97" w:rsidP="00960062">
      <w:pPr>
        <w:pStyle w:val="Paragraphedeliste"/>
        <w:numPr>
          <w:ilvl w:val="0"/>
          <w:numId w:val="10"/>
        </w:numPr>
        <w:spacing w:after="0"/>
        <w:rPr>
          <w:rFonts w:cstheme="majorBidi"/>
          <w:szCs w:val="24"/>
        </w:rPr>
      </w:pPr>
      <w:r w:rsidRPr="00C43F97">
        <w:rPr>
          <w:rFonts w:cstheme="majorBidi"/>
          <w:szCs w:val="24"/>
        </w:rPr>
        <w:t>les bassins sulcaux qui sont les zones appartenant à la fois aux sillons et au cortex. Ce sont en fait toutes les surfaces corticales enfouies dans les fentes sulcales. Les bassins sulcaux représentent physiquement la réalité corticale contrairement aux surfaces médianes qui se positionnent à la médiane des fentes sulcales.</w:t>
      </w:r>
    </w:p>
    <w:p w:rsidR="004D0D1D" w:rsidRDefault="00C43F97" w:rsidP="00894738">
      <w:pPr>
        <w:pStyle w:val="Titre3"/>
      </w:pPr>
      <w:bookmarkStart w:id="119" w:name="_Toc294602120"/>
      <w:r>
        <w:t>La trace extérieure</w:t>
      </w:r>
      <w:bookmarkEnd w:id="119"/>
    </w:p>
    <w:p w:rsidR="00FF6051" w:rsidRPr="00C43F97" w:rsidRDefault="00FF6051" w:rsidP="00FF6051">
      <w:r>
        <w:t>L’embouchure des sillons sur l’enveloppe corticale constitue ce qu’on appelle la trace extérieure des sillons. La détection de la trace extérieure est utilisée dans le cadre d’un recalage intra et inter-sujet.</w:t>
      </w:r>
    </w:p>
    <w:p w:rsidR="003317D5" w:rsidRDefault="00C43F97" w:rsidP="003A1605">
      <w:pPr>
        <w:spacing w:after="0"/>
        <w:rPr>
          <w:rFonts w:cstheme="majorBidi"/>
          <w:szCs w:val="24"/>
        </w:rPr>
      </w:pPr>
      <w:r>
        <w:rPr>
          <w:rFonts w:cstheme="majorBidi"/>
          <w:szCs w:val="24"/>
        </w:rPr>
        <w:t xml:space="preserve">Une première méthode </w:t>
      </w:r>
      <w:r w:rsidR="003317D5">
        <w:rPr>
          <w:rFonts w:cstheme="majorBidi"/>
          <w:szCs w:val="24"/>
        </w:rPr>
        <w:t>[</w:t>
      </w:r>
      <w:r w:rsidR="00612E80" w:rsidRPr="00612E80">
        <w:rPr>
          <w:rFonts w:cstheme="majorBidi"/>
          <w:noProof/>
          <w:szCs w:val="24"/>
        </w:rPr>
        <w:t>38</w:t>
      </w:r>
      <w:r w:rsidR="003317D5">
        <w:rPr>
          <w:rFonts w:cstheme="majorBidi"/>
          <w:szCs w:val="24"/>
        </w:rPr>
        <w:t xml:space="preserve">] </w:t>
      </w:r>
      <w:r w:rsidR="003317D5" w:rsidRPr="003317D5">
        <w:rPr>
          <w:rFonts w:cstheme="majorBidi"/>
          <w:szCs w:val="24"/>
        </w:rPr>
        <w:t>utilise la détection de sillons dans le but</w:t>
      </w:r>
      <w:r w:rsidR="003317D5">
        <w:rPr>
          <w:rFonts w:cstheme="majorBidi"/>
          <w:szCs w:val="24"/>
        </w:rPr>
        <w:t xml:space="preserve"> </w:t>
      </w:r>
      <w:r w:rsidR="003317D5" w:rsidRPr="003317D5">
        <w:rPr>
          <w:rFonts w:cstheme="majorBidi"/>
          <w:szCs w:val="24"/>
        </w:rPr>
        <w:t>d’apparier deux acquisitions d’un même sujet afin</w:t>
      </w:r>
      <w:r w:rsidR="003317D5">
        <w:rPr>
          <w:rFonts w:cstheme="majorBidi"/>
          <w:szCs w:val="24"/>
        </w:rPr>
        <w:t xml:space="preserve"> </w:t>
      </w:r>
      <w:r w:rsidR="003317D5" w:rsidRPr="003317D5">
        <w:rPr>
          <w:rFonts w:cstheme="majorBidi"/>
          <w:szCs w:val="24"/>
        </w:rPr>
        <w:t>d’analyser les modifications</w:t>
      </w:r>
      <w:r w:rsidR="003317D5">
        <w:rPr>
          <w:rFonts w:cstheme="majorBidi"/>
          <w:szCs w:val="24"/>
        </w:rPr>
        <w:t xml:space="preserve"> </w:t>
      </w:r>
      <w:r w:rsidR="003317D5" w:rsidRPr="003317D5">
        <w:rPr>
          <w:rFonts w:cstheme="majorBidi"/>
          <w:szCs w:val="24"/>
        </w:rPr>
        <w:t>temporelles du cerveau</w:t>
      </w:r>
      <w:r w:rsidR="003317D5">
        <w:rPr>
          <w:rFonts w:cstheme="majorBidi"/>
          <w:szCs w:val="24"/>
        </w:rPr>
        <w:t xml:space="preserve">. La méthode </w:t>
      </w:r>
      <w:r w:rsidR="003317D5" w:rsidRPr="003317D5">
        <w:rPr>
          <w:rFonts w:cstheme="majorBidi"/>
          <w:szCs w:val="24"/>
        </w:rPr>
        <w:t>utilise des projections hémisphériques planes</w:t>
      </w:r>
      <w:r w:rsidR="003317D5">
        <w:rPr>
          <w:rFonts w:cstheme="majorBidi"/>
          <w:szCs w:val="24"/>
        </w:rPr>
        <w:t xml:space="preserve"> </w:t>
      </w:r>
      <w:r w:rsidR="003317D5" w:rsidRPr="003317D5">
        <w:rPr>
          <w:rFonts w:cstheme="majorBidi"/>
          <w:szCs w:val="24"/>
        </w:rPr>
        <w:t>du cerveau. La partie corticale du volume cérébral est transformée en une</w:t>
      </w:r>
      <w:r w:rsidR="003317D5">
        <w:rPr>
          <w:rFonts w:cstheme="majorBidi"/>
          <w:szCs w:val="24"/>
        </w:rPr>
        <w:t xml:space="preserve"> pile de coupes 2D (</w:t>
      </w:r>
      <w:r w:rsidR="00A562F0">
        <w:rPr>
          <w:rFonts w:cstheme="majorBidi"/>
          <w:szCs w:val="24"/>
        </w:rPr>
        <w:fldChar w:fldCharType="begin"/>
      </w:r>
      <w:r w:rsidR="009F17C1">
        <w:rPr>
          <w:rFonts w:cstheme="majorBidi"/>
          <w:szCs w:val="24"/>
        </w:rPr>
        <w:instrText xml:space="preserve"> REF _Ref286560829 \h </w:instrText>
      </w:r>
      <w:r w:rsidR="00A562F0">
        <w:rPr>
          <w:rFonts w:cstheme="majorBidi"/>
          <w:szCs w:val="24"/>
        </w:rPr>
      </w:r>
      <w:r w:rsidR="00A562F0">
        <w:rPr>
          <w:rFonts w:cstheme="majorBidi"/>
          <w:szCs w:val="24"/>
        </w:rPr>
        <w:fldChar w:fldCharType="separate"/>
      </w:r>
      <w:r w:rsidR="00297508">
        <w:t xml:space="preserve">Figure </w:t>
      </w:r>
      <w:r w:rsidR="00297508">
        <w:rPr>
          <w:noProof/>
          <w:cs/>
        </w:rPr>
        <w:t>‎</w:t>
      </w:r>
      <w:r w:rsidR="00297508">
        <w:rPr>
          <w:noProof/>
        </w:rPr>
        <w:t>II</w:t>
      </w:r>
      <w:r w:rsidR="00297508">
        <w:t>.</w:t>
      </w:r>
      <w:r w:rsidR="00297508">
        <w:rPr>
          <w:noProof/>
        </w:rPr>
        <w:t>6</w:t>
      </w:r>
      <w:r w:rsidR="00A562F0">
        <w:rPr>
          <w:rFonts w:cstheme="majorBidi"/>
          <w:szCs w:val="24"/>
        </w:rPr>
        <w:fldChar w:fldCharType="end"/>
      </w:r>
      <w:r w:rsidR="009F17C1">
        <w:rPr>
          <w:rFonts w:cstheme="majorBidi"/>
          <w:szCs w:val="24"/>
        </w:rPr>
        <w:t xml:space="preserve">) </w:t>
      </w:r>
      <w:r w:rsidR="003317D5" w:rsidRPr="003317D5">
        <w:rPr>
          <w:rFonts w:cstheme="majorBidi"/>
          <w:szCs w:val="24"/>
        </w:rPr>
        <w:t>représentant</w:t>
      </w:r>
      <w:r w:rsidR="003317D5">
        <w:rPr>
          <w:rFonts w:cstheme="majorBidi"/>
          <w:szCs w:val="24"/>
        </w:rPr>
        <w:t xml:space="preserve"> les couches hémisphériques suc</w:t>
      </w:r>
      <w:r w:rsidR="003317D5" w:rsidRPr="003317D5">
        <w:rPr>
          <w:rFonts w:cstheme="majorBidi"/>
          <w:szCs w:val="24"/>
        </w:rPr>
        <w:t>cessives de</w:t>
      </w:r>
      <w:r w:rsidR="003317D5">
        <w:rPr>
          <w:rFonts w:cstheme="majorBidi"/>
          <w:szCs w:val="24"/>
        </w:rPr>
        <w:t xml:space="preserve"> </w:t>
      </w:r>
      <w:r w:rsidR="003317D5" w:rsidRPr="003317D5">
        <w:rPr>
          <w:rFonts w:cstheme="majorBidi"/>
          <w:szCs w:val="24"/>
        </w:rPr>
        <w:t>plus en plus profondes. Le cortex forme ainsi une surface presque</w:t>
      </w:r>
      <w:r w:rsidR="003317D5">
        <w:rPr>
          <w:rFonts w:cstheme="majorBidi"/>
          <w:szCs w:val="24"/>
        </w:rPr>
        <w:t xml:space="preserve"> </w:t>
      </w:r>
      <w:r w:rsidR="003317D5" w:rsidRPr="003317D5">
        <w:rPr>
          <w:rFonts w:cstheme="majorBidi"/>
          <w:szCs w:val="24"/>
        </w:rPr>
        <w:t>plane alors que les sillons descendent dans ce</w:t>
      </w:r>
      <w:r w:rsidR="003317D5">
        <w:rPr>
          <w:rFonts w:cstheme="majorBidi"/>
          <w:szCs w:val="24"/>
        </w:rPr>
        <w:t>tte surface de façon perpendicu</w:t>
      </w:r>
      <w:r w:rsidR="003317D5" w:rsidRPr="003317D5">
        <w:rPr>
          <w:rFonts w:cstheme="majorBidi"/>
          <w:szCs w:val="24"/>
        </w:rPr>
        <w:t xml:space="preserve">laire. </w:t>
      </w:r>
    </w:p>
    <w:p w:rsidR="003317D5" w:rsidRDefault="003317D5" w:rsidP="003317D5">
      <w:pPr>
        <w:spacing w:after="0"/>
        <w:rPr>
          <w:rFonts w:cstheme="majorBidi"/>
          <w:szCs w:val="24"/>
        </w:rPr>
      </w:pPr>
    </w:p>
    <w:p w:rsidR="003317D5" w:rsidRDefault="00A562F0" w:rsidP="003317D5">
      <w:pPr>
        <w:spacing w:after="0"/>
        <w:rPr>
          <w:rFonts w:cstheme="majorBidi"/>
          <w:szCs w:val="24"/>
        </w:rPr>
      </w:pPr>
      <w:r>
        <w:rPr>
          <w:rFonts w:cstheme="majorBidi"/>
          <w:szCs w:val="24"/>
        </w:rPr>
      </w:r>
      <w:r>
        <w:rPr>
          <w:rFonts w:cstheme="majorBidi"/>
          <w:szCs w:val="24"/>
        </w:rPr>
        <w:pict>
          <v:group id="_x0000_s1096" editas="canvas" style="width:424.7pt;height:146.85pt;mso-position-horizontal-relative:char;mso-position-vertical-relative:line" coordorigin="2528,11348" coordsize="6742,2330">
            <o:lock v:ext="edit" aspectratio="t"/>
            <v:shape id="_x0000_s1095" type="#_x0000_t75" style="position:absolute;left:2528;top:11348;width:6742;height:2330" o:preferrelative="f">
              <v:fill o:detectmouseclick="t"/>
              <v:path o:extrusionok="t" o:connecttype="none"/>
              <o:lock v:ext="edit" text="t"/>
            </v:shape>
            <v:shape id="_x0000_s1097" type="#_x0000_t202" style="position:absolute;left:3067;top:11616;width:4771;height:1329" stroked="f">
              <v:textbox style="mso-next-textbox:#_x0000_s1097">
                <w:txbxContent>
                  <w:p w:rsidR="000007A2" w:rsidRDefault="000007A2" w:rsidP="00C366C1">
                    <w:pPr>
                      <w:jc w:val="center"/>
                    </w:pPr>
                    <w:r>
                      <w:rPr>
                        <w:noProof/>
                        <w:lang w:eastAsia="fr-FR"/>
                      </w:rPr>
                      <w:drawing>
                        <wp:inline distT="0" distB="0" distL="0" distR="0">
                          <wp:extent cx="4273251" cy="914400"/>
                          <wp:effectExtent l="1905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
                                  <a:srcRect/>
                                  <a:stretch>
                                    <a:fillRect/>
                                  </a:stretch>
                                </pic:blipFill>
                                <pic:spPr bwMode="auto">
                                  <a:xfrm>
                                    <a:off x="0" y="0"/>
                                    <a:ext cx="4273251" cy="914400"/>
                                  </a:xfrm>
                                  <a:prstGeom prst="rect">
                                    <a:avLst/>
                                  </a:prstGeom>
                                  <a:noFill/>
                                  <a:ln w="9525">
                                    <a:noFill/>
                                    <a:miter lim="800000"/>
                                    <a:headEnd/>
                                    <a:tailEnd/>
                                  </a:ln>
                                </pic:spPr>
                              </pic:pic>
                            </a:graphicData>
                          </a:graphic>
                        </wp:inline>
                      </w:drawing>
                    </w:r>
                  </w:p>
                </w:txbxContent>
              </v:textbox>
            </v:shape>
            <v:shape id="_x0000_s1098" type="#_x0000_t202" style="position:absolute;left:2819;top:13082;width:6275;height:534" stroked="f">
              <v:textbox style="mso-next-textbox:#_x0000_s1098">
                <w:txbxContent>
                  <w:p w:rsidR="000007A2" w:rsidRPr="003317D5" w:rsidRDefault="000007A2" w:rsidP="002C4B72">
                    <w:pPr>
                      <w:pStyle w:val="Lgende"/>
                      <w:rPr>
                        <w:b w:val="0"/>
                        <w:bCs w:val="0"/>
                      </w:rPr>
                    </w:pPr>
                    <w:bookmarkStart w:id="120" w:name="_Ref286560829"/>
                    <w:bookmarkStart w:id="121" w:name="_Toc294609670"/>
                    <w:r>
                      <w:t xml:space="preserve">Figure </w:t>
                    </w:r>
                    <w:fldSimple w:instr=" STYLEREF 1 \s ">
                      <w:r>
                        <w:rPr>
                          <w:noProof/>
                          <w:cs/>
                        </w:rPr>
                        <w:t>‎</w:t>
                      </w:r>
                      <w:r>
                        <w:rPr>
                          <w:noProof/>
                        </w:rPr>
                        <w:t>II</w:t>
                      </w:r>
                    </w:fldSimple>
                    <w:r>
                      <w:t>.</w:t>
                    </w:r>
                    <w:fldSimple w:instr=" SEQ Figure \* ARABIC \s 1 ">
                      <w:r>
                        <w:rPr>
                          <w:noProof/>
                        </w:rPr>
                        <w:t>6</w:t>
                      </w:r>
                    </w:fldSimple>
                    <w:bookmarkEnd w:id="120"/>
                    <w:r>
                      <w:t> </w:t>
                    </w:r>
                    <w:r w:rsidRPr="003317D5">
                      <w:rPr>
                        <w:b w:val="0"/>
                        <w:bCs w:val="0"/>
                      </w:rPr>
                      <w:t xml:space="preserve"> Section d'un ensemble de coupes projetées</w:t>
                    </w:r>
                    <w:bookmarkEnd w:id="121"/>
                  </w:p>
                </w:txbxContent>
              </v:textbox>
            </v:shape>
            <w10:wrap type="none"/>
            <w10:anchorlock/>
          </v:group>
        </w:pict>
      </w:r>
    </w:p>
    <w:p w:rsidR="003317D5" w:rsidRDefault="003317D5" w:rsidP="009F17C1">
      <w:pPr>
        <w:spacing w:after="0"/>
        <w:jc w:val="center"/>
        <w:rPr>
          <w:rFonts w:cstheme="majorBidi"/>
          <w:szCs w:val="24"/>
        </w:rPr>
      </w:pPr>
      <w:r w:rsidRPr="003317D5">
        <w:rPr>
          <w:rFonts w:cstheme="majorBidi"/>
          <w:szCs w:val="24"/>
        </w:rPr>
        <w:t>Un</w:t>
      </w:r>
      <w:r>
        <w:rPr>
          <w:rFonts w:cstheme="majorBidi"/>
          <w:szCs w:val="24"/>
        </w:rPr>
        <w:t xml:space="preserve"> fi</w:t>
      </w:r>
      <w:r w:rsidRPr="003317D5">
        <w:rPr>
          <w:rFonts w:cstheme="majorBidi"/>
          <w:szCs w:val="24"/>
        </w:rPr>
        <w:t>ltre détection de fente 3D donne les positions corticales des sillons</w:t>
      </w:r>
      <w:r>
        <w:rPr>
          <w:rFonts w:cstheme="majorBidi"/>
          <w:szCs w:val="24"/>
        </w:rPr>
        <w:t xml:space="preserve"> </w:t>
      </w:r>
      <w:r w:rsidR="009F17C1">
        <w:rPr>
          <w:rFonts w:cstheme="majorBidi"/>
          <w:szCs w:val="24"/>
        </w:rPr>
        <w:t xml:space="preserve">et génère leur </w:t>
      </w:r>
      <w:r w:rsidR="00761E39">
        <w:rPr>
          <w:rFonts w:cstheme="majorBidi"/>
          <w:szCs w:val="24"/>
        </w:rPr>
        <w:t>c</w:t>
      </w:r>
      <w:r w:rsidRPr="003317D5">
        <w:rPr>
          <w:rFonts w:cstheme="majorBidi"/>
          <w:szCs w:val="24"/>
        </w:rPr>
        <w:t>arte</w:t>
      </w:r>
      <w:r w:rsidR="009F17C1">
        <w:rPr>
          <w:rFonts w:cstheme="majorBidi"/>
          <w:szCs w:val="24"/>
        </w:rPr>
        <w:t xml:space="preserve"> </w:t>
      </w:r>
      <w:r w:rsidRPr="003317D5">
        <w:rPr>
          <w:rFonts w:cstheme="majorBidi"/>
          <w:szCs w:val="24"/>
        </w:rPr>
        <w:t>2D</w:t>
      </w:r>
      <w:r>
        <w:rPr>
          <w:rFonts w:cstheme="majorBidi"/>
          <w:szCs w:val="24"/>
        </w:rPr>
        <w:t xml:space="preserve"> (</w:t>
      </w:r>
      <w:r w:rsidR="00A562F0">
        <w:rPr>
          <w:rFonts w:cstheme="majorBidi"/>
          <w:szCs w:val="24"/>
        </w:rPr>
        <w:fldChar w:fldCharType="begin"/>
      </w:r>
      <w:r w:rsidR="00E02B13">
        <w:rPr>
          <w:rFonts w:cstheme="majorBidi"/>
          <w:szCs w:val="24"/>
        </w:rPr>
        <w:instrText xml:space="preserve"> REF _Ref261688159 \h </w:instrText>
      </w:r>
      <w:r w:rsidR="00A562F0">
        <w:rPr>
          <w:rFonts w:cstheme="majorBidi"/>
          <w:szCs w:val="24"/>
        </w:rPr>
      </w:r>
      <w:r w:rsidR="00A562F0">
        <w:rPr>
          <w:rFonts w:cstheme="majorBidi"/>
          <w:szCs w:val="24"/>
        </w:rPr>
        <w:fldChar w:fldCharType="separate"/>
      </w:r>
      <w:r w:rsidR="00297508">
        <w:t xml:space="preserve">Figure </w:t>
      </w:r>
      <w:r w:rsidR="00297508">
        <w:rPr>
          <w:noProof/>
          <w:cs/>
        </w:rPr>
        <w:t>‎</w:t>
      </w:r>
      <w:r w:rsidR="00297508">
        <w:rPr>
          <w:noProof/>
        </w:rPr>
        <w:t>II</w:t>
      </w:r>
      <w:r w:rsidR="00297508">
        <w:t>.</w:t>
      </w:r>
      <w:r w:rsidR="00297508">
        <w:rPr>
          <w:noProof/>
        </w:rPr>
        <w:t>7</w:t>
      </w:r>
      <w:r w:rsidR="00A562F0">
        <w:rPr>
          <w:rFonts w:cstheme="majorBidi"/>
          <w:szCs w:val="24"/>
        </w:rPr>
        <w:fldChar w:fldCharType="end"/>
      </w:r>
      <w:r>
        <w:rPr>
          <w:rFonts w:cstheme="majorBidi"/>
          <w:szCs w:val="24"/>
        </w:rPr>
        <w:t>).</w:t>
      </w:r>
    </w:p>
    <w:p w:rsidR="006D7D0B" w:rsidRDefault="0060349E" w:rsidP="000A4314">
      <w:pPr>
        <w:spacing w:after="0"/>
        <w:jc w:val="center"/>
        <w:rPr>
          <w:rFonts w:cstheme="majorBidi"/>
          <w:szCs w:val="24"/>
        </w:rPr>
      </w:pPr>
      <w:r>
        <w:rPr>
          <w:rFonts w:cs="Times New Roman"/>
          <w:noProof/>
          <w:szCs w:val="24"/>
          <w:lang w:eastAsia="fr-FR"/>
        </w:rPr>
        <w:drawing>
          <wp:inline distT="0" distB="0" distL="0" distR="0">
            <wp:extent cx="2289175" cy="1555115"/>
            <wp:effectExtent l="19050" t="0" r="0" b="0"/>
            <wp:docPr id="7"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123"/>
                    <a:srcRect/>
                    <a:stretch>
                      <a:fillRect/>
                    </a:stretch>
                  </pic:blipFill>
                  <pic:spPr bwMode="auto">
                    <a:xfrm>
                      <a:off x="0" y="0"/>
                      <a:ext cx="2289175" cy="1555115"/>
                    </a:xfrm>
                    <a:prstGeom prst="rect">
                      <a:avLst/>
                    </a:prstGeom>
                    <a:noFill/>
                    <a:ln w="9525">
                      <a:noFill/>
                      <a:miter lim="800000"/>
                      <a:headEnd/>
                      <a:tailEnd/>
                    </a:ln>
                  </pic:spPr>
                </pic:pic>
              </a:graphicData>
            </a:graphic>
          </wp:inline>
        </w:drawing>
      </w:r>
    </w:p>
    <w:p w:rsidR="000A4314" w:rsidRPr="00440D1D" w:rsidRDefault="000A4314" w:rsidP="002C4B72">
      <w:pPr>
        <w:pStyle w:val="Lgende"/>
        <w:ind w:firstLine="0"/>
        <w:rPr>
          <w:rFonts w:cstheme="majorBidi"/>
          <w:b w:val="0"/>
          <w:bCs w:val="0"/>
          <w:szCs w:val="24"/>
        </w:rPr>
      </w:pPr>
      <w:bookmarkStart w:id="122" w:name="_Ref261688159"/>
      <w:bookmarkStart w:id="123" w:name="_Toc294609669"/>
      <w:r>
        <w:t>Figure</w:t>
      </w:r>
      <w:r w:rsidR="00B727A8">
        <w:t xml:space="preserve"> </w:t>
      </w:r>
      <w:fldSimple w:instr=" STYLEREF 1 \s ">
        <w:r w:rsidR="00297508">
          <w:rPr>
            <w:noProof/>
            <w:cs/>
          </w:rPr>
          <w:t>‎</w:t>
        </w:r>
        <w:r w:rsidR="00297508">
          <w:rPr>
            <w:noProof/>
          </w:rPr>
          <w:t>II</w:t>
        </w:r>
      </w:fldSimple>
      <w:r w:rsidR="008B70FC">
        <w:t>.</w:t>
      </w:r>
      <w:fldSimple w:instr=" SEQ Figure \* ARABIC \s 1 ">
        <w:r w:rsidR="00297508">
          <w:rPr>
            <w:noProof/>
          </w:rPr>
          <w:t>7</w:t>
        </w:r>
      </w:fldSimple>
      <w:bookmarkEnd w:id="122"/>
      <w:r w:rsidR="00B727A8">
        <w:t> </w:t>
      </w:r>
      <w:r w:rsidRPr="00440D1D">
        <w:t xml:space="preserve"> </w:t>
      </w:r>
      <w:r w:rsidR="00B727A8">
        <w:rPr>
          <w:b w:val="0"/>
          <w:bCs w:val="0"/>
        </w:rPr>
        <w:t>L</w:t>
      </w:r>
      <w:r>
        <w:rPr>
          <w:b w:val="0"/>
          <w:bCs w:val="0"/>
        </w:rPr>
        <w:t xml:space="preserve">es traces externes des sillons générés par un filtre de détection </w:t>
      </w:r>
      <w:r w:rsidR="00EC67CE">
        <w:rPr>
          <w:b w:val="0"/>
          <w:bCs w:val="0"/>
        </w:rPr>
        <w:t>de la</w:t>
      </w:r>
      <w:r>
        <w:rPr>
          <w:b w:val="0"/>
          <w:bCs w:val="0"/>
        </w:rPr>
        <w:t xml:space="preserve"> </w:t>
      </w:r>
      <w:r w:rsidR="00C43F97">
        <w:rPr>
          <w:b w:val="0"/>
          <w:bCs w:val="0"/>
        </w:rPr>
        <w:t>fente</w:t>
      </w:r>
      <w:r>
        <w:rPr>
          <w:b w:val="0"/>
          <w:bCs w:val="0"/>
        </w:rPr>
        <w:t xml:space="preserve"> 3D</w:t>
      </w:r>
      <w:bookmarkEnd w:id="123"/>
    </w:p>
    <w:p w:rsidR="00C366C1" w:rsidRDefault="00C366C1" w:rsidP="003317D5">
      <w:pPr>
        <w:spacing w:after="0"/>
        <w:rPr>
          <w:rFonts w:cstheme="majorBidi"/>
          <w:szCs w:val="24"/>
        </w:rPr>
      </w:pPr>
    </w:p>
    <w:p w:rsidR="00CC15AD" w:rsidRPr="00C43F97" w:rsidRDefault="00FF5419" w:rsidP="003A1605">
      <w:pPr>
        <w:spacing w:after="0"/>
        <w:rPr>
          <w:rFonts w:cstheme="majorBidi"/>
          <w:szCs w:val="24"/>
        </w:rPr>
      </w:pPr>
      <w:r w:rsidRPr="00FF5419">
        <w:rPr>
          <w:rFonts w:cstheme="majorBidi"/>
          <w:szCs w:val="24"/>
        </w:rPr>
        <w:t>La</w:t>
      </w:r>
      <w:r w:rsidR="00C43F97">
        <w:rPr>
          <w:rFonts w:cstheme="majorBidi"/>
          <w:szCs w:val="24"/>
        </w:rPr>
        <w:t xml:space="preserve"> deuxième</w:t>
      </w:r>
      <w:r w:rsidRPr="00FF5419">
        <w:rPr>
          <w:rFonts w:cstheme="majorBidi"/>
          <w:szCs w:val="24"/>
        </w:rPr>
        <w:t xml:space="preserve"> méthode employée par</w:t>
      </w:r>
      <w:r w:rsidR="00846F4B">
        <w:rPr>
          <w:rFonts w:cstheme="majorBidi"/>
          <w:szCs w:val="24"/>
        </w:rPr>
        <w:t xml:space="preserve"> </w:t>
      </w:r>
      <w:r w:rsidR="00846F4B" w:rsidRPr="00846F4B">
        <w:rPr>
          <w:rFonts w:cstheme="majorBidi"/>
          <w:szCs w:val="24"/>
        </w:rPr>
        <w:t>Taylor</w:t>
      </w:r>
      <w:r w:rsidR="00846F4B">
        <w:rPr>
          <w:rFonts w:cstheme="majorBidi"/>
          <w:szCs w:val="24"/>
        </w:rPr>
        <w:t xml:space="preserve"> et</w:t>
      </w:r>
      <w:r w:rsidR="00846F4B" w:rsidRPr="00846F4B">
        <w:rPr>
          <w:rFonts w:cstheme="majorBidi"/>
          <w:szCs w:val="24"/>
        </w:rPr>
        <w:t xml:space="preserve"> </w:t>
      </w:r>
      <w:r w:rsidR="00846F4B">
        <w:rPr>
          <w:rFonts w:cstheme="majorBidi"/>
          <w:szCs w:val="24"/>
        </w:rPr>
        <w:t>Caunce</w:t>
      </w:r>
      <w:r w:rsidR="003A1605">
        <w:rPr>
          <w:rFonts w:cstheme="majorBidi"/>
          <w:szCs w:val="24"/>
        </w:rPr>
        <w:t xml:space="preserve"> </w:t>
      </w:r>
      <w:r w:rsidR="00455F7D">
        <w:rPr>
          <w:rFonts w:cstheme="majorBidi"/>
          <w:szCs w:val="24"/>
        </w:rPr>
        <w:t>[</w:t>
      </w:r>
      <w:r w:rsidR="00612E80" w:rsidRPr="00612E80">
        <w:rPr>
          <w:rFonts w:cstheme="majorBidi"/>
          <w:noProof/>
          <w:szCs w:val="24"/>
        </w:rPr>
        <w:t>42</w:t>
      </w:r>
      <w:r w:rsidRPr="00FF5419">
        <w:rPr>
          <w:rFonts w:cstheme="majorBidi"/>
          <w:szCs w:val="24"/>
        </w:rPr>
        <w:t>] cherche</w:t>
      </w:r>
      <w:r w:rsidR="00846F4B">
        <w:rPr>
          <w:rFonts w:cstheme="majorBidi"/>
          <w:szCs w:val="24"/>
        </w:rPr>
        <w:t>nt</w:t>
      </w:r>
      <w:r w:rsidRPr="00FF5419">
        <w:rPr>
          <w:rFonts w:cstheme="majorBidi"/>
          <w:szCs w:val="24"/>
        </w:rPr>
        <w:t xml:space="preserve"> également à</w:t>
      </w:r>
      <w:r>
        <w:rPr>
          <w:rFonts w:cstheme="majorBidi"/>
          <w:szCs w:val="24"/>
        </w:rPr>
        <w:t xml:space="preserve"> </w:t>
      </w:r>
      <w:r w:rsidRPr="00FF5419">
        <w:rPr>
          <w:rFonts w:cstheme="majorBidi"/>
          <w:szCs w:val="24"/>
        </w:rPr>
        <w:t>mettre en évidence les</w:t>
      </w:r>
      <w:r>
        <w:rPr>
          <w:rFonts w:cstheme="majorBidi"/>
          <w:szCs w:val="24"/>
        </w:rPr>
        <w:t xml:space="preserve"> </w:t>
      </w:r>
      <w:r w:rsidRPr="00FF5419">
        <w:rPr>
          <w:rFonts w:cstheme="majorBidi"/>
          <w:szCs w:val="24"/>
        </w:rPr>
        <w:t>ressemblances entre différents volumes. Pour ce faire, ils</w:t>
      </w:r>
      <w:r>
        <w:rPr>
          <w:rFonts w:cstheme="majorBidi"/>
          <w:szCs w:val="24"/>
        </w:rPr>
        <w:t xml:space="preserve"> </w:t>
      </w:r>
      <w:r w:rsidRPr="00FF5419">
        <w:rPr>
          <w:rFonts w:cstheme="majorBidi"/>
          <w:szCs w:val="24"/>
        </w:rPr>
        <w:t>utilisent un modèle de distribution</w:t>
      </w:r>
      <w:r>
        <w:rPr>
          <w:rFonts w:cstheme="majorBidi"/>
          <w:szCs w:val="24"/>
        </w:rPr>
        <w:t xml:space="preserve"> </w:t>
      </w:r>
      <w:r w:rsidRPr="00FF5419">
        <w:rPr>
          <w:rFonts w:cstheme="majorBidi"/>
          <w:szCs w:val="24"/>
        </w:rPr>
        <w:t>de points où des caractéristiques identiques dans</w:t>
      </w:r>
      <w:r>
        <w:rPr>
          <w:rFonts w:cstheme="majorBidi"/>
          <w:szCs w:val="24"/>
        </w:rPr>
        <w:t xml:space="preserve"> </w:t>
      </w:r>
      <w:r w:rsidRPr="00FF5419">
        <w:rPr>
          <w:rFonts w:cstheme="majorBidi"/>
          <w:szCs w:val="24"/>
        </w:rPr>
        <w:t>chaque volume doivent être étiquetées et en</w:t>
      </w:r>
      <w:r>
        <w:rPr>
          <w:rFonts w:cstheme="majorBidi"/>
          <w:szCs w:val="24"/>
        </w:rPr>
        <w:t xml:space="preserve"> </w:t>
      </w:r>
      <w:r w:rsidRPr="00FF5419">
        <w:rPr>
          <w:rFonts w:cstheme="majorBidi"/>
          <w:szCs w:val="24"/>
        </w:rPr>
        <w:t>correspondance. Les essais se sont portés</w:t>
      </w:r>
      <w:r>
        <w:rPr>
          <w:rFonts w:cstheme="majorBidi"/>
          <w:szCs w:val="24"/>
        </w:rPr>
        <w:t xml:space="preserve"> </w:t>
      </w:r>
      <w:r w:rsidRPr="00FF5419">
        <w:rPr>
          <w:rFonts w:cstheme="majorBidi"/>
          <w:szCs w:val="24"/>
        </w:rPr>
        <w:t>sur les fissures sulcales (sillons) qui sont détectées</w:t>
      </w:r>
      <w:r>
        <w:rPr>
          <w:rFonts w:cstheme="majorBidi"/>
          <w:szCs w:val="24"/>
        </w:rPr>
        <w:t xml:space="preserve"> </w:t>
      </w:r>
      <w:r w:rsidRPr="00FF5419">
        <w:rPr>
          <w:rFonts w:cstheme="majorBidi"/>
          <w:szCs w:val="24"/>
        </w:rPr>
        <w:t>automatiquement en surface</w:t>
      </w:r>
      <w:r>
        <w:rPr>
          <w:rFonts w:cstheme="majorBidi"/>
          <w:szCs w:val="24"/>
        </w:rPr>
        <w:t xml:space="preserve">. </w:t>
      </w:r>
      <w:r w:rsidRPr="00FF5419">
        <w:rPr>
          <w:rFonts w:cstheme="majorBidi"/>
          <w:szCs w:val="24"/>
        </w:rPr>
        <w:t>L’image du cerveau segmenté est soustraite à l’enveloppe</w:t>
      </w:r>
      <w:r>
        <w:rPr>
          <w:rFonts w:cstheme="majorBidi"/>
          <w:szCs w:val="24"/>
        </w:rPr>
        <w:t xml:space="preserve"> </w:t>
      </w:r>
      <w:r w:rsidRPr="00FF5419">
        <w:rPr>
          <w:rFonts w:cstheme="majorBidi"/>
          <w:szCs w:val="24"/>
        </w:rPr>
        <w:t>externe afin d’obtenir un</w:t>
      </w:r>
      <w:r>
        <w:rPr>
          <w:rFonts w:cstheme="majorBidi"/>
          <w:szCs w:val="24"/>
        </w:rPr>
        <w:t xml:space="preserve"> </w:t>
      </w:r>
      <w:r w:rsidRPr="00FF5419">
        <w:rPr>
          <w:rFonts w:cstheme="majorBidi"/>
          <w:szCs w:val="24"/>
        </w:rPr>
        <w:t>ensemble de rubans qui représentent l’embouchure des sillons. Ces</w:t>
      </w:r>
      <w:r>
        <w:rPr>
          <w:rFonts w:cstheme="majorBidi"/>
          <w:szCs w:val="24"/>
        </w:rPr>
        <w:t xml:space="preserve"> </w:t>
      </w:r>
      <w:r w:rsidRPr="00FF5419">
        <w:rPr>
          <w:rFonts w:cstheme="majorBidi"/>
          <w:szCs w:val="24"/>
        </w:rPr>
        <w:t>rubans son</w:t>
      </w:r>
      <w:r w:rsidR="00E02B13">
        <w:rPr>
          <w:rFonts w:cstheme="majorBidi"/>
          <w:szCs w:val="24"/>
        </w:rPr>
        <w:t>t</w:t>
      </w:r>
      <w:r>
        <w:rPr>
          <w:rFonts w:cstheme="majorBidi"/>
          <w:szCs w:val="24"/>
        </w:rPr>
        <w:t xml:space="preserve"> </w:t>
      </w:r>
      <w:r w:rsidRPr="00FF5419">
        <w:rPr>
          <w:rFonts w:cstheme="majorBidi"/>
          <w:szCs w:val="24"/>
        </w:rPr>
        <w:t>ensuite amincis pour donner un ensemble de lignes suivant les axes médians des</w:t>
      </w:r>
      <w:r>
        <w:rPr>
          <w:rFonts w:cstheme="majorBidi"/>
          <w:szCs w:val="24"/>
        </w:rPr>
        <w:t xml:space="preserve"> </w:t>
      </w:r>
      <w:r w:rsidRPr="00FF5419">
        <w:rPr>
          <w:rFonts w:cstheme="majorBidi"/>
          <w:szCs w:val="24"/>
        </w:rPr>
        <w:t>sillons. Cette méthode offre un certain nombre de points mais sans correspondance</w:t>
      </w:r>
      <w:r>
        <w:rPr>
          <w:rFonts w:cstheme="majorBidi"/>
          <w:szCs w:val="24"/>
        </w:rPr>
        <w:t xml:space="preserve"> </w:t>
      </w:r>
      <w:r w:rsidRPr="00FF5419">
        <w:rPr>
          <w:rFonts w:cstheme="majorBidi"/>
          <w:szCs w:val="24"/>
        </w:rPr>
        <w:t xml:space="preserve">entre eux. </w:t>
      </w:r>
    </w:p>
    <w:p w:rsidR="000633FF" w:rsidRDefault="000633FF" w:rsidP="003A1605">
      <w:pPr>
        <w:rPr>
          <w:rFonts w:cs="Times New Roman"/>
          <w:szCs w:val="24"/>
        </w:rPr>
      </w:pPr>
      <w:r>
        <w:rPr>
          <w:rFonts w:cs="Times New Roman"/>
          <w:szCs w:val="24"/>
        </w:rPr>
        <w:t>Une autre méthode a été présentée par</w:t>
      </w:r>
      <w:r w:rsidR="000D59B2">
        <w:rPr>
          <w:rFonts w:cstheme="majorBidi"/>
          <w:szCs w:val="24"/>
        </w:rPr>
        <w:t xml:space="preserve"> [</w:t>
      </w:r>
      <w:r w:rsidR="00612E80" w:rsidRPr="00612E80">
        <w:rPr>
          <w:rFonts w:cstheme="majorBidi"/>
          <w:noProof/>
          <w:szCs w:val="24"/>
        </w:rPr>
        <w:t>39</w:t>
      </w:r>
      <w:r w:rsidR="00465EF7">
        <w:rPr>
          <w:rFonts w:cstheme="majorBidi"/>
          <w:szCs w:val="24"/>
        </w:rPr>
        <w:t xml:space="preserve">], </w:t>
      </w:r>
      <w:r w:rsidRPr="00D67222">
        <w:rPr>
          <w:rFonts w:cs="Times New Roman"/>
          <w:szCs w:val="24"/>
        </w:rPr>
        <w:t>les aut</w:t>
      </w:r>
      <w:r>
        <w:rPr>
          <w:rFonts w:cs="Times New Roman"/>
          <w:szCs w:val="24"/>
        </w:rPr>
        <w:t>e</w:t>
      </w:r>
      <w:r w:rsidRPr="00D67222">
        <w:rPr>
          <w:rFonts w:cs="Times New Roman"/>
          <w:szCs w:val="24"/>
        </w:rPr>
        <w:t xml:space="preserve">urs </w:t>
      </w:r>
      <w:r>
        <w:rPr>
          <w:rFonts w:cs="Times New Roman"/>
          <w:szCs w:val="24"/>
        </w:rPr>
        <w:t>opèrent</w:t>
      </w:r>
      <w:r w:rsidRPr="00D67222">
        <w:rPr>
          <w:rFonts w:cs="Times New Roman"/>
          <w:szCs w:val="24"/>
        </w:rPr>
        <w:t xml:space="preserve"> l’extraction de la trace externe </w:t>
      </w:r>
      <w:r>
        <w:rPr>
          <w:rFonts w:cs="Times New Roman"/>
          <w:szCs w:val="24"/>
        </w:rPr>
        <w:t xml:space="preserve">des sillons </w:t>
      </w:r>
      <w:r w:rsidRPr="00D67222">
        <w:rPr>
          <w:rFonts w:cs="Times New Roman"/>
          <w:szCs w:val="24"/>
        </w:rPr>
        <w:t>afin de construire un modèle statistique</w:t>
      </w:r>
      <w:r>
        <w:rPr>
          <w:rFonts w:cs="Times New Roman"/>
          <w:szCs w:val="24"/>
        </w:rPr>
        <w:t xml:space="preserve"> de la disposition des sillons dans le cerveau</w:t>
      </w:r>
      <w:r w:rsidRPr="000D59B2">
        <w:rPr>
          <w:rFonts w:cs="Times New Roman"/>
          <w:szCs w:val="24"/>
        </w:rPr>
        <w:t>.</w:t>
      </w:r>
      <w:r>
        <w:rPr>
          <w:rFonts w:cs="Times New Roman"/>
          <w:szCs w:val="24"/>
        </w:rPr>
        <w:t xml:space="preserve"> </w:t>
      </w:r>
      <w:r w:rsidRPr="000D59B2">
        <w:rPr>
          <w:rFonts w:cs="Times New Roman"/>
          <w:szCs w:val="24"/>
        </w:rPr>
        <w:t>À</w:t>
      </w:r>
      <w:r>
        <w:rPr>
          <w:rFonts w:cs="Times New Roman"/>
          <w:szCs w:val="24"/>
        </w:rPr>
        <w:t xml:space="preserve"> </w:t>
      </w:r>
      <w:r w:rsidRPr="000D59B2">
        <w:rPr>
          <w:rFonts w:cs="Times New Roman"/>
          <w:szCs w:val="24"/>
        </w:rPr>
        <w:t>partir</w:t>
      </w:r>
      <w:r>
        <w:rPr>
          <w:rFonts w:cs="Times New Roman"/>
          <w:szCs w:val="24"/>
        </w:rPr>
        <w:t xml:space="preserve"> </w:t>
      </w:r>
      <w:r w:rsidRPr="000D59B2">
        <w:rPr>
          <w:rFonts w:cs="Times New Roman"/>
          <w:szCs w:val="24"/>
        </w:rPr>
        <w:t>d’une</w:t>
      </w:r>
      <w:r>
        <w:rPr>
          <w:rFonts w:cs="Times New Roman"/>
          <w:szCs w:val="24"/>
        </w:rPr>
        <w:t xml:space="preserve"> </w:t>
      </w:r>
      <w:r w:rsidRPr="000D59B2">
        <w:rPr>
          <w:rFonts w:cs="Times New Roman"/>
          <w:szCs w:val="24"/>
        </w:rPr>
        <w:t>segmentation</w:t>
      </w:r>
      <w:r>
        <w:rPr>
          <w:rFonts w:cs="Times New Roman"/>
          <w:szCs w:val="24"/>
        </w:rPr>
        <w:t xml:space="preserve"> </w:t>
      </w:r>
      <w:r w:rsidRPr="000D59B2">
        <w:rPr>
          <w:rFonts w:cs="Times New Roman"/>
          <w:szCs w:val="24"/>
        </w:rPr>
        <w:t>du</w:t>
      </w:r>
      <w:r>
        <w:rPr>
          <w:rFonts w:cs="Times New Roman"/>
          <w:szCs w:val="24"/>
        </w:rPr>
        <w:t xml:space="preserve"> </w:t>
      </w:r>
      <w:r w:rsidRPr="000D59B2">
        <w:rPr>
          <w:rFonts w:cs="Times New Roman"/>
          <w:szCs w:val="24"/>
        </w:rPr>
        <w:t>cerveau,</w:t>
      </w:r>
      <w:r>
        <w:rPr>
          <w:rFonts w:cs="Times New Roman"/>
          <w:szCs w:val="24"/>
        </w:rPr>
        <w:t xml:space="preserve"> </w:t>
      </w:r>
      <w:r w:rsidRPr="000D59B2">
        <w:rPr>
          <w:rFonts w:cs="Times New Roman"/>
          <w:szCs w:val="24"/>
        </w:rPr>
        <w:t>un</w:t>
      </w:r>
      <w:r>
        <w:rPr>
          <w:rFonts w:cs="Times New Roman"/>
          <w:szCs w:val="24"/>
        </w:rPr>
        <w:t xml:space="preserve"> </w:t>
      </w:r>
      <w:r w:rsidRPr="000D59B2">
        <w:rPr>
          <w:rFonts w:cs="Times New Roman"/>
          <w:szCs w:val="24"/>
        </w:rPr>
        <w:t>ensemble</w:t>
      </w:r>
      <w:r>
        <w:rPr>
          <w:rFonts w:cs="Times New Roman"/>
          <w:szCs w:val="24"/>
        </w:rPr>
        <w:t xml:space="preserve"> </w:t>
      </w:r>
      <w:r w:rsidRPr="000D59B2">
        <w:rPr>
          <w:rFonts w:cs="Times New Roman"/>
          <w:szCs w:val="24"/>
        </w:rPr>
        <w:t>de</w:t>
      </w:r>
      <w:r>
        <w:rPr>
          <w:rFonts w:cs="Times New Roman"/>
          <w:szCs w:val="24"/>
        </w:rPr>
        <w:t xml:space="preserve"> </w:t>
      </w:r>
      <w:r w:rsidRPr="000D59B2">
        <w:rPr>
          <w:rFonts w:cs="Times New Roman"/>
          <w:szCs w:val="24"/>
        </w:rPr>
        <w:t>points</w:t>
      </w:r>
      <w:r>
        <w:rPr>
          <w:rFonts w:cs="Times New Roman"/>
          <w:szCs w:val="24"/>
        </w:rPr>
        <w:t xml:space="preserve"> </w:t>
      </w:r>
      <w:r w:rsidRPr="000D59B2">
        <w:rPr>
          <w:rFonts w:cs="Times New Roman"/>
          <w:szCs w:val="24"/>
        </w:rPr>
        <w:t>est</w:t>
      </w:r>
      <w:r>
        <w:rPr>
          <w:rFonts w:cs="Times New Roman"/>
          <w:szCs w:val="24"/>
        </w:rPr>
        <w:t xml:space="preserve"> </w:t>
      </w:r>
      <w:r w:rsidRPr="000D59B2">
        <w:rPr>
          <w:rFonts w:cs="Times New Roman"/>
          <w:szCs w:val="24"/>
        </w:rPr>
        <w:t>automatiquement</w:t>
      </w:r>
      <w:r>
        <w:rPr>
          <w:rFonts w:cs="Times New Roman"/>
          <w:szCs w:val="24"/>
        </w:rPr>
        <w:t xml:space="preserve"> </w:t>
      </w:r>
      <w:r w:rsidRPr="000D59B2">
        <w:rPr>
          <w:rFonts w:cs="Times New Roman"/>
          <w:szCs w:val="24"/>
        </w:rPr>
        <w:t>localisé</w:t>
      </w:r>
      <w:r>
        <w:rPr>
          <w:rFonts w:cs="Times New Roman"/>
          <w:szCs w:val="24"/>
        </w:rPr>
        <w:t xml:space="preserve"> </w:t>
      </w:r>
      <w:r w:rsidRPr="000D59B2">
        <w:rPr>
          <w:rFonts w:cs="Times New Roman"/>
          <w:szCs w:val="24"/>
        </w:rPr>
        <w:t>sur</w:t>
      </w:r>
      <w:r>
        <w:rPr>
          <w:rFonts w:cs="Times New Roman"/>
          <w:szCs w:val="24"/>
        </w:rPr>
        <w:t xml:space="preserve"> </w:t>
      </w:r>
      <w:r w:rsidRPr="000D59B2">
        <w:rPr>
          <w:rFonts w:cs="Times New Roman"/>
          <w:szCs w:val="24"/>
        </w:rPr>
        <w:t>les</w:t>
      </w:r>
      <w:r>
        <w:rPr>
          <w:rFonts w:cs="Times New Roman"/>
          <w:szCs w:val="24"/>
        </w:rPr>
        <w:t xml:space="preserve"> fi</w:t>
      </w:r>
      <w:r w:rsidRPr="000D59B2">
        <w:rPr>
          <w:rFonts w:cs="Times New Roman"/>
          <w:szCs w:val="24"/>
        </w:rPr>
        <w:t>ssures</w:t>
      </w:r>
      <w:r>
        <w:rPr>
          <w:rFonts w:cs="Times New Roman"/>
          <w:szCs w:val="24"/>
        </w:rPr>
        <w:t xml:space="preserve"> sulcale</w:t>
      </w:r>
      <w:r w:rsidRPr="000D59B2">
        <w:rPr>
          <w:rFonts w:cs="Times New Roman"/>
          <w:szCs w:val="24"/>
        </w:rPr>
        <w:t>s</w:t>
      </w:r>
      <w:r>
        <w:rPr>
          <w:rFonts w:cs="Times New Roman"/>
          <w:szCs w:val="24"/>
        </w:rPr>
        <w:t xml:space="preserve"> </w:t>
      </w:r>
      <w:r w:rsidRPr="000D59B2">
        <w:rPr>
          <w:rFonts w:cs="Times New Roman"/>
          <w:szCs w:val="24"/>
        </w:rPr>
        <w:t>de</w:t>
      </w:r>
      <w:r>
        <w:rPr>
          <w:rFonts w:cs="Times New Roman"/>
          <w:szCs w:val="24"/>
        </w:rPr>
        <w:t xml:space="preserve"> </w:t>
      </w:r>
      <w:r w:rsidRPr="000D59B2">
        <w:rPr>
          <w:rFonts w:cs="Times New Roman"/>
          <w:szCs w:val="24"/>
        </w:rPr>
        <w:t>l’enveloppe</w:t>
      </w:r>
      <w:r>
        <w:rPr>
          <w:rFonts w:cs="Times New Roman"/>
          <w:szCs w:val="24"/>
        </w:rPr>
        <w:t xml:space="preserve"> corticale </w:t>
      </w:r>
      <w:r w:rsidRPr="000D59B2">
        <w:rPr>
          <w:rFonts w:cs="Times New Roman"/>
          <w:szCs w:val="24"/>
        </w:rPr>
        <w:t>par</w:t>
      </w:r>
      <w:r>
        <w:rPr>
          <w:rFonts w:cs="Times New Roman"/>
          <w:szCs w:val="24"/>
        </w:rPr>
        <w:t xml:space="preserve"> l'</w:t>
      </w:r>
      <w:r w:rsidRPr="000D59B2">
        <w:rPr>
          <w:rFonts w:cs="Times New Roman"/>
          <w:szCs w:val="24"/>
        </w:rPr>
        <w:t>utilisation</w:t>
      </w:r>
      <w:r>
        <w:rPr>
          <w:rFonts w:cs="Times New Roman"/>
          <w:szCs w:val="24"/>
        </w:rPr>
        <w:t xml:space="preserve"> </w:t>
      </w:r>
      <w:r w:rsidRPr="000D59B2">
        <w:rPr>
          <w:rFonts w:cs="Times New Roman"/>
          <w:szCs w:val="24"/>
        </w:rPr>
        <w:t>d’outils</w:t>
      </w:r>
      <w:r>
        <w:rPr>
          <w:rFonts w:cs="Times New Roman"/>
          <w:szCs w:val="24"/>
        </w:rPr>
        <w:t xml:space="preserve"> </w:t>
      </w:r>
      <w:r w:rsidRPr="000D59B2">
        <w:rPr>
          <w:rFonts w:cs="Times New Roman"/>
          <w:szCs w:val="24"/>
        </w:rPr>
        <w:t>de</w:t>
      </w:r>
      <w:r>
        <w:rPr>
          <w:rFonts w:cs="Times New Roman"/>
          <w:szCs w:val="24"/>
        </w:rPr>
        <w:t xml:space="preserve"> </w:t>
      </w:r>
      <w:r w:rsidRPr="000D59B2">
        <w:rPr>
          <w:rFonts w:cs="Times New Roman"/>
          <w:szCs w:val="24"/>
        </w:rPr>
        <w:t>morphologie</w:t>
      </w:r>
      <w:r>
        <w:rPr>
          <w:rFonts w:cs="Times New Roman"/>
          <w:szCs w:val="24"/>
        </w:rPr>
        <w:t xml:space="preserve"> </w:t>
      </w:r>
      <w:r w:rsidRPr="000D59B2">
        <w:rPr>
          <w:rFonts w:cs="Times New Roman"/>
          <w:szCs w:val="24"/>
        </w:rPr>
        <w:t>mathématique.</w:t>
      </w:r>
      <w:r>
        <w:rPr>
          <w:rFonts w:cs="Times New Roman"/>
          <w:szCs w:val="24"/>
        </w:rPr>
        <w:t xml:space="preserve"> </w:t>
      </w:r>
      <w:r w:rsidRPr="000D59B2">
        <w:rPr>
          <w:rFonts w:cs="Times New Roman"/>
          <w:szCs w:val="24"/>
        </w:rPr>
        <w:t>Cette</w:t>
      </w:r>
      <w:r>
        <w:rPr>
          <w:rFonts w:cs="Times New Roman"/>
          <w:szCs w:val="24"/>
        </w:rPr>
        <w:t xml:space="preserve"> </w:t>
      </w:r>
      <w:r w:rsidRPr="000D59B2">
        <w:rPr>
          <w:rFonts w:cs="Times New Roman"/>
          <w:szCs w:val="24"/>
        </w:rPr>
        <w:t>représentation</w:t>
      </w:r>
      <w:r>
        <w:rPr>
          <w:rFonts w:cs="Times New Roman"/>
          <w:szCs w:val="24"/>
        </w:rPr>
        <w:t xml:space="preserve"> </w:t>
      </w:r>
      <w:r w:rsidRPr="000D59B2">
        <w:rPr>
          <w:rFonts w:cs="Times New Roman"/>
          <w:szCs w:val="24"/>
        </w:rPr>
        <w:t>étant</w:t>
      </w:r>
      <w:r>
        <w:rPr>
          <w:rFonts w:cs="Times New Roman"/>
          <w:szCs w:val="24"/>
        </w:rPr>
        <w:t xml:space="preserve"> </w:t>
      </w:r>
      <w:r w:rsidRPr="000D59B2">
        <w:rPr>
          <w:rFonts w:cs="Times New Roman"/>
          <w:szCs w:val="24"/>
        </w:rPr>
        <w:t>établie</w:t>
      </w:r>
      <w:r>
        <w:rPr>
          <w:rFonts w:cs="Times New Roman"/>
          <w:szCs w:val="24"/>
        </w:rPr>
        <w:t xml:space="preserve"> </w:t>
      </w:r>
      <w:r w:rsidRPr="000D59B2">
        <w:rPr>
          <w:rFonts w:cs="Times New Roman"/>
          <w:szCs w:val="24"/>
        </w:rPr>
        <w:t>pour</w:t>
      </w:r>
      <w:r>
        <w:rPr>
          <w:rFonts w:cs="Times New Roman"/>
          <w:szCs w:val="24"/>
        </w:rPr>
        <w:t xml:space="preserve"> </w:t>
      </w:r>
      <w:r w:rsidRPr="000D59B2">
        <w:rPr>
          <w:rFonts w:cs="Times New Roman"/>
          <w:szCs w:val="24"/>
        </w:rPr>
        <w:t>un</w:t>
      </w:r>
      <w:r>
        <w:rPr>
          <w:rFonts w:cs="Times New Roman"/>
          <w:szCs w:val="24"/>
        </w:rPr>
        <w:t xml:space="preserve"> </w:t>
      </w:r>
      <w:r w:rsidRPr="000D59B2">
        <w:rPr>
          <w:rFonts w:cs="Times New Roman"/>
          <w:szCs w:val="24"/>
        </w:rPr>
        <w:t>ensemble</w:t>
      </w:r>
      <w:r>
        <w:rPr>
          <w:rFonts w:cs="Times New Roman"/>
          <w:szCs w:val="24"/>
        </w:rPr>
        <w:t xml:space="preserve"> </w:t>
      </w:r>
      <w:r w:rsidRPr="000D59B2">
        <w:rPr>
          <w:rFonts w:cs="Times New Roman"/>
          <w:szCs w:val="24"/>
        </w:rPr>
        <w:t>de</w:t>
      </w:r>
      <w:r>
        <w:rPr>
          <w:rFonts w:cs="Times New Roman"/>
          <w:szCs w:val="24"/>
        </w:rPr>
        <w:t xml:space="preserve"> </w:t>
      </w:r>
      <w:r w:rsidRPr="000D59B2">
        <w:rPr>
          <w:rFonts w:cs="Times New Roman"/>
          <w:szCs w:val="24"/>
        </w:rPr>
        <w:t>sillons</w:t>
      </w:r>
      <w:r>
        <w:rPr>
          <w:rFonts w:cs="Times New Roman"/>
          <w:szCs w:val="24"/>
        </w:rPr>
        <w:t xml:space="preserve"> </w:t>
      </w:r>
      <w:r w:rsidRPr="000D59B2">
        <w:rPr>
          <w:rFonts w:cs="Times New Roman"/>
          <w:szCs w:val="24"/>
        </w:rPr>
        <w:t>sur</w:t>
      </w:r>
      <w:r>
        <w:rPr>
          <w:rFonts w:cs="Times New Roman"/>
          <w:szCs w:val="24"/>
        </w:rPr>
        <w:t xml:space="preserve"> </w:t>
      </w:r>
      <w:r w:rsidRPr="000D59B2">
        <w:rPr>
          <w:rFonts w:cs="Times New Roman"/>
          <w:szCs w:val="24"/>
        </w:rPr>
        <w:t>une</w:t>
      </w:r>
      <w:r>
        <w:rPr>
          <w:rFonts w:cs="Times New Roman"/>
          <w:szCs w:val="24"/>
        </w:rPr>
        <w:t xml:space="preserve"> </w:t>
      </w:r>
      <w:r w:rsidRPr="000D59B2">
        <w:rPr>
          <w:rFonts w:cs="Times New Roman"/>
          <w:szCs w:val="24"/>
        </w:rPr>
        <w:t>base</w:t>
      </w:r>
      <w:r>
        <w:rPr>
          <w:rFonts w:cs="Times New Roman"/>
          <w:szCs w:val="24"/>
        </w:rPr>
        <w:t xml:space="preserve"> </w:t>
      </w:r>
      <w:r w:rsidRPr="000D59B2">
        <w:rPr>
          <w:rFonts w:cs="Times New Roman"/>
          <w:szCs w:val="24"/>
        </w:rPr>
        <w:t>de</w:t>
      </w:r>
      <w:r>
        <w:rPr>
          <w:rFonts w:cs="Times New Roman"/>
          <w:szCs w:val="24"/>
        </w:rPr>
        <w:t xml:space="preserve"> </w:t>
      </w:r>
      <w:r w:rsidRPr="000D59B2">
        <w:rPr>
          <w:rFonts w:cs="Times New Roman"/>
          <w:szCs w:val="24"/>
        </w:rPr>
        <w:t>22</w:t>
      </w:r>
      <w:r>
        <w:rPr>
          <w:rFonts w:cs="Times New Roman"/>
          <w:szCs w:val="24"/>
        </w:rPr>
        <w:t xml:space="preserve"> </w:t>
      </w:r>
      <w:r w:rsidRPr="000D59B2">
        <w:rPr>
          <w:rFonts w:cs="Times New Roman"/>
          <w:szCs w:val="24"/>
        </w:rPr>
        <w:t>sujets,</w:t>
      </w:r>
      <w:r>
        <w:rPr>
          <w:rFonts w:cs="Times New Roman"/>
          <w:szCs w:val="24"/>
        </w:rPr>
        <w:t xml:space="preserve"> </w:t>
      </w:r>
      <w:r w:rsidRPr="000D59B2">
        <w:rPr>
          <w:rFonts w:cs="Times New Roman"/>
          <w:szCs w:val="24"/>
        </w:rPr>
        <w:t>un</w:t>
      </w:r>
      <w:r>
        <w:rPr>
          <w:rFonts w:cs="Times New Roman"/>
          <w:szCs w:val="24"/>
        </w:rPr>
        <w:t xml:space="preserve"> </w:t>
      </w:r>
      <w:r w:rsidRPr="000D59B2">
        <w:rPr>
          <w:rFonts w:cs="Times New Roman"/>
          <w:szCs w:val="24"/>
        </w:rPr>
        <w:t>modèle</w:t>
      </w:r>
      <w:r>
        <w:rPr>
          <w:rFonts w:cs="Times New Roman"/>
          <w:szCs w:val="24"/>
        </w:rPr>
        <w:t xml:space="preserve"> </w:t>
      </w:r>
      <w:r w:rsidRPr="000D59B2">
        <w:rPr>
          <w:rFonts w:cs="Times New Roman"/>
          <w:szCs w:val="24"/>
        </w:rPr>
        <w:t>statistique</w:t>
      </w:r>
      <w:r>
        <w:rPr>
          <w:rFonts w:cs="Times New Roman"/>
          <w:szCs w:val="24"/>
        </w:rPr>
        <w:t xml:space="preserve"> </w:t>
      </w:r>
      <w:r w:rsidRPr="00CB2B2C">
        <w:rPr>
          <w:rFonts w:cs="Times New Roman"/>
          <w:szCs w:val="24"/>
        </w:rPr>
        <w:t>de distribution de points</w:t>
      </w:r>
      <w:r>
        <w:rPr>
          <w:rFonts w:cs="Times New Roman"/>
          <w:szCs w:val="24"/>
        </w:rPr>
        <w:t xml:space="preserve"> </w:t>
      </w:r>
      <w:r w:rsidRPr="00FF5419">
        <w:rPr>
          <w:rFonts w:cs="Times New Roman"/>
          <w:szCs w:val="24"/>
        </w:rPr>
        <w:t>où des caractéristiques identiques dans</w:t>
      </w:r>
      <w:r>
        <w:rPr>
          <w:rFonts w:cs="Times New Roman"/>
          <w:szCs w:val="24"/>
        </w:rPr>
        <w:t xml:space="preserve"> </w:t>
      </w:r>
      <w:r w:rsidRPr="00FF5419">
        <w:rPr>
          <w:rFonts w:cs="Times New Roman"/>
          <w:szCs w:val="24"/>
        </w:rPr>
        <w:t xml:space="preserve">chaque </w:t>
      </w:r>
      <w:r>
        <w:rPr>
          <w:rFonts w:cs="Times New Roman"/>
          <w:szCs w:val="24"/>
        </w:rPr>
        <w:t>sujet</w:t>
      </w:r>
      <w:r w:rsidRPr="00FF5419">
        <w:rPr>
          <w:rFonts w:cs="Times New Roman"/>
          <w:szCs w:val="24"/>
        </w:rPr>
        <w:t xml:space="preserve"> doivent être étiquetées et</w:t>
      </w:r>
      <w:r>
        <w:rPr>
          <w:rFonts w:cs="Times New Roman"/>
          <w:szCs w:val="24"/>
        </w:rPr>
        <w:t xml:space="preserve"> mises</w:t>
      </w:r>
      <w:r w:rsidRPr="00FF5419">
        <w:rPr>
          <w:rFonts w:cs="Times New Roman"/>
          <w:szCs w:val="24"/>
        </w:rPr>
        <w:t xml:space="preserve"> en</w:t>
      </w:r>
      <w:r>
        <w:rPr>
          <w:rFonts w:cs="Times New Roman"/>
          <w:szCs w:val="24"/>
        </w:rPr>
        <w:t xml:space="preserve"> </w:t>
      </w:r>
      <w:r w:rsidRPr="00FF5419">
        <w:rPr>
          <w:rFonts w:cs="Times New Roman"/>
          <w:szCs w:val="24"/>
        </w:rPr>
        <w:t>correspondance</w:t>
      </w:r>
      <w:r w:rsidRPr="000D59B2">
        <w:rPr>
          <w:rFonts w:cs="Times New Roman"/>
          <w:szCs w:val="24"/>
        </w:rPr>
        <w:t>.</w:t>
      </w:r>
      <w:r>
        <w:rPr>
          <w:rFonts w:cs="Times New Roman"/>
          <w:szCs w:val="24"/>
        </w:rPr>
        <w:t xml:space="preserve"> La </w:t>
      </w:r>
      <w:r w:rsidRPr="000D59B2">
        <w:rPr>
          <w:rFonts w:cs="Times New Roman"/>
          <w:szCs w:val="24"/>
        </w:rPr>
        <w:t>mise</w:t>
      </w:r>
      <w:r>
        <w:rPr>
          <w:rFonts w:cs="Times New Roman"/>
          <w:szCs w:val="24"/>
        </w:rPr>
        <w:t xml:space="preserve"> </w:t>
      </w:r>
      <w:r w:rsidRPr="000D59B2">
        <w:rPr>
          <w:rFonts w:cs="Times New Roman"/>
          <w:szCs w:val="24"/>
        </w:rPr>
        <w:t>en</w:t>
      </w:r>
      <w:r>
        <w:rPr>
          <w:rFonts w:cs="Times New Roman"/>
          <w:szCs w:val="24"/>
        </w:rPr>
        <w:t xml:space="preserve"> </w:t>
      </w:r>
      <w:r w:rsidRPr="000D59B2">
        <w:rPr>
          <w:rFonts w:cs="Times New Roman"/>
          <w:szCs w:val="24"/>
        </w:rPr>
        <w:lastRenderedPageBreak/>
        <w:t>correspondance</w:t>
      </w:r>
      <w:r>
        <w:rPr>
          <w:rFonts w:cs="Times New Roman"/>
          <w:szCs w:val="24"/>
        </w:rPr>
        <w:t xml:space="preserve"> </w:t>
      </w:r>
      <w:r w:rsidRPr="000D59B2">
        <w:rPr>
          <w:rFonts w:cs="Times New Roman"/>
          <w:szCs w:val="24"/>
        </w:rPr>
        <w:t>point</w:t>
      </w:r>
      <w:r>
        <w:rPr>
          <w:rFonts w:cs="Times New Roman"/>
          <w:szCs w:val="24"/>
        </w:rPr>
        <w:t xml:space="preserve"> </w:t>
      </w:r>
      <w:r w:rsidRPr="000D59B2">
        <w:rPr>
          <w:rFonts w:cs="Times New Roman"/>
          <w:szCs w:val="24"/>
        </w:rPr>
        <w:t>à</w:t>
      </w:r>
      <w:r>
        <w:rPr>
          <w:rFonts w:cs="Times New Roman"/>
          <w:szCs w:val="24"/>
        </w:rPr>
        <w:t xml:space="preserve"> </w:t>
      </w:r>
      <w:r w:rsidRPr="000D59B2">
        <w:rPr>
          <w:rFonts w:cs="Times New Roman"/>
          <w:szCs w:val="24"/>
        </w:rPr>
        <w:t>point</w:t>
      </w:r>
      <w:r>
        <w:rPr>
          <w:rFonts w:cs="Times New Roman"/>
          <w:szCs w:val="24"/>
        </w:rPr>
        <w:t xml:space="preserve"> </w:t>
      </w:r>
      <w:r w:rsidRPr="000D59B2">
        <w:rPr>
          <w:rFonts w:cs="Times New Roman"/>
          <w:szCs w:val="24"/>
        </w:rPr>
        <w:t>est</w:t>
      </w:r>
      <w:r>
        <w:rPr>
          <w:rFonts w:cs="Times New Roman"/>
          <w:szCs w:val="24"/>
        </w:rPr>
        <w:t xml:space="preserve"> </w:t>
      </w:r>
      <w:r w:rsidRPr="000D59B2">
        <w:rPr>
          <w:rFonts w:cs="Times New Roman"/>
          <w:szCs w:val="24"/>
        </w:rPr>
        <w:t>réalisée</w:t>
      </w:r>
      <w:r>
        <w:rPr>
          <w:rFonts w:cs="Times New Roman"/>
          <w:szCs w:val="24"/>
        </w:rPr>
        <w:t xml:space="preserve"> </w:t>
      </w:r>
      <w:r w:rsidRPr="000D59B2">
        <w:rPr>
          <w:rFonts w:cs="Times New Roman"/>
          <w:szCs w:val="24"/>
        </w:rPr>
        <w:t>par</w:t>
      </w:r>
      <w:r>
        <w:rPr>
          <w:rFonts w:cs="Times New Roman"/>
          <w:szCs w:val="24"/>
        </w:rPr>
        <w:t xml:space="preserve"> </w:t>
      </w:r>
      <w:r w:rsidRPr="000D59B2">
        <w:rPr>
          <w:rFonts w:cs="Times New Roman"/>
          <w:szCs w:val="24"/>
        </w:rPr>
        <w:t>un</w:t>
      </w:r>
      <w:r>
        <w:rPr>
          <w:rFonts w:cs="Times New Roman"/>
          <w:szCs w:val="24"/>
        </w:rPr>
        <w:t xml:space="preserve"> </w:t>
      </w:r>
      <w:r w:rsidRPr="000D59B2">
        <w:rPr>
          <w:rFonts w:cs="Times New Roman"/>
          <w:szCs w:val="24"/>
        </w:rPr>
        <w:t>algorithme</w:t>
      </w:r>
      <w:r>
        <w:rPr>
          <w:rFonts w:cs="Times New Roman"/>
          <w:szCs w:val="24"/>
        </w:rPr>
        <w:t xml:space="preserve"> </w:t>
      </w:r>
      <w:r w:rsidRPr="000D59B2">
        <w:rPr>
          <w:rFonts w:cs="Times New Roman"/>
          <w:szCs w:val="24"/>
        </w:rPr>
        <w:t>ICP</w:t>
      </w:r>
      <w:r>
        <w:rPr>
          <w:rFonts w:cs="Times New Roman"/>
          <w:szCs w:val="24"/>
        </w:rPr>
        <w:t xml:space="preserve"> (</w:t>
      </w:r>
      <w:r w:rsidRPr="00537665">
        <w:rPr>
          <w:rFonts w:cs="Times New Roman"/>
          <w:i/>
          <w:iCs/>
          <w:szCs w:val="24"/>
        </w:rPr>
        <w:t>Iterative Closest Point algorithm</w:t>
      </w:r>
      <w:r>
        <w:rPr>
          <w:rFonts w:cs="Times New Roman"/>
          <w:szCs w:val="24"/>
        </w:rPr>
        <w:t xml:space="preserve">) </w:t>
      </w:r>
      <w:r w:rsidRPr="000D59B2">
        <w:rPr>
          <w:rFonts w:cs="Times New Roman"/>
          <w:szCs w:val="24"/>
        </w:rPr>
        <w:t>intégrant</w:t>
      </w:r>
      <w:r>
        <w:rPr>
          <w:rFonts w:cs="Times New Roman"/>
          <w:szCs w:val="24"/>
        </w:rPr>
        <w:t xml:space="preserve"> </w:t>
      </w:r>
      <w:r w:rsidRPr="000D59B2">
        <w:rPr>
          <w:rFonts w:cs="Times New Roman"/>
          <w:szCs w:val="24"/>
        </w:rPr>
        <w:t>des</w:t>
      </w:r>
      <w:r>
        <w:rPr>
          <w:rFonts w:cs="Times New Roman"/>
          <w:szCs w:val="24"/>
        </w:rPr>
        <w:t xml:space="preserve"> </w:t>
      </w:r>
      <w:r w:rsidRPr="000D59B2">
        <w:rPr>
          <w:rFonts w:cs="Times New Roman"/>
          <w:szCs w:val="24"/>
        </w:rPr>
        <w:t>contraintes</w:t>
      </w:r>
      <w:r>
        <w:rPr>
          <w:rFonts w:cs="Times New Roman"/>
          <w:szCs w:val="24"/>
        </w:rPr>
        <w:t xml:space="preserve"> </w:t>
      </w:r>
      <w:r w:rsidRPr="000D59B2">
        <w:rPr>
          <w:rFonts w:cs="Times New Roman"/>
          <w:szCs w:val="24"/>
        </w:rPr>
        <w:t>géométriques</w:t>
      </w:r>
      <w:r>
        <w:rPr>
          <w:rFonts w:cs="Times New Roman"/>
          <w:szCs w:val="24"/>
        </w:rPr>
        <w:t xml:space="preserve"> </w:t>
      </w:r>
      <w:r w:rsidRPr="000D59B2">
        <w:rPr>
          <w:rFonts w:cs="Times New Roman"/>
          <w:szCs w:val="24"/>
        </w:rPr>
        <w:t>locales</w:t>
      </w:r>
      <w:r>
        <w:rPr>
          <w:rFonts w:cs="Times New Roman"/>
          <w:szCs w:val="24"/>
        </w:rPr>
        <w:t xml:space="preserve"> </w:t>
      </w:r>
      <w:r w:rsidRPr="000D59B2">
        <w:rPr>
          <w:rFonts w:cs="Times New Roman"/>
          <w:szCs w:val="24"/>
        </w:rPr>
        <w:t>pour</w:t>
      </w:r>
      <w:r>
        <w:rPr>
          <w:rFonts w:cs="Times New Roman"/>
          <w:szCs w:val="24"/>
        </w:rPr>
        <w:t xml:space="preserve"> </w:t>
      </w:r>
      <w:r w:rsidRPr="000D59B2">
        <w:rPr>
          <w:rFonts w:cs="Times New Roman"/>
          <w:szCs w:val="24"/>
        </w:rPr>
        <w:t>accroître</w:t>
      </w:r>
      <w:r>
        <w:rPr>
          <w:rFonts w:cs="Times New Roman"/>
          <w:szCs w:val="24"/>
        </w:rPr>
        <w:t xml:space="preserve"> </w:t>
      </w:r>
      <w:r w:rsidRPr="000D59B2">
        <w:rPr>
          <w:rFonts w:cs="Times New Roman"/>
          <w:szCs w:val="24"/>
        </w:rPr>
        <w:t>ses</w:t>
      </w:r>
      <w:r>
        <w:rPr>
          <w:rFonts w:cs="Times New Roman"/>
          <w:szCs w:val="24"/>
        </w:rPr>
        <w:t xml:space="preserve"> </w:t>
      </w:r>
      <w:r w:rsidRPr="000D59B2">
        <w:rPr>
          <w:rFonts w:cs="Times New Roman"/>
          <w:szCs w:val="24"/>
        </w:rPr>
        <w:t>performances.</w:t>
      </w:r>
    </w:p>
    <w:p w:rsidR="000633FF" w:rsidRDefault="000633FF" w:rsidP="000633FF">
      <w:pPr>
        <w:rPr>
          <w:rFonts w:ascii="Times New Roman" w:hAnsi="Times New Roman" w:cs="Times New Roman"/>
          <w:szCs w:val="24"/>
        </w:rPr>
      </w:pPr>
      <w:r>
        <w:rPr>
          <w:rFonts w:cs="Times New Roman"/>
          <w:szCs w:val="24"/>
        </w:rPr>
        <w:t>Dans ces travaux, les auteurs ont utilisé une méthode automatique pour extraire les points d’intérêt (</w:t>
      </w:r>
      <w:r w:rsidRPr="00537665">
        <w:rPr>
          <w:rFonts w:cs="Times New Roman"/>
          <w:i/>
          <w:iCs/>
          <w:szCs w:val="24"/>
        </w:rPr>
        <w:t>landmarks</w:t>
      </w:r>
      <w:r>
        <w:rPr>
          <w:rFonts w:cs="Times New Roman"/>
          <w:szCs w:val="24"/>
        </w:rPr>
        <w:t>) afin de construire leur modèle statistique 3D. Une première étape consiste à appliquer les prétraitements nécessaires pour séparer le cerveau du reste de la tète</w:t>
      </w:r>
    </w:p>
    <w:p w:rsidR="00465EF7" w:rsidRDefault="00CB120D" w:rsidP="00975F92">
      <w:pPr>
        <w:spacing w:after="0"/>
        <w:ind w:firstLine="0"/>
        <w:rPr>
          <w:rFonts w:ascii="Times New Roman" w:hAnsi="Times New Roman" w:cs="Times New Roman"/>
          <w:szCs w:val="24"/>
        </w:rPr>
      </w:pPr>
      <w:r>
        <w:rPr>
          <w:rFonts w:ascii="Times New Roman" w:hAnsi="Times New Roman" w:cs="Times New Roman"/>
          <w:szCs w:val="24"/>
        </w:rPr>
        <w:t>(</w:t>
      </w:r>
      <w:r w:rsidR="00A562F0">
        <w:rPr>
          <w:rFonts w:ascii="Times New Roman" w:hAnsi="Times New Roman" w:cs="Times New Roman"/>
          <w:szCs w:val="24"/>
        </w:rPr>
        <w:fldChar w:fldCharType="begin"/>
      </w:r>
      <w:r w:rsidR="00537665">
        <w:rPr>
          <w:rFonts w:ascii="Times New Roman" w:hAnsi="Times New Roman" w:cs="Times New Roman"/>
          <w:szCs w:val="24"/>
        </w:rPr>
        <w:instrText xml:space="preserve"> REF _Ref261688950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II</w:t>
      </w:r>
      <w:r w:rsidR="00297508">
        <w:t>.</w:t>
      </w:r>
      <w:r w:rsidR="00297508">
        <w:rPr>
          <w:noProof/>
        </w:rPr>
        <w:t>8</w:t>
      </w:r>
      <w:r w:rsidR="00A562F0">
        <w:rPr>
          <w:rFonts w:ascii="Times New Roman" w:hAnsi="Times New Roman" w:cs="Times New Roman"/>
          <w:szCs w:val="24"/>
        </w:rPr>
        <w:fldChar w:fldCharType="end"/>
      </w:r>
      <w:r w:rsidR="00C366C1">
        <w:rPr>
          <w:rFonts w:ascii="Times New Roman" w:hAnsi="Times New Roman" w:cs="Times New Roman"/>
          <w:szCs w:val="24"/>
        </w:rPr>
        <w:t>.a</w:t>
      </w:r>
      <w:r>
        <w:rPr>
          <w:rFonts w:ascii="Times New Roman" w:hAnsi="Times New Roman" w:cs="Times New Roman"/>
          <w:szCs w:val="24"/>
        </w:rPr>
        <w:t>)</w:t>
      </w:r>
      <w:r w:rsidR="00465EF7">
        <w:rPr>
          <w:rFonts w:ascii="Times New Roman" w:hAnsi="Times New Roman" w:cs="Times New Roman"/>
          <w:szCs w:val="24"/>
        </w:rPr>
        <w:t xml:space="preserve">, </w:t>
      </w:r>
      <w:r w:rsidR="00961E55">
        <w:rPr>
          <w:rFonts w:cs="Times New Roman"/>
          <w:szCs w:val="24"/>
        </w:rPr>
        <w:t xml:space="preserve">ensuite une étape de fermeture est appliquée sur l’image extraite afin d’obtenir l’enveloppe externe du cerveau </w:t>
      </w:r>
      <w:r>
        <w:rPr>
          <w:rFonts w:ascii="Times New Roman" w:hAnsi="Times New Roman" w:cs="Times New Roman"/>
          <w:szCs w:val="24"/>
        </w:rPr>
        <w:t>(</w:t>
      </w:r>
      <w:r w:rsidR="00A562F0">
        <w:rPr>
          <w:rFonts w:ascii="Times New Roman" w:hAnsi="Times New Roman" w:cs="Times New Roman"/>
          <w:szCs w:val="24"/>
        </w:rPr>
        <w:fldChar w:fldCharType="begin"/>
      </w:r>
      <w:r w:rsidR="0017254D">
        <w:rPr>
          <w:rFonts w:ascii="Times New Roman" w:hAnsi="Times New Roman" w:cs="Times New Roman"/>
          <w:szCs w:val="24"/>
        </w:rPr>
        <w:instrText xml:space="preserve"> REF _Ref261688950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II</w:t>
      </w:r>
      <w:r w:rsidR="00297508">
        <w:t>.</w:t>
      </w:r>
      <w:r w:rsidR="00297508">
        <w:rPr>
          <w:noProof/>
        </w:rPr>
        <w:t>8</w:t>
      </w:r>
      <w:r w:rsidR="00A562F0">
        <w:rPr>
          <w:rFonts w:ascii="Times New Roman" w:hAnsi="Times New Roman" w:cs="Times New Roman"/>
          <w:szCs w:val="24"/>
        </w:rPr>
        <w:fldChar w:fldCharType="end"/>
      </w:r>
      <w:r w:rsidR="0017254D">
        <w:rPr>
          <w:rFonts w:ascii="Times New Roman" w:hAnsi="Times New Roman" w:cs="Times New Roman"/>
          <w:szCs w:val="24"/>
        </w:rPr>
        <w:t>.b</w:t>
      </w:r>
      <w:r>
        <w:rPr>
          <w:rFonts w:ascii="Times New Roman" w:hAnsi="Times New Roman" w:cs="Times New Roman"/>
          <w:szCs w:val="24"/>
        </w:rPr>
        <w:t>)</w:t>
      </w:r>
      <w:r w:rsidR="00465EF7">
        <w:rPr>
          <w:rFonts w:ascii="Times New Roman" w:hAnsi="Times New Roman" w:cs="Times New Roman"/>
          <w:szCs w:val="24"/>
        </w:rPr>
        <w:t>.</w:t>
      </w:r>
      <w:r w:rsidR="009C1B31">
        <w:rPr>
          <w:rFonts w:ascii="Times New Roman" w:hAnsi="Times New Roman" w:cs="Times New Roman"/>
          <w:szCs w:val="24"/>
        </w:rPr>
        <w:t xml:space="preserve"> </w:t>
      </w:r>
      <w:r w:rsidR="00846F4B">
        <w:rPr>
          <w:rFonts w:cs="Times New Roman"/>
          <w:szCs w:val="24"/>
        </w:rPr>
        <w:t>Pour identifier les sillons, les auteurs ont exploité la différence en intensité entre la matière grise et la trace externe des sillons, la</w:t>
      </w:r>
      <w:r w:rsidR="00846F4B">
        <w:rPr>
          <w:rFonts w:ascii="Times New Roman" w:hAnsi="Times New Roman" w:cs="Times New Roman"/>
          <w:szCs w:val="24"/>
        </w:rPr>
        <w:t xml:space="preserve"> </w:t>
      </w:r>
      <w:r w:rsidR="00A562F0">
        <w:rPr>
          <w:rFonts w:ascii="Times New Roman" w:hAnsi="Times New Roman" w:cs="Times New Roman"/>
          <w:szCs w:val="24"/>
        </w:rPr>
        <w:fldChar w:fldCharType="begin"/>
      </w:r>
      <w:r w:rsidR="00002ED8">
        <w:rPr>
          <w:rFonts w:ascii="Times New Roman" w:hAnsi="Times New Roman" w:cs="Times New Roman"/>
          <w:szCs w:val="24"/>
        </w:rPr>
        <w:instrText xml:space="preserve"> REF _Ref261688950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II</w:t>
      </w:r>
      <w:r w:rsidR="00297508">
        <w:t>.</w:t>
      </w:r>
      <w:r w:rsidR="00297508">
        <w:rPr>
          <w:noProof/>
        </w:rPr>
        <w:t>8</w:t>
      </w:r>
      <w:r w:rsidR="00A562F0">
        <w:rPr>
          <w:rFonts w:ascii="Times New Roman" w:hAnsi="Times New Roman" w:cs="Times New Roman"/>
          <w:szCs w:val="24"/>
        </w:rPr>
        <w:fldChar w:fldCharType="end"/>
      </w:r>
      <w:r w:rsidR="00002ED8">
        <w:rPr>
          <w:rFonts w:ascii="Times New Roman" w:hAnsi="Times New Roman" w:cs="Times New Roman"/>
          <w:szCs w:val="24"/>
        </w:rPr>
        <w:t xml:space="preserve">.a </w:t>
      </w:r>
      <w:r w:rsidR="00846F4B">
        <w:rPr>
          <w:rFonts w:cs="Times New Roman"/>
          <w:szCs w:val="24"/>
        </w:rPr>
        <w:t>montre que cette différence n’est pas assez claire sur la surface externe du cerveau, l’idée est de recalculer cette intensité où sa nouvelle valeur représente la moyenne de l’intensité le long de la normale (par rapport à la surface externe) sur une profondeur de 5 mm. Ensuite, ces nouvelles valeurs sont projetées sur l’image de l’enveloppe externe du cerveau</w:t>
      </w:r>
      <w:r w:rsidR="00846F4B">
        <w:rPr>
          <w:rFonts w:ascii="Times New Roman" w:hAnsi="Times New Roman" w:cs="Times New Roman"/>
          <w:szCs w:val="24"/>
        </w:rPr>
        <w:t xml:space="preserve"> </w:t>
      </w:r>
      <w:r>
        <w:rPr>
          <w:rFonts w:ascii="Times New Roman" w:hAnsi="Times New Roman" w:cs="Times New Roman"/>
          <w:szCs w:val="24"/>
        </w:rPr>
        <w:t>(</w:t>
      </w:r>
      <w:r w:rsidR="00A562F0">
        <w:rPr>
          <w:rFonts w:ascii="Times New Roman" w:hAnsi="Times New Roman" w:cs="Times New Roman"/>
          <w:szCs w:val="24"/>
        </w:rPr>
        <w:fldChar w:fldCharType="begin"/>
      </w:r>
      <w:r w:rsidR="00002ED8">
        <w:rPr>
          <w:rFonts w:ascii="Times New Roman" w:hAnsi="Times New Roman" w:cs="Times New Roman"/>
          <w:szCs w:val="24"/>
        </w:rPr>
        <w:instrText xml:space="preserve"> REF _Ref261688950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II</w:t>
      </w:r>
      <w:r w:rsidR="00297508">
        <w:t>.</w:t>
      </w:r>
      <w:r w:rsidR="00297508">
        <w:rPr>
          <w:noProof/>
        </w:rPr>
        <w:t>8</w:t>
      </w:r>
      <w:r w:rsidR="00A562F0">
        <w:rPr>
          <w:rFonts w:ascii="Times New Roman" w:hAnsi="Times New Roman" w:cs="Times New Roman"/>
          <w:szCs w:val="24"/>
        </w:rPr>
        <w:fldChar w:fldCharType="end"/>
      </w:r>
      <w:r w:rsidR="00002ED8">
        <w:rPr>
          <w:rFonts w:ascii="Times New Roman" w:hAnsi="Times New Roman" w:cs="Times New Roman"/>
          <w:szCs w:val="24"/>
        </w:rPr>
        <w:t>.c</w:t>
      </w:r>
      <w:r>
        <w:rPr>
          <w:rFonts w:ascii="Times New Roman" w:hAnsi="Times New Roman" w:cs="Times New Roman"/>
          <w:szCs w:val="24"/>
        </w:rPr>
        <w:t>)</w:t>
      </w:r>
      <w:r w:rsidR="00465EF7">
        <w:rPr>
          <w:rFonts w:ascii="Times New Roman" w:hAnsi="Times New Roman" w:cs="Times New Roman"/>
          <w:szCs w:val="24"/>
        </w:rPr>
        <w:t xml:space="preserve">, </w:t>
      </w:r>
      <w:r w:rsidR="00846F4B">
        <w:rPr>
          <w:rFonts w:cs="Times New Roman"/>
          <w:szCs w:val="24"/>
        </w:rPr>
        <w:t xml:space="preserve">ceci étant suivi par une opération de seuillage  pour catégoriser le volume obtenu en deux classes, la première correspond aux voxels appartenant à la matière grise et LCR d’une part, et la deuxième correspond aux voxels appartenant à la matière blanche d’autre part </w:t>
      </w:r>
      <w:r>
        <w:rPr>
          <w:rFonts w:ascii="Times New Roman" w:hAnsi="Times New Roman" w:cs="Times New Roman"/>
          <w:szCs w:val="24"/>
        </w:rPr>
        <w:t>(</w:t>
      </w:r>
      <w:r w:rsidR="00A562F0">
        <w:rPr>
          <w:rFonts w:ascii="Times New Roman" w:hAnsi="Times New Roman" w:cs="Times New Roman"/>
          <w:szCs w:val="24"/>
        </w:rPr>
        <w:fldChar w:fldCharType="begin"/>
      </w:r>
      <w:r w:rsidR="00975F92">
        <w:rPr>
          <w:rFonts w:ascii="Times New Roman" w:hAnsi="Times New Roman" w:cs="Times New Roman"/>
          <w:szCs w:val="24"/>
        </w:rPr>
        <w:instrText xml:space="preserve"> REF _Ref261688950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II</w:t>
      </w:r>
      <w:r w:rsidR="00297508">
        <w:t>.</w:t>
      </w:r>
      <w:r w:rsidR="00297508">
        <w:rPr>
          <w:noProof/>
        </w:rPr>
        <w:t>8</w:t>
      </w:r>
      <w:r w:rsidR="00A562F0">
        <w:rPr>
          <w:rFonts w:ascii="Times New Roman" w:hAnsi="Times New Roman" w:cs="Times New Roman"/>
          <w:szCs w:val="24"/>
        </w:rPr>
        <w:fldChar w:fldCharType="end"/>
      </w:r>
      <w:r w:rsidR="00002ED8">
        <w:rPr>
          <w:rFonts w:ascii="Times New Roman" w:hAnsi="Times New Roman" w:cs="Times New Roman"/>
          <w:szCs w:val="24"/>
        </w:rPr>
        <w:t>.d</w:t>
      </w:r>
      <w:r>
        <w:rPr>
          <w:rFonts w:ascii="Times New Roman" w:hAnsi="Times New Roman" w:cs="Times New Roman"/>
          <w:szCs w:val="24"/>
        </w:rPr>
        <w:t>)</w:t>
      </w:r>
      <w:r w:rsidR="00465EF7">
        <w:rPr>
          <w:rFonts w:ascii="Times New Roman" w:hAnsi="Times New Roman" w:cs="Times New Roman"/>
          <w:szCs w:val="24"/>
        </w:rPr>
        <w:t>.</w:t>
      </w:r>
      <w:r w:rsidR="000633FF" w:rsidRPr="000633FF">
        <w:rPr>
          <w:rFonts w:cs="Times New Roman"/>
          <w:szCs w:val="24"/>
        </w:rPr>
        <w:t xml:space="preserve"> </w:t>
      </w:r>
      <w:r w:rsidR="00846F4B">
        <w:rPr>
          <w:rFonts w:cs="Times New Roman"/>
          <w:szCs w:val="24"/>
        </w:rPr>
        <w:t xml:space="preserve">Cette opération de seuillage est suivie immédiatement par une opération d’amincissement afin d’obtenir des courbes représentant la trace externe des sillons </w:t>
      </w:r>
      <w:r>
        <w:rPr>
          <w:rFonts w:ascii="Times New Roman" w:hAnsi="Times New Roman" w:cs="Times New Roman"/>
          <w:szCs w:val="24"/>
        </w:rPr>
        <w:t>(</w:t>
      </w:r>
      <w:r w:rsidR="00A562F0">
        <w:rPr>
          <w:rFonts w:ascii="Times New Roman" w:hAnsi="Times New Roman" w:cs="Times New Roman"/>
          <w:szCs w:val="24"/>
        </w:rPr>
        <w:fldChar w:fldCharType="begin"/>
      </w:r>
      <w:r w:rsidR="00975F92">
        <w:rPr>
          <w:rFonts w:ascii="Times New Roman" w:hAnsi="Times New Roman" w:cs="Times New Roman"/>
          <w:szCs w:val="24"/>
        </w:rPr>
        <w:instrText xml:space="preserve"> REF _Ref261688950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II</w:t>
      </w:r>
      <w:r w:rsidR="00297508">
        <w:t>.</w:t>
      </w:r>
      <w:r w:rsidR="00297508">
        <w:rPr>
          <w:noProof/>
        </w:rPr>
        <w:t>8</w:t>
      </w:r>
      <w:r w:rsidR="00A562F0">
        <w:rPr>
          <w:rFonts w:ascii="Times New Roman" w:hAnsi="Times New Roman" w:cs="Times New Roman"/>
          <w:szCs w:val="24"/>
        </w:rPr>
        <w:fldChar w:fldCharType="end"/>
      </w:r>
      <w:r w:rsidR="003F7873">
        <w:rPr>
          <w:rFonts w:ascii="Times New Roman" w:hAnsi="Times New Roman" w:cs="Times New Roman"/>
          <w:szCs w:val="24"/>
        </w:rPr>
        <w:t>.e</w:t>
      </w:r>
      <w:r>
        <w:rPr>
          <w:rFonts w:ascii="Times New Roman" w:hAnsi="Times New Roman" w:cs="Times New Roman"/>
          <w:szCs w:val="24"/>
        </w:rPr>
        <w:t>)</w:t>
      </w:r>
      <w:r w:rsidR="00465EF7">
        <w:rPr>
          <w:rFonts w:ascii="Times New Roman" w:hAnsi="Times New Roman" w:cs="Times New Roman"/>
          <w:szCs w:val="24"/>
        </w:rPr>
        <w:t>.</w:t>
      </w:r>
    </w:p>
    <w:p w:rsidR="003E7748" w:rsidRDefault="003E7748" w:rsidP="00961E55">
      <w:pPr>
        <w:spacing w:after="0"/>
        <w:jc w:val="center"/>
        <w:rPr>
          <w:rFonts w:ascii="Times New Roman" w:hAnsi="Times New Roman" w:cs="Times New Roman"/>
          <w:szCs w:val="24"/>
        </w:rPr>
      </w:pPr>
      <w:r>
        <w:rPr>
          <w:rFonts w:cs="Times New Roman"/>
          <w:noProof/>
          <w:szCs w:val="24"/>
          <w:lang w:eastAsia="fr-FR"/>
        </w:rPr>
        <w:drawing>
          <wp:inline distT="0" distB="0" distL="0" distR="0">
            <wp:extent cx="3238878" cy="2349584"/>
            <wp:effectExtent l="19050" t="0" r="0" b="0"/>
            <wp:docPr id="204"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pic:cNvPicPr>
                      <a:picLocks noChangeAspect="1" noChangeArrowheads="1"/>
                    </pic:cNvPicPr>
                  </pic:nvPicPr>
                  <pic:blipFill>
                    <a:blip r:embed="rId124"/>
                    <a:srcRect/>
                    <a:stretch>
                      <a:fillRect/>
                    </a:stretch>
                  </pic:blipFill>
                  <pic:spPr bwMode="auto">
                    <a:xfrm>
                      <a:off x="0" y="0"/>
                      <a:ext cx="3242337" cy="2352093"/>
                    </a:xfrm>
                    <a:prstGeom prst="rect">
                      <a:avLst/>
                    </a:prstGeom>
                    <a:noFill/>
                    <a:ln w="9525">
                      <a:noFill/>
                      <a:miter lim="800000"/>
                      <a:headEnd/>
                      <a:tailEnd/>
                    </a:ln>
                  </pic:spPr>
                </pic:pic>
              </a:graphicData>
            </a:graphic>
          </wp:inline>
        </w:drawing>
      </w:r>
    </w:p>
    <w:p w:rsidR="00465EF7" w:rsidRDefault="00A562F0" w:rsidP="00CB120D">
      <w:pPr>
        <w:pStyle w:val="Lgende"/>
        <w:rPr>
          <w:b w:val="0"/>
          <w:bCs w:val="0"/>
        </w:rPr>
      </w:pPr>
      <w:r>
        <w:rPr>
          <w:b w:val="0"/>
          <w:bCs w:val="0"/>
          <w:noProof/>
          <w:lang w:eastAsia="fr-FR"/>
        </w:rPr>
        <w:pict>
          <v:shape id="_x0000_s1235" type="#_x0000_t202" style="position:absolute;left:0;text-align:left;margin-left:30.5pt;margin-top:7.45pt;width:6in;height:31.45pt;z-index:251678720" stroked="f">
            <v:textbox style="mso-next-textbox:#_x0000_s1235">
              <w:txbxContent>
                <w:p w:rsidR="000007A2" w:rsidRDefault="000007A2" w:rsidP="008E7677">
                  <w:pPr>
                    <w:pStyle w:val="Lgende"/>
                    <w:ind w:firstLine="0"/>
                    <w:jc w:val="center"/>
                  </w:pPr>
                  <w:bookmarkStart w:id="124" w:name="_Ref261688950"/>
                  <w:bookmarkStart w:id="125" w:name="_Toc294541397"/>
                  <w:bookmarkStart w:id="126" w:name="_Toc294609671"/>
                  <w:r>
                    <w:t xml:space="preserve">Figure </w:t>
                  </w:r>
                  <w:fldSimple w:instr=" STYLEREF 1 \s ">
                    <w:r>
                      <w:rPr>
                        <w:noProof/>
                        <w:cs/>
                      </w:rPr>
                      <w:t>‎</w:t>
                    </w:r>
                    <w:r>
                      <w:rPr>
                        <w:noProof/>
                      </w:rPr>
                      <w:t>II</w:t>
                    </w:r>
                  </w:fldSimple>
                  <w:r>
                    <w:t>.</w:t>
                  </w:r>
                  <w:fldSimple w:instr=" SEQ Figure \* ARABIC \s 1 ">
                    <w:r>
                      <w:rPr>
                        <w:noProof/>
                      </w:rPr>
                      <w:t>8</w:t>
                    </w:r>
                  </w:fldSimple>
                  <w:bookmarkEnd w:id="124"/>
                  <w:r>
                    <w:t> </w:t>
                  </w:r>
                  <w:r w:rsidRPr="00CB120D">
                    <w:rPr>
                      <w:b w:val="0"/>
                      <w:bCs w:val="0"/>
                    </w:rPr>
                    <w:t xml:space="preserve"> </w:t>
                  </w:r>
                  <w:r>
                    <w:rPr>
                      <w:b w:val="0"/>
                      <w:bCs w:val="0"/>
                    </w:rPr>
                    <w:t>Le processus de segmentation par projection sur l’enveloppe externe</w:t>
                  </w:r>
                  <w:bookmarkEnd w:id="125"/>
                  <w:bookmarkEnd w:id="126"/>
                </w:p>
              </w:txbxContent>
            </v:textbox>
          </v:shape>
        </w:pict>
      </w:r>
    </w:p>
    <w:p w:rsidR="008E7677" w:rsidRDefault="008E7677" w:rsidP="00961E55">
      <w:pPr>
        <w:jc w:val="center"/>
        <w:rPr>
          <w:szCs w:val="24"/>
        </w:rPr>
      </w:pPr>
    </w:p>
    <w:p w:rsidR="00961E55" w:rsidRDefault="0017254D" w:rsidP="008E7677">
      <w:pPr>
        <w:jc w:val="center"/>
        <w:rPr>
          <w:szCs w:val="24"/>
        </w:rPr>
      </w:pPr>
      <w:r w:rsidRPr="00761E39">
        <w:rPr>
          <w:szCs w:val="24"/>
        </w:rPr>
        <w:t>(a) l’extraction du cerveau (b) l’enveloppe externe du cerveau</w:t>
      </w:r>
    </w:p>
    <w:p w:rsidR="00961E55" w:rsidRDefault="0017254D" w:rsidP="0017254D">
      <w:pPr>
        <w:jc w:val="center"/>
        <w:rPr>
          <w:szCs w:val="24"/>
        </w:rPr>
      </w:pPr>
      <w:r w:rsidRPr="00761E39">
        <w:rPr>
          <w:szCs w:val="24"/>
        </w:rPr>
        <w:t>(c) la projection d’intensité sur l’enveloppe externe</w:t>
      </w:r>
    </w:p>
    <w:p w:rsidR="00CB120D" w:rsidRPr="00761E39" w:rsidRDefault="0017254D" w:rsidP="0017254D">
      <w:pPr>
        <w:jc w:val="center"/>
        <w:rPr>
          <w:szCs w:val="24"/>
        </w:rPr>
      </w:pPr>
      <w:r w:rsidRPr="00761E39">
        <w:rPr>
          <w:szCs w:val="24"/>
        </w:rPr>
        <w:t xml:space="preserve"> (d) l’opération de seuillage (e)l’opération d’amincissement</w:t>
      </w:r>
    </w:p>
    <w:p w:rsidR="003E7748" w:rsidRDefault="00CB120D" w:rsidP="00B76A60">
      <w:pPr>
        <w:spacing w:after="0"/>
        <w:rPr>
          <w:rFonts w:ascii="Times New Roman" w:hAnsi="Times New Roman" w:cs="Times New Roman"/>
          <w:szCs w:val="24"/>
        </w:rPr>
      </w:pPr>
      <w:r>
        <w:rPr>
          <w:rFonts w:ascii="Times New Roman" w:hAnsi="Times New Roman" w:cs="Times New Roman"/>
          <w:szCs w:val="24"/>
        </w:rPr>
        <w:lastRenderedPageBreak/>
        <w:t xml:space="preserve">Le travail de </w:t>
      </w:r>
      <w:r w:rsidR="003E7748" w:rsidRPr="00011FB3">
        <w:rPr>
          <w:noProof/>
        </w:rPr>
        <w:t xml:space="preserve">Royackkers </w:t>
      </w:r>
      <w:r>
        <w:rPr>
          <w:rFonts w:ascii="Times New Roman" w:hAnsi="Times New Roman" w:cs="Times New Roman"/>
          <w:szCs w:val="24"/>
        </w:rPr>
        <w:t>[</w:t>
      </w:r>
      <w:r w:rsidR="00612E80" w:rsidRPr="00612E80">
        <w:rPr>
          <w:rFonts w:ascii="Times New Roman" w:hAnsi="Times New Roman" w:cs="Times New Roman"/>
          <w:noProof/>
          <w:szCs w:val="24"/>
        </w:rPr>
        <w:t>18</w:t>
      </w:r>
      <w:r>
        <w:rPr>
          <w:rFonts w:ascii="Times New Roman" w:hAnsi="Times New Roman" w:cs="Times New Roman"/>
          <w:szCs w:val="24"/>
        </w:rPr>
        <w:t xml:space="preserve">] </w:t>
      </w:r>
      <w:r w:rsidR="003E7748">
        <w:rPr>
          <w:rFonts w:cs="Times New Roman"/>
          <w:szCs w:val="24"/>
        </w:rPr>
        <w:t>cherche à construire un atlas probabiliste, cet atlas est représenté sous forme d’un graphe, où les nœuds représentent les  sillons et les arrêtes représentent les relations entre eux. Cet atlas probabiliste peut aussi être considéré comme un modèle statistique décrivant la topologie corticale et ses variabilités. Nous sommes intéressés particulièrement par la technique d’extraction des sillons employée dans ce travail que l'on peut résumer en trois étapes :</w:t>
      </w:r>
      <w:r w:rsidR="003E7748" w:rsidRPr="0037740E">
        <w:rPr>
          <w:rFonts w:cs="Times New Roman"/>
          <w:szCs w:val="24"/>
        </w:rPr>
        <w:t xml:space="preserve"> </w:t>
      </w:r>
    </w:p>
    <w:p w:rsidR="0006255C" w:rsidRDefault="004042A9" w:rsidP="003E7748">
      <w:pPr>
        <w:spacing w:after="0"/>
        <w:rPr>
          <w:rFonts w:ascii="Times New Roman" w:hAnsi="Times New Roman" w:cs="Times New Roman"/>
          <w:szCs w:val="24"/>
        </w:rPr>
      </w:pPr>
      <w:r>
        <w:rPr>
          <w:rFonts w:ascii="Times New Roman" w:hAnsi="Times New Roman" w:cs="Times New Roman"/>
          <w:b/>
          <w:bCs/>
          <w:noProof/>
          <w:szCs w:val="24"/>
          <w:lang w:eastAsia="fr-FR"/>
        </w:rPr>
        <w:drawing>
          <wp:anchor distT="0" distB="0" distL="114300" distR="114300" simplePos="0" relativeHeight="251691008" behindDoc="0" locked="0" layoutInCell="1" allowOverlap="1">
            <wp:simplePos x="0" y="0"/>
            <wp:positionH relativeFrom="margin">
              <wp:align>center</wp:align>
            </wp:positionH>
            <wp:positionV relativeFrom="paragraph">
              <wp:posOffset>1170305</wp:posOffset>
            </wp:positionV>
            <wp:extent cx="5012690" cy="1562100"/>
            <wp:effectExtent l="19050" t="0" r="0" b="0"/>
            <wp:wrapTopAndBottom/>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
                    <a:srcRect/>
                    <a:stretch>
                      <a:fillRect/>
                    </a:stretch>
                  </pic:blipFill>
                  <pic:spPr bwMode="auto">
                    <a:xfrm>
                      <a:off x="0" y="0"/>
                      <a:ext cx="5012690" cy="1562100"/>
                    </a:xfrm>
                    <a:prstGeom prst="rect">
                      <a:avLst/>
                    </a:prstGeom>
                    <a:noFill/>
                    <a:ln w="9525">
                      <a:noFill/>
                      <a:miter lim="800000"/>
                      <a:headEnd/>
                      <a:tailEnd/>
                    </a:ln>
                  </pic:spPr>
                </pic:pic>
              </a:graphicData>
            </a:graphic>
          </wp:anchor>
        </w:drawing>
      </w:r>
      <w:r w:rsidR="0006255C" w:rsidRPr="003F7873">
        <w:rPr>
          <w:rFonts w:ascii="Times New Roman" w:hAnsi="Times New Roman" w:cs="Times New Roman"/>
          <w:b/>
          <w:bCs/>
          <w:szCs w:val="24"/>
        </w:rPr>
        <w:t>Seuillage</w:t>
      </w:r>
      <w:r w:rsidR="0006255C">
        <w:rPr>
          <w:rFonts w:ascii="Times New Roman" w:hAnsi="Times New Roman" w:cs="Times New Roman"/>
          <w:szCs w:val="24"/>
        </w:rPr>
        <w:t> : après une opération d’extraction et d’orientation du cerveau, les voxels de l’image obtenue sont classés en deux niveaux selon leur intensité, ces deux niveaux correspondent respectivement au LCR et à la majorité de la matière grise d’une part, et à la matière blanche et le reste de la matière grise d’une autre part</w:t>
      </w:r>
      <w:r w:rsidR="00591027">
        <w:rPr>
          <w:rFonts w:ascii="Times New Roman" w:hAnsi="Times New Roman" w:cs="Times New Roman"/>
          <w:szCs w:val="24"/>
        </w:rPr>
        <w:t xml:space="preserve"> (</w:t>
      </w:r>
      <w:r w:rsidR="00A562F0">
        <w:rPr>
          <w:rFonts w:ascii="Times New Roman" w:hAnsi="Times New Roman" w:cs="Times New Roman"/>
          <w:szCs w:val="24"/>
        </w:rPr>
        <w:fldChar w:fldCharType="begin"/>
      </w:r>
      <w:r w:rsidR="003F7873">
        <w:rPr>
          <w:rFonts w:ascii="Times New Roman" w:hAnsi="Times New Roman" w:cs="Times New Roman"/>
          <w:szCs w:val="24"/>
        </w:rPr>
        <w:instrText xml:space="preserve"> REF _Ref261692902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II</w:t>
      </w:r>
      <w:r w:rsidR="00297508">
        <w:t>.</w:t>
      </w:r>
      <w:r w:rsidR="00297508">
        <w:rPr>
          <w:noProof/>
        </w:rPr>
        <w:t>9</w:t>
      </w:r>
      <w:r w:rsidR="00A562F0">
        <w:rPr>
          <w:rFonts w:ascii="Times New Roman" w:hAnsi="Times New Roman" w:cs="Times New Roman"/>
          <w:szCs w:val="24"/>
        </w:rPr>
        <w:fldChar w:fldCharType="end"/>
      </w:r>
      <w:r w:rsidR="00591027">
        <w:rPr>
          <w:rFonts w:ascii="Times New Roman" w:hAnsi="Times New Roman" w:cs="Times New Roman"/>
          <w:szCs w:val="24"/>
        </w:rPr>
        <w:t>)</w:t>
      </w:r>
      <w:r w:rsidR="0006255C">
        <w:rPr>
          <w:rFonts w:ascii="Times New Roman" w:hAnsi="Times New Roman" w:cs="Times New Roman"/>
          <w:szCs w:val="24"/>
        </w:rPr>
        <w:t xml:space="preserve">. </w:t>
      </w:r>
    </w:p>
    <w:p w:rsidR="0006255C" w:rsidRDefault="00A562F0" w:rsidP="0006255C">
      <w:pPr>
        <w:spacing w:after="0"/>
        <w:ind w:left="1069"/>
        <w:rPr>
          <w:rFonts w:ascii="Times New Roman" w:hAnsi="Times New Roman" w:cs="Times New Roman"/>
          <w:szCs w:val="24"/>
        </w:rPr>
      </w:pPr>
      <w:r>
        <w:rPr>
          <w:rFonts w:ascii="Times New Roman" w:hAnsi="Times New Roman" w:cs="Times New Roman"/>
          <w:noProof/>
          <w:szCs w:val="24"/>
          <w:lang w:eastAsia="fr-FR"/>
        </w:rPr>
        <w:pict>
          <v:shape id="_x0000_s1236" type="#_x0000_t202" style="position:absolute;left:0;text-align:left;margin-left:20.7pt;margin-top:152.3pt;width:441.8pt;height:32.45pt;z-index:251679744" stroked="f">
            <v:textbox style="mso-next-textbox:#_x0000_s1236">
              <w:txbxContent>
                <w:p w:rsidR="000007A2" w:rsidRPr="0006255C" w:rsidRDefault="000007A2" w:rsidP="00FE531A">
                  <w:pPr>
                    <w:pStyle w:val="Lgende"/>
                    <w:rPr>
                      <w:b w:val="0"/>
                      <w:bCs w:val="0"/>
                    </w:rPr>
                  </w:pPr>
                  <w:bookmarkStart w:id="127" w:name="_Ref261692902"/>
                  <w:bookmarkStart w:id="128" w:name="_Toc294541398"/>
                  <w:bookmarkStart w:id="129" w:name="_Toc294609672"/>
                  <w:r>
                    <w:t xml:space="preserve">Figure </w:t>
                  </w:r>
                  <w:fldSimple w:instr=" STYLEREF 1 \s ">
                    <w:r>
                      <w:rPr>
                        <w:noProof/>
                        <w:cs/>
                      </w:rPr>
                      <w:t>‎</w:t>
                    </w:r>
                    <w:r>
                      <w:rPr>
                        <w:noProof/>
                      </w:rPr>
                      <w:t>II</w:t>
                    </w:r>
                  </w:fldSimple>
                  <w:r>
                    <w:t>.</w:t>
                  </w:r>
                  <w:fldSimple w:instr=" SEQ Figure \* ARABIC \s 1 ">
                    <w:r>
                      <w:rPr>
                        <w:noProof/>
                      </w:rPr>
                      <w:t>9</w:t>
                    </w:r>
                  </w:fldSimple>
                  <w:bookmarkEnd w:id="127"/>
                  <w:r>
                    <w:t> </w:t>
                  </w:r>
                  <w:r>
                    <w:rPr>
                      <w:b w:val="0"/>
                      <w:bCs w:val="0"/>
                    </w:rPr>
                    <w:t xml:space="preserve"> Trois coupes du volume cérébral après seuillage</w:t>
                  </w:r>
                  <w:bookmarkEnd w:id="128"/>
                  <w:bookmarkEnd w:id="129"/>
                  <w:r>
                    <w:rPr>
                      <w:b w:val="0"/>
                      <w:bCs w:val="0"/>
                    </w:rPr>
                    <w:t xml:space="preserve"> </w:t>
                  </w:r>
                </w:p>
              </w:txbxContent>
            </v:textbox>
          </v:shape>
        </w:pict>
      </w:r>
    </w:p>
    <w:p w:rsidR="0006255C" w:rsidRDefault="0006255C" w:rsidP="00CB120D">
      <w:pPr>
        <w:spacing w:after="0"/>
        <w:rPr>
          <w:rFonts w:ascii="Times New Roman" w:hAnsi="Times New Roman" w:cs="Times New Roman"/>
          <w:szCs w:val="24"/>
        </w:rPr>
      </w:pPr>
    </w:p>
    <w:p w:rsidR="00465EF7" w:rsidRDefault="00465EF7" w:rsidP="00465EF7">
      <w:pPr>
        <w:spacing w:after="0"/>
        <w:rPr>
          <w:rFonts w:ascii="Times New Roman" w:hAnsi="Times New Roman" w:cs="Times New Roman"/>
          <w:szCs w:val="24"/>
        </w:rPr>
      </w:pPr>
    </w:p>
    <w:p w:rsidR="00072C28" w:rsidRPr="0006255C" w:rsidRDefault="005F288E" w:rsidP="00072C28">
      <w:pPr>
        <w:pStyle w:val="Lgende"/>
        <w:jc w:val="center"/>
        <w:rPr>
          <w:b w:val="0"/>
          <w:bCs w:val="0"/>
        </w:rPr>
      </w:pPr>
      <w:r>
        <w:rPr>
          <w:b w:val="0"/>
          <w:bCs w:val="0"/>
        </w:rPr>
        <w:t xml:space="preserve">de gauche vers la droite : </w:t>
      </w:r>
      <w:r w:rsidR="00072C28">
        <w:rPr>
          <w:b w:val="0"/>
          <w:bCs w:val="0"/>
        </w:rPr>
        <w:t>le plan  sagittale, le plan coronal et le plan axial</w:t>
      </w:r>
    </w:p>
    <w:p w:rsidR="00591027" w:rsidRDefault="00591027" w:rsidP="00591027">
      <w:pPr>
        <w:spacing w:after="0"/>
        <w:ind w:left="1069"/>
        <w:rPr>
          <w:rFonts w:ascii="Times New Roman" w:hAnsi="Times New Roman" w:cs="Times New Roman"/>
          <w:szCs w:val="24"/>
        </w:rPr>
      </w:pPr>
    </w:p>
    <w:p w:rsidR="00591027" w:rsidRDefault="00591027" w:rsidP="00960062">
      <w:pPr>
        <w:numPr>
          <w:ilvl w:val="0"/>
          <w:numId w:val="2"/>
        </w:numPr>
        <w:spacing w:after="0"/>
        <w:rPr>
          <w:rFonts w:ascii="Times New Roman" w:hAnsi="Times New Roman" w:cs="Times New Roman"/>
          <w:szCs w:val="24"/>
        </w:rPr>
      </w:pPr>
      <w:r w:rsidRPr="00072C28">
        <w:rPr>
          <w:rFonts w:ascii="Times New Roman" w:hAnsi="Times New Roman" w:cs="Times New Roman"/>
          <w:b/>
          <w:bCs/>
          <w:szCs w:val="24"/>
        </w:rPr>
        <w:t>Squelettisation 3D</w:t>
      </w:r>
      <w:r>
        <w:rPr>
          <w:rFonts w:ascii="Times New Roman" w:hAnsi="Times New Roman" w:cs="Times New Roman"/>
          <w:szCs w:val="24"/>
        </w:rPr>
        <w:t> : l’objectif est de transformer le volume 3D occupé par les voxels appartenant au premier niveau afin d’obtenir une surface mince qui représente la partie médiane du sillon (</w:t>
      </w:r>
      <w:r w:rsidR="00A562F0">
        <w:rPr>
          <w:rFonts w:ascii="Times New Roman" w:hAnsi="Times New Roman" w:cs="Times New Roman"/>
          <w:szCs w:val="24"/>
        </w:rPr>
        <w:fldChar w:fldCharType="begin"/>
      </w:r>
      <w:r w:rsidR="00072C28">
        <w:rPr>
          <w:rFonts w:ascii="Times New Roman" w:hAnsi="Times New Roman" w:cs="Times New Roman"/>
          <w:szCs w:val="24"/>
        </w:rPr>
        <w:instrText xml:space="preserve"> REF _Ref261693237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II</w:t>
      </w:r>
      <w:r w:rsidR="00297508">
        <w:t>.</w:t>
      </w:r>
      <w:r w:rsidR="00297508">
        <w:rPr>
          <w:noProof/>
        </w:rPr>
        <w:t>10</w:t>
      </w:r>
      <w:r w:rsidR="00A562F0">
        <w:rPr>
          <w:rFonts w:ascii="Times New Roman" w:hAnsi="Times New Roman" w:cs="Times New Roman"/>
          <w:szCs w:val="24"/>
        </w:rPr>
        <w:fldChar w:fldCharType="end"/>
      </w:r>
      <w:r>
        <w:rPr>
          <w:rFonts w:ascii="Times New Roman" w:hAnsi="Times New Roman" w:cs="Times New Roman"/>
          <w:szCs w:val="24"/>
        </w:rPr>
        <w:t>). Cette opération ne concerne pas les voxels situés dans la couche externe du cerveau (</w:t>
      </w:r>
      <w:r w:rsidR="00A562F0">
        <w:rPr>
          <w:rFonts w:ascii="Times New Roman" w:hAnsi="Times New Roman" w:cs="Times New Roman"/>
          <w:szCs w:val="24"/>
        </w:rPr>
        <w:fldChar w:fldCharType="begin"/>
      </w:r>
      <w:r w:rsidR="00072C28">
        <w:rPr>
          <w:rFonts w:ascii="Times New Roman" w:hAnsi="Times New Roman" w:cs="Times New Roman"/>
          <w:szCs w:val="24"/>
        </w:rPr>
        <w:instrText xml:space="preserve"> REF _Ref261693251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II</w:t>
      </w:r>
      <w:r w:rsidR="00297508">
        <w:t>.</w:t>
      </w:r>
      <w:r w:rsidR="00297508">
        <w:rPr>
          <w:noProof/>
        </w:rPr>
        <w:t>11</w:t>
      </w:r>
      <w:r w:rsidR="00A562F0">
        <w:rPr>
          <w:rFonts w:ascii="Times New Roman" w:hAnsi="Times New Roman" w:cs="Times New Roman"/>
          <w:szCs w:val="24"/>
        </w:rPr>
        <w:fldChar w:fldCharType="end"/>
      </w:r>
      <w:r>
        <w:rPr>
          <w:rFonts w:ascii="Times New Roman" w:hAnsi="Times New Roman" w:cs="Times New Roman"/>
          <w:szCs w:val="24"/>
        </w:rPr>
        <w:t>).</w:t>
      </w:r>
    </w:p>
    <w:p w:rsidR="00591027" w:rsidRDefault="00591027" w:rsidP="00072C28">
      <w:pPr>
        <w:spacing w:after="0"/>
        <w:ind w:left="1069"/>
        <w:rPr>
          <w:rFonts w:ascii="Times New Roman" w:hAnsi="Times New Roman" w:cs="Times New Roman"/>
          <w:szCs w:val="24"/>
        </w:rPr>
      </w:pPr>
    </w:p>
    <w:p w:rsidR="00465EF7" w:rsidRDefault="00591027" w:rsidP="00465EF7">
      <w:pPr>
        <w:spacing w:after="0"/>
        <w:rPr>
          <w:rFonts w:ascii="Times New Roman" w:hAnsi="Times New Roman" w:cs="Times New Roman"/>
          <w:szCs w:val="24"/>
        </w:rPr>
      </w:pPr>
      <w:r>
        <w:rPr>
          <w:rFonts w:ascii="Times New Roman" w:hAnsi="Times New Roman" w:cs="Times New Roman"/>
          <w:noProof/>
          <w:szCs w:val="24"/>
          <w:lang w:eastAsia="fr-FR"/>
        </w:rPr>
        <w:lastRenderedPageBreak/>
        <w:drawing>
          <wp:anchor distT="0" distB="0" distL="114300" distR="114300" simplePos="0" relativeHeight="251692032" behindDoc="0" locked="0" layoutInCell="1" allowOverlap="1">
            <wp:simplePos x="0" y="0"/>
            <wp:positionH relativeFrom="margin">
              <wp:align>center</wp:align>
            </wp:positionH>
            <wp:positionV relativeFrom="paragraph">
              <wp:posOffset>635</wp:posOffset>
            </wp:positionV>
            <wp:extent cx="5271770" cy="1638300"/>
            <wp:effectExtent l="19050" t="0" r="5080" b="0"/>
            <wp:wrapTopAndBottom/>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6"/>
                    <a:srcRect/>
                    <a:stretch>
                      <a:fillRect/>
                    </a:stretch>
                  </pic:blipFill>
                  <pic:spPr bwMode="auto">
                    <a:xfrm>
                      <a:off x="0" y="0"/>
                      <a:ext cx="5271770" cy="1638300"/>
                    </a:xfrm>
                    <a:prstGeom prst="rect">
                      <a:avLst/>
                    </a:prstGeom>
                    <a:noFill/>
                    <a:ln w="9525">
                      <a:noFill/>
                      <a:miter lim="800000"/>
                      <a:headEnd/>
                      <a:tailEnd/>
                    </a:ln>
                  </pic:spPr>
                </pic:pic>
              </a:graphicData>
            </a:graphic>
          </wp:anchor>
        </w:drawing>
      </w:r>
    </w:p>
    <w:p w:rsidR="00D97AA0" w:rsidRDefault="00A562F0" w:rsidP="00CB2B2C">
      <w:pPr>
        <w:spacing w:after="0"/>
        <w:rPr>
          <w:rFonts w:cstheme="majorBidi"/>
          <w:szCs w:val="24"/>
        </w:rPr>
      </w:pPr>
      <w:r>
        <w:rPr>
          <w:rFonts w:cstheme="majorBidi"/>
          <w:noProof/>
          <w:szCs w:val="24"/>
          <w:lang w:eastAsia="fr-FR"/>
        </w:rPr>
        <w:pict>
          <v:shape id="_x0000_s1237" type="#_x0000_t202" style="position:absolute;left:0;text-align:left;margin-left:0;margin-top:9.65pt;width:432.15pt;height:25.85pt;z-index:251680768;mso-position-horizontal:center;mso-position-horizontal-relative:margin" stroked="f">
            <v:textbox style="mso-next-textbox:#_x0000_s1237">
              <w:txbxContent>
                <w:p w:rsidR="000007A2" w:rsidRPr="00591027" w:rsidRDefault="000007A2" w:rsidP="00FE531A">
                  <w:pPr>
                    <w:pStyle w:val="Lgende"/>
                    <w:jc w:val="center"/>
                    <w:rPr>
                      <w:b w:val="0"/>
                      <w:bCs w:val="0"/>
                    </w:rPr>
                  </w:pPr>
                  <w:bookmarkStart w:id="130" w:name="_Ref261693237"/>
                  <w:bookmarkStart w:id="131" w:name="_Toc294541399"/>
                  <w:bookmarkStart w:id="132" w:name="_Toc294609673"/>
                  <w:r>
                    <w:t xml:space="preserve">Figure </w:t>
                  </w:r>
                  <w:fldSimple w:instr=" STYLEREF 1 \s ">
                    <w:r>
                      <w:rPr>
                        <w:noProof/>
                        <w:cs/>
                      </w:rPr>
                      <w:t>‎</w:t>
                    </w:r>
                    <w:r>
                      <w:rPr>
                        <w:noProof/>
                      </w:rPr>
                      <w:t>II</w:t>
                    </w:r>
                  </w:fldSimple>
                  <w:r>
                    <w:t>.</w:t>
                  </w:r>
                  <w:fldSimple w:instr=" SEQ Figure \* ARABIC \s 1 ">
                    <w:r>
                      <w:rPr>
                        <w:noProof/>
                      </w:rPr>
                      <w:t>10</w:t>
                    </w:r>
                  </w:fldSimple>
                  <w:bookmarkEnd w:id="130"/>
                  <w:r>
                    <w:t> </w:t>
                  </w:r>
                  <w:r>
                    <w:rPr>
                      <w:b w:val="0"/>
                      <w:bCs w:val="0"/>
                    </w:rPr>
                    <w:t xml:space="preserve"> La partie interne des sillons après l’opération de squelettisation</w:t>
                  </w:r>
                  <w:bookmarkEnd w:id="131"/>
                  <w:bookmarkEnd w:id="132"/>
                </w:p>
              </w:txbxContent>
            </v:textbox>
            <w10:wrap anchorx="margin"/>
          </v:shape>
        </w:pict>
      </w:r>
    </w:p>
    <w:p w:rsidR="00591027" w:rsidRDefault="00591027" w:rsidP="00CB2B2C">
      <w:pPr>
        <w:spacing w:after="0"/>
        <w:rPr>
          <w:rFonts w:cstheme="majorBidi"/>
          <w:b/>
          <w:bCs/>
          <w:szCs w:val="24"/>
        </w:rPr>
      </w:pPr>
    </w:p>
    <w:p w:rsidR="00591027" w:rsidRDefault="00591027" w:rsidP="00CB2B2C">
      <w:pPr>
        <w:spacing w:after="0"/>
        <w:rPr>
          <w:rFonts w:cstheme="majorBidi"/>
          <w:b/>
          <w:bCs/>
          <w:szCs w:val="24"/>
        </w:rPr>
      </w:pPr>
    </w:p>
    <w:p w:rsidR="00591027" w:rsidRDefault="00591027" w:rsidP="005F2C6B">
      <w:pPr>
        <w:spacing w:after="0"/>
        <w:jc w:val="center"/>
        <w:rPr>
          <w:rFonts w:cstheme="majorBidi"/>
          <w:b/>
          <w:bCs/>
          <w:szCs w:val="24"/>
        </w:rPr>
      </w:pPr>
      <w:r>
        <w:rPr>
          <w:rFonts w:cstheme="majorBidi"/>
          <w:b/>
          <w:bCs/>
          <w:noProof/>
          <w:szCs w:val="24"/>
          <w:lang w:eastAsia="fr-FR"/>
        </w:rPr>
        <w:drawing>
          <wp:anchor distT="0" distB="0" distL="114300" distR="114300" simplePos="0" relativeHeight="251693056" behindDoc="0" locked="0" layoutInCell="1" allowOverlap="1">
            <wp:simplePos x="0" y="0"/>
            <wp:positionH relativeFrom="margin">
              <wp:align>center</wp:align>
            </wp:positionH>
            <wp:positionV relativeFrom="paragraph">
              <wp:posOffset>2540</wp:posOffset>
            </wp:positionV>
            <wp:extent cx="4635500" cy="1695450"/>
            <wp:effectExtent l="19050" t="0" r="0" b="0"/>
            <wp:wrapTopAndBottom/>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7"/>
                    <a:srcRect/>
                    <a:stretch>
                      <a:fillRect/>
                    </a:stretch>
                  </pic:blipFill>
                  <pic:spPr bwMode="auto">
                    <a:xfrm>
                      <a:off x="0" y="0"/>
                      <a:ext cx="4635500" cy="1695450"/>
                    </a:xfrm>
                    <a:prstGeom prst="rect">
                      <a:avLst/>
                    </a:prstGeom>
                    <a:noFill/>
                    <a:ln w="9525">
                      <a:noFill/>
                      <a:miter lim="800000"/>
                      <a:headEnd/>
                      <a:tailEnd/>
                    </a:ln>
                  </pic:spPr>
                </pic:pic>
              </a:graphicData>
            </a:graphic>
          </wp:anchor>
        </w:drawing>
      </w:r>
    </w:p>
    <w:p w:rsidR="00591027" w:rsidRDefault="00A562F0" w:rsidP="00CB2B2C">
      <w:pPr>
        <w:spacing w:after="0"/>
        <w:rPr>
          <w:rFonts w:cstheme="majorBidi"/>
          <w:b/>
          <w:bCs/>
          <w:szCs w:val="24"/>
        </w:rPr>
      </w:pPr>
      <w:r>
        <w:rPr>
          <w:rFonts w:cstheme="majorBidi"/>
          <w:b/>
          <w:bCs/>
          <w:noProof/>
          <w:szCs w:val="24"/>
          <w:lang w:eastAsia="fr-FR"/>
        </w:rPr>
        <w:pict>
          <v:shape id="_x0000_s1238" type="#_x0000_t202" style="position:absolute;left:0;text-align:left;margin-left:0;margin-top:9.5pt;width:560.45pt;height:39.1pt;z-index:251681792;mso-position-horizontal:center;mso-position-horizontal-relative:margin" stroked="f">
            <v:textbox style="mso-next-textbox:#_x0000_s1238">
              <w:txbxContent>
                <w:p w:rsidR="000007A2" w:rsidRPr="00591027" w:rsidRDefault="000007A2" w:rsidP="00FE531A">
                  <w:pPr>
                    <w:pStyle w:val="Lgende"/>
                    <w:rPr>
                      <w:b w:val="0"/>
                      <w:bCs w:val="0"/>
                    </w:rPr>
                  </w:pPr>
                  <w:bookmarkStart w:id="133" w:name="_Ref261693251"/>
                  <w:bookmarkStart w:id="134" w:name="_Toc294541400"/>
                  <w:bookmarkStart w:id="135" w:name="_Toc294609674"/>
                  <w:r>
                    <w:t xml:space="preserve">Figure </w:t>
                  </w:r>
                  <w:fldSimple w:instr=" STYLEREF 1 \s ">
                    <w:r>
                      <w:rPr>
                        <w:noProof/>
                        <w:cs/>
                      </w:rPr>
                      <w:t>‎</w:t>
                    </w:r>
                    <w:r>
                      <w:rPr>
                        <w:noProof/>
                      </w:rPr>
                      <w:t>II</w:t>
                    </w:r>
                  </w:fldSimple>
                  <w:r>
                    <w:t>.</w:t>
                  </w:r>
                  <w:fldSimple w:instr=" SEQ Figure \* ARABIC \s 1 ">
                    <w:r>
                      <w:rPr>
                        <w:noProof/>
                      </w:rPr>
                      <w:t>11</w:t>
                    </w:r>
                  </w:fldSimple>
                  <w:bookmarkEnd w:id="133"/>
                  <w:r>
                    <w:t xml:space="preserve">  </w:t>
                  </w:r>
                  <w:r>
                    <w:rPr>
                      <w:b w:val="0"/>
                      <w:bCs w:val="0"/>
                    </w:rPr>
                    <w:t>Les traces externes des sillons restent non modifiables par l’opération de squelettisation</w:t>
                  </w:r>
                  <w:bookmarkEnd w:id="134"/>
                  <w:bookmarkEnd w:id="135"/>
                </w:p>
              </w:txbxContent>
            </v:textbox>
            <w10:wrap anchorx="margin"/>
          </v:shape>
        </w:pict>
      </w:r>
    </w:p>
    <w:p w:rsidR="008E2C1B" w:rsidRDefault="008E2C1B" w:rsidP="00CB2B2C">
      <w:pPr>
        <w:spacing w:after="0"/>
        <w:rPr>
          <w:rFonts w:cstheme="majorBidi"/>
          <w:szCs w:val="24"/>
        </w:rPr>
      </w:pPr>
    </w:p>
    <w:p w:rsidR="00CF6419" w:rsidRDefault="00CF6419" w:rsidP="00CF6419">
      <w:pPr>
        <w:spacing w:after="0"/>
        <w:ind w:left="1069"/>
        <w:rPr>
          <w:rFonts w:ascii="Times New Roman" w:hAnsi="Times New Roman" w:cs="Times New Roman"/>
          <w:szCs w:val="24"/>
        </w:rPr>
      </w:pPr>
    </w:p>
    <w:p w:rsidR="008E5935" w:rsidRPr="00FD35CF" w:rsidRDefault="008E2C1B" w:rsidP="00960062">
      <w:pPr>
        <w:numPr>
          <w:ilvl w:val="0"/>
          <w:numId w:val="2"/>
        </w:numPr>
        <w:spacing w:after="0"/>
        <w:rPr>
          <w:rFonts w:ascii="Times New Roman" w:hAnsi="Times New Roman" w:cs="Times New Roman"/>
          <w:szCs w:val="24"/>
        </w:rPr>
      </w:pPr>
      <w:r w:rsidRPr="00072C28">
        <w:rPr>
          <w:rFonts w:ascii="Times New Roman" w:hAnsi="Times New Roman" w:cs="Times New Roman"/>
          <w:b/>
          <w:bCs/>
          <w:szCs w:val="24"/>
        </w:rPr>
        <w:t>Amincissement</w:t>
      </w:r>
      <w:r w:rsidRPr="00FD35CF">
        <w:rPr>
          <w:rFonts w:ascii="Times New Roman" w:hAnsi="Times New Roman" w:cs="Times New Roman"/>
          <w:szCs w:val="24"/>
        </w:rPr>
        <w:t xml:space="preserve"> : cette étape transforme les </w:t>
      </w:r>
      <w:r w:rsidR="005375EE" w:rsidRPr="00FD35CF">
        <w:rPr>
          <w:rFonts w:ascii="Times New Roman" w:hAnsi="Times New Roman" w:cs="Times New Roman"/>
          <w:szCs w:val="24"/>
        </w:rPr>
        <w:t>rub</w:t>
      </w:r>
      <w:r w:rsidR="005375EE">
        <w:rPr>
          <w:rFonts w:ascii="Times New Roman" w:hAnsi="Times New Roman" w:cs="Times New Roman"/>
          <w:szCs w:val="24"/>
        </w:rPr>
        <w:t>a</w:t>
      </w:r>
      <w:r w:rsidR="005375EE" w:rsidRPr="00FD35CF">
        <w:rPr>
          <w:rFonts w:ascii="Times New Roman" w:hAnsi="Times New Roman" w:cs="Times New Roman"/>
          <w:szCs w:val="24"/>
        </w:rPr>
        <w:t>ns</w:t>
      </w:r>
      <w:r w:rsidRPr="00FD35CF">
        <w:rPr>
          <w:rFonts w:ascii="Times New Roman" w:hAnsi="Times New Roman" w:cs="Times New Roman"/>
          <w:szCs w:val="24"/>
        </w:rPr>
        <w:t xml:space="preserve"> situé</w:t>
      </w:r>
      <w:r w:rsidR="008E5935" w:rsidRPr="00FD35CF">
        <w:rPr>
          <w:rFonts w:ascii="Times New Roman" w:hAnsi="Times New Roman" w:cs="Times New Roman"/>
          <w:szCs w:val="24"/>
        </w:rPr>
        <w:t>s</w:t>
      </w:r>
      <w:r w:rsidRPr="00FD35CF">
        <w:rPr>
          <w:rFonts w:ascii="Times New Roman" w:hAnsi="Times New Roman" w:cs="Times New Roman"/>
          <w:szCs w:val="24"/>
        </w:rPr>
        <w:t xml:space="preserve"> sur la couche externe en des courbes représentant les sillons</w:t>
      </w:r>
      <w:r w:rsidR="00C366C1" w:rsidRPr="00FD35CF">
        <w:rPr>
          <w:rFonts w:ascii="Times New Roman" w:hAnsi="Times New Roman" w:cs="Times New Roman"/>
          <w:szCs w:val="24"/>
        </w:rPr>
        <w:t xml:space="preserve"> (</w:t>
      </w:r>
      <w:r w:rsidR="00A562F0">
        <w:rPr>
          <w:rFonts w:ascii="Times New Roman" w:hAnsi="Times New Roman" w:cs="Times New Roman"/>
          <w:szCs w:val="24"/>
        </w:rPr>
        <w:fldChar w:fldCharType="begin"/>
      </w:r>
      <w:r w:rsidR="009F17C1">
        <w:rPr>
          <w:rFonts w:ascii="Times New Roman" w:hAnsi="Times New Roman" w:cs="Times New Roman"/>
          <w:szCs w:val="24"/>
        </w:rPr>
        <w:instrText xml:space="preserve"> REF _Ref261693447 \h </w:instrText>
      </w:r>
      <w:r w:rsidR="00A562F0">
        <w:rPr>
          <w:rFonts w:ascii="Times New Roman" w:hAnsi="Times New Roman" w:cs="Times New Roman"/>
          <w:szCs w:val="24"/>
        </w:rPr>
      </w:r>
      <w:r w:rsidR="00A562F0">
        <w:rPr>
          <w:rFonts w:ascii="Times New Roman" w:hAnsi="Times New Roman" w:cs="Times New Roman"/>
          <w:szCs w:val="24"/>
        </w:rPr>
        <w:fldChar w:fldCharType="separate"/>
      </w:r>
      <w:r w:rsidR="00297508">
        <w:t xml:space="preserve">Figure </w:t>
      </w:r>
      <w:r w:rsidR="00297508">
        <w:rPr>
          <w:noProof/>
          <w:cs/>
        </w:rPr>
        <w:t>‎</w:t>
      </w:r>
      <w:r w:rsidR="00297508">
        <w:rPr>
          <w:noProof/>
        </w:rPr>
        <w:t>II</w:t>
      </w:r>
      <w:r w:rsidR="00297508">
        <w:t>.</w:t>
      </w:r>
      <w:r w:rsidR="00297508">
        <w:rPr>
          <w:noProof/>
        </w:rPr>
        <w:t>12</w:t>
      </w:r>
      <w:r w:rsidR="00A562F0">
        <w:rPr>
          <w:rFonts w:ascii="Times New Roman" w:hAnsi="Times New Roman" w:cs="Times New Roman"/>
          <w:szCs w:val="24"/>
        </w:rPr>
        <w:fldChar w:fldCharType="end"/>
      </w:r>
      <w:r w:rsidR="007B24C2" w:rsidRPr="00FD35CF">
        <w:rPr>
          <w:rFonts w:ascii="Times New Roman" w:hAnsi="Times New Roman" w:cs="Times New Roman"/>
          <w:szCs w:val="24"/>
        </w:rPr>
        <w:t>)</w:t>
      </w:r>
      <w:r w:rsidRPr="00FD35CF">
        <w:rPr>
          <w:rFonts w:ascii="Times New Roman" w:hAnsi="Times New Roman" w:cs="Times New Roman"/>
          <w:szCs w:val="24"/>
        </w:rPr>
        <w:t>.</w:t>
      </w:r>
    </w:p>
    <w:p w:rsidR="008E5935" w:rsidRDefault="008E5935" w:rsidP="008E5935">
      <w:pPr>
        <w:spacing w:after="0"/>
        <w:ind w:left="1069"/>
        <w:rPr>
          <w:rFonts w:ascii="Times New Roman" w:hAnsi="Times New Roman" w:cs="Times New Roman"/>
          <w:szCs w:val="24"/>
        </w:rPr>
      </w:pPr>
      <w:r>
        <w:rPr>
          <w:rFonts w:ascii="Times New Roman" w:hAnsi="Times New Roman" w:cs="Times New Roman"/>
          <w:noProof/>
          <w:szCs w:val="24"/>
          <w:lang w:eastAsia="fr-FR"/>
        </w:rPr>
        <w:drawing>
          <wp:inline distT="0" distB="0" distL="0" distR="0">
            <wp:extent cx="4044950" cy="1749778"/>
            <wp:effectExtent l="1905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8"/>
                    <a:srcRect/>
                    <a:stretch>
                      <a:fillRect/>
                    </a:stretch>
                  </pic:blipFill>
                  <pic:spPr bwMode="auto">
                    <a:xfrm>
                      <a:off x="0" y="0"/>
                      <a:ext cx="4045723" cy="1750112"/>
                    </a:xfrm>
                    <a:prstGeom prst="rect">
                      <a:avLst/>
                    </a:prstGeom>
                    <a:noFill/>
                    <a:ln w="9525">
                      <a:noFill/>
                      <a:miter lim="800000"/>
                      <a:headEnd/>
                      <a:tailEnd/>
                    </a:ln>
                  </pic:spPr>
                </pic:pic>
              </a:graphicData>
            </a:graphic>
          </wp:inline>
        </w:drawing>
      </w:r>
    </w:p>
    <w:p w:rsidR="008E2C1B" w:rsidRDefault="00A562F0" w:rsidP="00CB2B2C">
      <w:pPr>
        <w:spacing w:after="0"/>
        <w:rPr>
          <w:rFonts w:cstheme="majorBidi"/>
          <w:szCs w:val="24"/>
        </w:rPr>
      </w:pPr>
      <w:r>
        <w:rPr>
          <w:rFonts w:cstheme="majorBidi"/>
          <w:noProof/>
          <w:szCs w:val="24"/>
          <w:lang w:eastAsia="fr-FR"/>
        </w:rPr>
        <w:pict>
          <v:shape id="_x0000_s1239" type="#_x0000_t202" style="position:absolute;left:0;text-align:left;margin-left:37.6pt;margin-top:6.4pt;width:394.65pt;height:42.65pt;z-index:251682816" stroked="f">
            <v:textbox style="mso-next-textbox:#_x0000_s1239">
              <w:txbxContent>
                <w:p w:rsidR="000007A2" w:rsidRPr="008E5935" w:rsidRDefault="000007A2" w:rsidP="00FE531A">
                  <w:pPr>
                    <w:pStyle w:val="Lgende"/>
                    <w:jc w:val="center"/>
                    <w:rPr>
                      <w:b w:val="0"/>
                      <w:bCs w:val="0"/>
                    </w:rPr>
                  </w:pPr>
                  <w:bookmarkStart w:id="136" w:name="_Ref261693447"/>
                  <w:bookmarkStart w:id="137" w:name="_Toc294541401"/>
                  <w:bookmarkStart w:id="138" w:name="_Toc294609675"/>
                  <w:r>
                    <w:t xml:space="preserve">Figure </w:t>
                  </w:r>
                  <w:fldSimple w:instr=" STYLEREF 1 \s ">
                    <w:r>
                      <w:rPr>
                        <w:noProof/>
                        <w:cs/>
                      </w:rPr>
                      <w:t>‎</w:t>
                    </w:r>
                    <w:r>
                      <w:rPr>
                        <w:noProof/>
                      </w:rPr>
                      <w:t>II</w:t>
                    </w:r>
                  </w:fldSimple>
                  <w:r>
                    <w:t>.</w:t>
                  </w:r>
                  <w:fldSimple w:instr=" SEQ Figure \* ARABIC \s 1 ">
                    <w:r>
                      <w:rPr>
                        <w:noProof/>
                      </w:rPr>
                      <w:t>12</w:t>
                    </w:r>
                  </w:fldSimple>
                  <w:bookmarkEnd w:id="136"/>
                  <w:r>
                    <w:t> </w:t>
                  </w:r>
                  <w:r>
                    <w:rPr>
                      <w:b w:val="0"/>
                      <w:bCs w:val="0"/>
                    </w:rPr>
                    <w:t>Les traces externes des sillons après l’opération d’amincissement</w:t>
                  </w:r>
                  <w:bookmarkEnd w:id="137"/>
                  <w:bookmarkEnd w:id="138"/>
                </w:p>
              </w:txbxContent>
            </v:textbox>
          </v:shape>
        </w:pict>
      </w:r>
    </w:p>
    <w:p w:rsidR="008E5935" w:rsidRDefault="008E5935" w:rsidP="00CB2B2C">
      <w:pPr>
        <w:spacing w:after="0"/>
        <w:rPr>
          <w:rFonts w:cstheme="majorBidi"/>
          <w:szCs w:val="24"/>
        </w:rPr>
      </w:pPr>
    </w:p>
    <w:p w:rsidR="007B24C2" w:rsidRDefault="007B24C2" w:rsidP="007B24C2">
      <w:pPr>
        <w:spacing w:after="0"/>
        <w:rPr>
          <w:rFonts w:ascii="Times New Roman" w:hAnsi="Times New Roman" w:cs="Times New Roman"/>
          <w:szCs w:val="24"/>
        </w:rPr>
      </w:pPr>
    </w:p>
    <w:p w:rsidR="0015056A" w:rsidRPr="00BA4518" w:rsidRDefault="007B24C2" w:rsidP="00BA4518">
      <w:pPr>
        <w:spacing w:after="0"/>
        <w:rPr>
          <w:rFonts w:ascii="Times New Roman" w:hAnsi="Times New Roman" w:cs="Times New Roman"/>
          <w:szCs w:val="24"/>
        </w:rPr>
      </w:pPr>
      <w:r>
        <w:rPr>
          <w:rFonts w:ascii="Times New Roman" w:hAnsi="Times New Roman" w:cs="Times New Roman"/>
          <w:szCs w:val="24"/>
        </w:rPr>
        <w:lastRenderedPageBreak/>
        <w:t xml:space="preserve">Cette méthode permet également d’associer une information de profondeur au sillon, cette information est obtenue on calculant la distance entre le point appartenant au sillon et le point le plus loin appartenant au plan orthogonal au plan tangent à la courbe correspondante au sillon.  </w:t>
      </w:r>
    </w:p>
    <w:p w:rsidR="0015056A" w:rsidRDefault="00C43F97" w:rsidP="009F2713">
      <w:pPr>
        <w:pStyle w:val="Titre3"/>
      </w:pPr>
      <w:bookmarkStart w:id="139" w:name="_Toc294602121"/>
      <w:r>
        <w:t>La surface médiane</w:t>
      </w:r>
      <w:bookmarkEnd w:id="139"/>
    </w:p>
    <w:p w:rsidR="00C43F97" w:rsidRPr="00C43F97" w:rsidRDefault="00C43F97" w:rsidP="00B76A60">
      <w:r>
        <w:t>Les surfaces médianes des sillons sont particulièrement intéressantes à détecter car elles offrent le moyen de visualiser les positions des sillons en profondeur, elles permettent également une séparation des zones fonctionnelles majeures. Certaines recherches visent à  analyser géométriquement la forme des circonvolutions corticales [</w:t>
      </w:r>
      <w:r w:rsidR="00612E80">
        <w:rPr>
          <w:noProof/>
        </w:rPr>
        <w:t>40</w:t>
      </w:r>
      <w:r w:rsidR="00B76A60">
        <w:rPr>
          <w:noProof/>
        </w:rPr>
        <w:t>,</w:t>
      </w:r>
      <w:r w:rsidR="00612E80">
        <w:rPr>
          <w:noProof/>
        </w:rPr>
        <w:t xml:space="preserve"> 41</w:t>
      </w:r>
      <w:r w:rsidR="00B76A60">
        <w:rPr>
          <w:noProof/>
        </w:rPr>
        <w:t>,</w:t>
      </w:r>
      <w:r w:rsidR="00612E80">
        <w:rPr>
          <w:noProof/>
        </w:rPr>
        <w:t xml:space="preserve"> 43</w:t>
      </w:r>
      <w:r>
        <w:t>]  et également à identi</w:t>
      </w:r>
      <w:r w:rsidR="00FF6A92">
        <w:t>fier les sillons [</w:t>
      </w:r>
      <w:r w:rsidR="00612E80">
        <w:rPr>
          <w:noProof/>
        </w:rPr>
        <w:t>33</w:t>
      </w:r>
      <w:r>
        <w:t xml:space="preserve">]. </w:t>
      </w:r>
    </w:p>
    <w:p w:rsidR="008E70C1" w:rsidRDefault="0060315C" w:rsidP="00C31C6D">
      <w:pPr>
        <w:spacing w:after="0"/>
        <w:rPr>
          <w:rFonts w:ascii="Times New Roman" w:hAnsi="Times New Roman" w:cs="Times New Roman"/>
          <w:szCs w:val="24"/>
        </w:rPr>
      </w:pPr>
      <w:r>
        <w:rPr>
          <w:rFonts w:ascii="Times New Roman" w:hAnsi="Times New Roman" w:cs="Times New Roman"/>
          <w:szCs w:val="24"/>
        </w:rPr>
        <w:t>Il y</w:t>
      </w:r>
      <w:r w:rsidR="00C31C6D">
        <w:rPr>
          <w:rFonts w:ascii="Times New Roman" w:hAnsi="Times New Roman" w:cs="Times New Roman"/>
          <w:szCs w:val="24"/>
        </w:rPr>
        <w:t>’</w:t>
      </w:r>
      <w:r>
        <w:rPr>
          <w:rFonts w:ascii="Times New Roman" w:hAnsi="Times New Roman" w:cs="Times New Roman"/>
          <w:szCs w:val="24"/>
        </w:rPr>
        <w:t>a plusieurs travaux consiste à extraire la surface médiane</w:t>
      </w:r>
      <w:r w:rsidR="00C31C6D">
        <w:rPr>
          <w:rFonts w:ascii="Times New Roman" w:hAnsi="Times New Roman" w:cs="Times New Roman"/>
          <w:szCs w:val="24"/>
        </w:rPr>
        <w:t>.</w:t>
      </w:r>
      <w:r w:rsidR="00C31C6D" w:rsidRPr="00C31C6D">
        <w:rPr>
          <w:rFonts w:cs="Times New Roman"/>
          <w:szCs w:val="24"/>
        </w:rPr>
        <w:t xml:space="preserve"> </w:t>
      </w:r>
      <w:r w:rsidR="00C31C6D">
        <w:rPr>
          <w:rFonts w:cs="Times New Roman"/>
          <w:szCs w:val="24"/>
        </w:rPr>
        <w:t>Les travaux de</w:t>
      </w:r>
      <w:r w:rsidR="00C31C6D" w:rsidRPr="00F337AA">
        <w:rPr>
          <w:noProof/>
        </w:rPr>
        <w:t xml:space="preserve"> Vaillant</w:t>
      </w:r>
      <w:r w:rsidR="00C31C6D">
        <w:rPr>
          <w:rFonts w:cs="Times New Roman"/>
          <w:szCs w:val="24"/>
        </w:rPr>
        <w:t xml:space="preserve">  [</w:t>
      </w:r>
      <w:r w:rsidR="00C31C6D" w:rsidRPr="005A2507">
        <w:rPr>
          <w:rFonts w:cs="Times New Roman"/>
          <w:noProof/>
          <w:szCs w:val="24"/>
        </w:rPr>
        <w:t>39</w:t>
      </w:r>
      <w:r w:rsidR="00C31C6D">
        <w:rPr>
          <w:rFonts w:cs="Times New Roman"/>
          <w:noProof/>
          <w:szCs w:val="24"/>
        </w:rPr>
        <w:t>]</w:t>
      </w:r>
      <w:r w:rsidR="00C31C6D">
        <w:rPr>
          <w:rFonts w:cs="Times New Roman"/>
          <w:szCs w:val="24"/>
        </w:rPr>
        <w:t xml:space="preserve"> qui a présenté une méthode qui produit une représentation paramétrique de la surface médiane des sillons en utilisant une technique basée sur les contours actifs</w:t>
      </w:r>
      <w:r w:rsidR="00C31C6D" w:rsidRPr="008E70C1">
        <w:rPr>
          <w:rFonts w:cs="Times New Roman"/>
          <w:szCs w:val="24"/>
        </w:rPr>
        <w:t xml:space="preserve"> </w:t>
      </w:r>
      <w:r w:rsidR="00C31C6D">
        <w:rPr>
          <w:rFonts w:cs="Times New Roman"/>
          <w:szCs w:val="24"/>
        </w:rPr>
        <w:t>afin</w:t>
      </w:r>
      <w:r w:rsidR="00C31C6D" w:rsidRPr="001728D9">
        <w:rPr>
          <w:rFonts w:cs="Times New Roman"/>
          <w:szCs w:val="24"/>
        </w:rPr>
        <w:t xml:space="preserve"> d’analyser</w:t>
      </w:r>
      <w:r w:rsidR="00C31C6D">
        <w:rPr>
          <w:rFonts w:cs="Times New Roman"/>
          <w:szCs w:val="24"/>
        </w:rPr>
        <w:t xml:space="preserve"> </w:t>
      </w:r>
      <w:r w:rsidR="00C31C6D" w:rsidRPr="001728D9">
        <w:rPr>
          <w:rFonts w:cs="Times New Roman"/>
          <w:szCs w:val="24"/>
        </w:rPr>
        <w:t xml:space="preserve">morphologiquement et quantitativement le sillon central, </w:t>
      </w:r>
      <w:r w:rsidR="00C31C6D">
        <w:rPr>
          <w:rFonts w:cs="Times New Roman"/>
          <w:szCs w:val="24"/>
        </w:rPr>
        <w:t xml:space="preserve">et </w:t>
      </w:r>
      <w:r w:rsidR="00C31C6D" w:rsidRPr="001728D9">
        <w:rPr>
          <w:rFonts w:cs="Times New Roman"/>
          <w:szCs w:val="24"/>
        </w:rPr>
        <w:t>de cartographier</w:t>
      </w:r>
      <w:r w:rsidR="008E70C1" w:rsidRPr="001728D9">
        <w:rPr>
          <w:rFonts w:cstheme="majorBidi"/>
          <w:szCs w:val="24"/>
        </w:rPr>
        <w:t xml:space="preserve"> l’activ</w:t>
      </w:r>
      <w:r w:rsidR="00C43F97">
        <w:rPr>
          <w:rFonts w:cstheme="majorBidi"/>
          <w:szCs w:val="24"/>
        </w:rPr>
        <w:t>ité</w:t>
      </w:r>
      <w:r w:rsidR="008E70C1">
        <w:rPr>
          <w:rFonts w:cstheme="majorBidi"/>
          <w:szCs w:val="24"/>
        </w:rPr>
        <w:t xml:space="preserve"> </w:t>
      </w:r>
      <w:r w:rsidR="008E70C1" w:rsidRPr="001728D9">
        <w:rPr>
          <w:rFonts w:cstheme="majorBidi"/>
          <w:szCs w:val="24"/>
        </w:rPr>
        <w:t xml:space="preserve">fonctionnelle sur le cortex primaire et enfin d’essayer </w:t>
      </w:r>
      <w:r w:rsidR="003819CC">
        <w:rPr>
          <w:rFonts w:cstheme="majorBidi"/>
          <w:szCs w:val="24"/>
        </w:rPr>
        <w:t xml:space="preserve">d’appliquer </w:t>
      </w:r>
      <w:r w:rsidR="008E70C1" w:rsidRPr="001728D9">
        <w:rPr>
          <w:rFonts w:cstheme="majorBidi"/>
          <w:szCs w:val="24"/>
        </w:rPr>
        <w:t>des recalages non</w:t>
      </w:r>
      <w:r w:rsidR="008E70C1">
        <w:rPr>
          <w:rFonts w:cstheme="majorBidi"/>
          <w:szCs w:val="24"/>
        </w:rPr>
        <w:t xml:space="preserve"> </w:t>
      </w:r>
      <w:r w:rsidR="008E70C1" w:rsidRPr="001728D9">
        <w:rPr>
          <w:rFonts w:cstheme="majorBidi"/>
          <w:szCs w:val="24"/>
        </w:rPr>
        <w:t>rigides d’images de cerveaux.</w:t>
      </w:r>
    </w:p>
    <w:p w:rsidR="00C31C6D" w:rsidRDefault="00A547CF" w:rsidP="00B76A60">
      <w:pPr>
        <w:spacing w:after="0"/>
        <w:rPr>
          <w:rFonts w:cs="Times New Roman"/>
          <w:szCs w:val="24"/>
        </w:rPr>
      </w:pPr>
      <w:r>
        <w:rPr>
          <w:rFonts w:ascii="Times New Roman" w:hAnsi="Times New Roman" w:cs="Times New Roman"/>
          <w:szCs w:val="24"/>
        </w:rPr>
        <w:t xml:space="preserve"> </w:t>
      </w:r>
      <w:r w:rsidR="00C31C6D">
        <w:rPr>
          <w:rFonts w:cs="Times New Roman"/>
          <w:szCs w:val="24"/>
        </w:rPr>
        <w:t xml:space="preserve">La méthode commence par l’extraction du cerveau en utilisant l’algorithme de croissance des régions, ensuite l’algorithme du modèle déformable </w:t>
      </w:r>
      <w:r w:rsidR="00FF6A92">
        <w:rPr>
          <w:rFonts w:ascii="Times New Roman" w:hAnsi="Times New Roman" w:cs="Times New Roman"/>
          <w:szCs w:val="24"/>
        </w:rPr>
        <w:t>[</w:t>
      </w:r>
      <w:r w:rsidR="00612E80" w:rsidRPr="00612E80">
        <w:rPr>
          <w:rFonts w:ascii="Times New Roman" w:hAnsi="Times New Roman" w:cs="Times New Roman"/>
          <w:noProof/>
          <w:szCs w:val="24"/>
        </w:rPr>
        <w:t>44</w:t>
      </w:r>
      <w:r w:rsidR="003F193B">
        <w:rPr>
          <w:rFonts w:ascii="Times New Roman" w:hAnsi="Times New Roman" w:cs="Times New Roman"/>
          <w:szCs w:val="24"/>
        </w:rPr>
        <w:t>]</w:t>
      </w:r>
      <w:r>
        <w:rPr>
          <w:rFonts w:ascii="Times New Roman" w:hAnsi="Times New Roman" w:cs="Times New Roman"/>
          <w:szCs w:val="24"/>
        </w:rPr>
        <w:t xml:space="preserve"> </w:t>
      </w:r>
      <w:r w:rsidR="00C31C6D">
        <w:rPr>
          <w:rFonts w:cs="Times New Roman"/>
          <w:szCs w:val="24"/>
        </w:rPr>
        <w:t xml:space="preserve">est appliqué pour obtenir une représentation paramétrique de la surface externe du cerveau.  Le contour actif  est initialement placé de façon manuelle le long de la trace externe du sillon en s’aidant  de la courbure minimale de la surface externe obtenue précédemment. Après l’étape d’initialisation du contour, ce dernier évolue progressivement en glissant vers le fond du sillon, le contour se déplace entre les deux côtés opposés du pli cortical </w:t>
      </w:r>
      <w:r w:rsidR="00C31C6D" w:rsidRPr="001728D9">
        <w:rPr>
          <w:rFonts w:cs="Times New Roman"/>
          <w:szCs w:val="24"/>
        </w:rPr>
        <w:t>sous l’influence de ses forces élastiques</w:t>
      </w:r>
      <w:r w:rsidR="00C31C6D">
        <w:rPr>
          <w:rFonts w:cs="Times New Roman"/>
          <w:szCs w:val="24"/>
        </w:rPr>
        <w:t xml:space="preserve"> </w:t>
      </w:r>
      <w:r w:rsidR="00C31C6D" w:rsidRPr="001728D9">
        <w:rPr>
          <w:rFonts w:cs="Times New Roman"/>
          <w:szCs w:val="24"/>
        </w:rPr>
        <w:t>internes et de d</w:t>
      </w:r>
      <w:r w:rsidR="00C31C6D">
        <w:rPr>
          <w:rFonts w:cs="Times New Roman"/>
          <w:szCs w:val="24"/>
        </w:rPr>
        <w:t xml:space="preserve">eux champs de forces externes </w:t>
      </w:r>
      <w:r w:rsidR="00C31C6D" w:rsidRPr="006956A2">
        <w:rPr>
          <w:rFonts w:cs="Times New Roman"/>
          <w:i/>
          <w:iCs/>
          <w:szCs w:val="24"/>
        </w:rPr>
        <w:t>F</w:t>
      </w:r>
      <w:r w:rsidR="00C31C6D" w:rsidRPr="006956A2">
        <w:rPr>
          <w:rFonts w:cs="Times New Roman"/>
          <w:i/>
          <w:iCs/>
          <w:szCs w:val="24"/>
          <w:vertAlign w:val="subscript"/>
        </w:rPr>
        <w:t>1</w:t>
      </w:r>
      <w:r w:rsidR="00C31C6D" w:rsidRPr="001728D9">
        <w:rPr>
          <w:rFonts w:cs="Times New Roman"/>
          <w:szCs w:val="24"/>
        </w:rPr>
        <w:t xml:space="preserve"> et </w:t>
      </w:r>
      <w:r w:rsidR="00C31C6D" w:rsidRPr="006956A2">
        <w:rPr>
          <w:rFonts w:cs="Times New Roman"/>
          <w:i/>
          <w:iCs/>
          <w:szCs w:val="24"/>
        </w:rPr>
        <w:t>F</w:t>
      </w:r>
      <w:r w:rsidR="00C31C6D" w:rsidRPr="006956A2">
        <w:rPr>
          <w:rFonts w:cs="Times New Roman"/>
          <w:i/>
          <w:iCs/>
          <w:szCs w:val="24"/>
          <w:vertAlign w:val="subscript"/>
        </w:rPr>
        <w:t>2</w:t>
      </w:r>
      <w:r w:rsidR="00C31C6D" w:rsidRPr="001728D9">
        <w:rPr>
          <w:rFonts w:cs="Times New Roman"/>
          <w:szCs w:val="24"/>
        </w:rPr>
        <w:t xml:space="preserve">. </w:t>
      </w:r>
      <w:r w:rsidR="00C31C6D" w:rsidRPr="006956A2">
        <w:rPr>
          <w:rFonts w:cs="Times New Roman"/>
          <w:i/>
          <w:iCs/>
          <w:szCs w:val="24"/>
        </w:rPr>
        <w:t>F</w:t>
      </w:r>
      <w:r w:rsidR="00C31C6D" w:rsidRPr="006956A2">
        <w:rPr>
          <w:rFonts w:cs="Times New Roman"/>
          <w:i/>
          <w:iCs/>
          <w:szCs w:val="24"/>
          <w:vertAlign w:val="subscript"/>
        </w:rPr>
        <w:t>1</w:t>
      </w:r>
      <w:r w:rsidR="00C31C6D" w:rsidRPr="001728D9">
        <w:rPr>
          <w:rFonts w:cs="Times New Roman"/>
          <w:szCs w:val="24"/>
        </w:rPr>
        <w:t xml:space="preserve"> est la force centre</w:t>
      </w:r>
      <w:r w:rsidR="00C31C6D">
        <w:rPr>
          <w:rFonts w:cs="Times New Roman"/>
          <w:szCs w:val="24"/>
        </w:rPr>
        <w:t xml:space="preserve"> </w:t>
      </w:r>
      <w:r w:rsidR="00C31C6D" w:rsidRPr="001728D9">
        <w:rPr>
          <w:rFonts w:cs="Times New Roman"/>
          <w:szCs w:val="24"/>
        </w:rPr>
        <w:t>de</w:t>
      </w:r>
      <w:r w:rsidR="00C31C6D">
        <w:rPr>
          <w:rFonts w:cs="Times New Roman"/>
          <w:szCs w:val="24"/>
        </w:rPr>
        <w:t xml:space="preserve"> </w:t>
      </w:r>
      <w:r w:rsidR="00C31C6D" w:rsidRPr="001728D9">
        <w:rPr>
          <w:rFonts w:cs="Times New Roman"/>
          <w:szCs w:val="24"/>
        </w:rPr>
        <w:t>masse qui restreint l’action du contour sur la surface sulcale médiane:</w:t>
      </w:r>
    </w:p>
    <w:p w:rsidR="008E70C1" w:rsidRPr="00277806" w:rsidRDefault="008E70C1" w:rsidP="008E70C1">
      <w:pPr>
        <w:spacing w:after="0"/>
        <w:rPr>
          <w:rFonts w:cstheme="majorBidi"/>
          <w:szCs w:val="24"/>
        </w:rPr>
      </w:pPr>
      <w:r>
        <w:rPr>
          <w:rFonts w:cstheme="majorBidi"/>
          <w:szCs w:val="24"/>
        </w:rPr>
        <w:t xml:space="preserve">                        </w:t>
      </w:r>
      <w:r w:rsidRPr="006956A2">
        <w:rPr>
          <w:rFonts w:cstheme="majorBidi"/>
          <w:i/>
          <w:iCs/>
          <w:szCs w:val="24"/>
        </w:rPr>
        <w:t>F</w:t>
      </w:r>
      <w:r w:rsidRPr="006956A2">
        <w:rPr>
          <w:rFonts w:cstheme="majorBidi"/>
          <w:i/>
          <w:iCs/>
          <w:szCs w:val="24"/>
          <w:vertAlign w:val="subscript"/>
        </w:rPr>
        <w:t>1</w:t>
      </w:r>
      <w:r>
        <w:rPr>
          <w:rFonts w:cstheme="majorBidi"/>
          <w:szCs w:val="24"/>
        </w:rPr>
        <w:t>=</w:t>
      </w:r>
      <w:r w:rsidRPr="004873C4">
        <w:rPr>
          <w:rFonts w:cstheme="majorBidi"/>
          <w:position w:val="-30"/>
          <w:szCs w:val="24"/>
        </w:rPr>
        <w:object w:dxaOrig="880" w:dyaOrig="680">
          <v:shape id="_x0000_i1072" type="#_x0000_t75" style="width:43pt;height:34.4pt" o:ole="">
            <v:imagedata r:id="rId129" o:title=""/>
          </v:shape>
          <o:OLEObject Type="Embed" ProgID="Equation.3" ShapeID="_x0000_i1072" DrawAspect="Content" ObjectID="_1376774205" r:id="rId130"/>
        </w:object>
      </w:r>
      <w:r>
        <w:rPr>
          <w:rFonts w:cstheme="majorBidi"/>
          <w:szCs w:val="24"/>
          <w:vertAlign w:val="subscript"/>
        </w:rPr>
        <w:t xml:space="preserve">  </w:t>
      </w:r>
    </w:p>
    <w:p w:rsidR="0091113F" w:rsidRDefault="0091113F" w:rsidP="00E407CA">
      <w:pPr>
        <w:keepNext/>
        <w:spacing w:after="0"/>
        <w:rPr>
          <w:rFonts w:cs="Times New Roman"/>
          <w:noProof/>
          <w:szCs w:val="24"/>
          <w:lang w:eastAsia="fr-FR"/>
        </w:rPr>
      </w:pPr>
      <w:r>
        <w:rPr>
          <w:rFonts w:cs="Times New Roman"/>
          <w:szCs w:val="24"/>
        </w:rPr>
        <w:t xml:space="preserve">Où </w:t>
      </w:r>
      <w:r w:rsidRPr="004873C4">
        <w:rPr>
          <w:rFonts w:cs="Times New Roman"/>
          <w:position w:val="-10"/>
          <w:szCs w:val="24"/>
        </w:rPr>
        <w:object w:dxaOrig="520" w:dyaOrig="320">
          <v:shape id="_x0000_i1073" type="#_x0000_t75" style="width:25.25pt;height:15.05pt" o:ole="">
            <v:imagedata r:id="rId131" o:title=""/>
          </v:shape>
          <o:OLEObject Type="Embed" ProgID="Equation.3" ShapeID="_x0000_i1073" DrawAspect="Content" ObjectID="_1376774206" r:id="rId132"/>
        </w:object>
      </w:r>
      <w:r>
        <w:rPr>
          <w:rFonts w:cs="Times New Roman"/>
          <w:szCs w:val="24"/>
        </w:rPr>
        <w:t xml:space="preserve"> est le rayon d’une sphère </w:t>
      </w:r>
      <w:r w:rsidRPr="004873C4">
        <w:rPr>
          <w:rFonts w:cs="Times New Roman"/>
          <w:position w:val="-10"/>
          <w:szCs w:val="24"/>
        </w:rPr>
        <w:object w:dxaOrig="560" w:dyaOrig="320">
          <v:shape id="_x0000_i1074" type="#_x0000_t75" style="width:26.85pt;height:15.05pt" o:ole="">
            <v:imagedata r:id="rId133" o:title=""/>
          </v:shape>
          <o:OLEObject Type="Embed" ProgID="Equation.3" ShapeID="_x0000_i1074" DrawAspect="Content" ObjectID="_1376774207" r:id="rId134"/>
        </w:object>
      </w:r>
      <w:r w:rsidRPr="004873C4">
        <w:rPr>
          <w:rFonts w:cs="Times New Roman"/>
          <w:szCs w:val="24"/>
        </w:rPr>
        <w:t xml:space="preserve"> centrée sur le point </w:t>
      </w:r>
      <w:r w:rsidRPr="004873C4">
        <w:rPr>
          <w:rFonts w:cs="Times New Roman"/>
          <w:i/>
          <w:iCs/>
          <w:szCs w:val="24"/>
        </w:rPr>
        <w:t>x</w:t>
      </w:r>
      <w:r w:rsidRPr="004873C4">
        <w:rPr>
          <w:rFonts w:cs="Times New Roman"/>
          <w:szCs w:val="24"/>
        </w:rPr>
        <w:t xml:space="preserve"> et dans</w:t>
      </w:r>
      <w:r>
        <w:rPr>
          <w:rFonts w:cs="Times New Roman"/>
          <w:szCs w:val="24"/>
        </w:rPr>
        <w:t xml:space="preserve"> </w:t>
      </w:r>
      <w:r w:rsidRPr="004873C4">
        <w:rPr>
          <w:rFonts w:cs="Times New Roman"/>
          <w:szCs w:val="24"/>
        </w:rPr>
        <w:t xml:space="preserve">laquelle </w:t>
      </w:r>
      <w:r w:rsidRPr="004873C4">
        <w:rPr>
          <w:rFonts w:cs="Times New Roman"/>
          <w:position w:val="-10"/>
          <w:szCs w:val="24"/>
        </w:rPr>
        <w:object w:dxaOrig="480" w:dyaOrig="320">
          <v:shape id="_x0000_i1075" type="#_x0000_t75" style="width:23.1pt;height:15.05pt" o:ole="">
            <v:imagedata r:id="rId135" o:title=""/>
          </v:shape>
          <o:OLEObject Type="Embed" ProgID="Equation.3" ShapeID="_x0000_i1075" DrawAspect="Content" ObjectID="_1376774208" r:id="rId136"/>
        </w:object>
      </w:r>
      <w:r w:rsidRPr="004873C4">
        <w:rPr>
          <w:rFonts w:cs="Times New Roman"/>
          <w:szCs w:val="24"/>
        </w:rPr>
        <w:t xml:space="preserve"> est le centre de masse cortical. </w:t>
      </w:r>
      <w:r w:rsidRPr="004873C4">
        <w:rPr>
          <w:rFonts w:cs="Times New Roman"/>
          <w:position w:val="-10"/>
          <w:szCs w:val="24"/>
        </w:rPr>
        <w:object w:dxaOrig="520" w:dyaOrig="320">
          <v:shape id="_x0000_i1076" type="#_x0000_t75" style="width:25.25pt;height:15.05pt" o:ole="">
            <v:imagedata r:id="rId131" o:title=""/>
          </v:shape>
          <o:OLEObject Type="Embed" ProgID="Equation.3" ShapeID="_x0000_i1076" DrawAspect="Content" ObjectID="_1376774209" r:id="rId137"/>
        </w:object>
      </w:r>
      <w:r w:rsidRPr="004873C4">
        <w:rPr>
          <w:rFonts w:cs="Times New Roman"/>
          <w:szCs w:val="24"/>
        </w:rPr>
        <w:t xml:space="preserve"> varie spatialement de sorte que</w:t>
      </w:r>
      <w:r>
        <w:rPr>
          <w:rFonts w:cs="Times New Roman"/>
          <w:szCs w:val="24"/>
        </w:rPr>
        <w:t xml:space="preserve"> </w:t>
      </w:r>
      <w:r w:rsidRPr="004873C4">
        <w:rPr>
          <w:rFonts w:cs="Times New Roman"/>
          <w:position w:val="-10"/>
          <w:szCs w:val="24"/>
        </w:rPr>
        <w:object w:dxaOrig="560" w:dyaOrig="320">
          <v:shape id="_x0000_i1077" type="#_x0000_t75" style="width:26.85pt;height:15.05pt" o:ole="">
            <v:imagedata r:id="rId133" o:title=""/>
          </v:shape>
          <o:OLEObject Type="Embed" ProgID="Equation.3" ShapeID="_x0000_i1077" DrawAspect="Content" ObjectID="_1376774210" r:id="rId138"/>
        </w:object>
      </w:r>
      <w:r>
        <w:rPr>
          <w:rFonts w:cs="Times New Roman"/>
          <w:position w:val="-10"/>
          <w:szCs w:val="24"/>
        </w:rPr>
        <w:t xml:space="preserve"> </w:t>
      </w:r>
      <w:r w:rsidRPr="004873C4">
        <w:rPr>
          <w:rFonts w:cs="Times New Roman"/>
          <w:szCs w:val="24"/>
        </w:rPr>
        <w:t>englobe la largeur totale locale de la matière grise</w:t>
      </w:r>
      <w:r>
        <w:rPr>
          <w:rFonts w:cs="Times New Roman"/>
          <w:szCs w:val="24"/>
        </w:rPr>
        <w:t xml:space="preserve"> </w:t>
      </w:r>
      <w:r w:rsidR="008E70C1" w:rsidRPr="004873C4">
        <w:rPr>
          <w:rFonts w:cstheme="majorBidi"/>
          <w:szCs w:val="24"/>
        </w:rPr>
        <w:t>(</w:t>
      </w:r>
      <w:r w:rsidR="00A562F0">
        <w:rPr>
          <w:rFonts w:cstheme="majorBidi"/>
          <w:szCs w:val="24"/>
        </w:rPr>
        <w:fldChar w:fldCharType="begin"/>
      </w:r>
      <w:r w:rsidR="009F17C1">
        <w:rPr>
          <w:rFonts w:cstheme="majorBidi"/>
          <w:szCs w:val="24"/>
        </w:rPr>
        <w:instrText xml:space="preserve"> REF _Ref286561345 \h </w:instrText>
      </w:r>
      <w:r w:rsidR="00A562F0">
        <w:rPr>
          <w:rFonts w:cstheme="majorBidi"/>
          <w:szCs w:val="24"/>
        </w:rPr>
      </w:r>
      <w:r w:rsidR="00A562F0">
        <w:rPr>
          <w:rFonts w:cstheme="majorBidi"/>
          <w:szCs w:val="24"/>
        </w:rPr>
        <w:fldChar w:fldCharType="separate"/>
      </w:r>
      <w:r w:rsidR="00297508">
        <w:t xml:space="preserve">Figure </w:t>
      </w:r>
      <w:r w:rsidR="00297508">
        <w:rPr>
          <w:noProof/>
          <w:cs/>
        </w:rPr>
        <w:t>‎</w:t>
      </w:r>
      <w:r w:rsidR="00297508">
        <w:rPr>
          <w:noProof/>
        </w:rPr>
        <w:t>II</w:t>
      </w:r>
      <w:r w:rsidR="00297508">
        <w:t>.</w:t>
      </w:r>
      <w:r w:rsidR="00297508">
        <w:rPr>
          <w:noProof/>
        </w:rPr>
        <w:t>13</w:t>
      </w:r>
      <w:r w:rsidR="00A562F0">
        <w:rPr>
          <w:rFonts w:cstheme="majorBidi"/>
          <w:szCs w:val="24"/>
        </w:rPr>
        <w:fldChar w:fldCharType="end"/>
      </w:r>
      <w:r w:rsidR="009F17C1">
        <w:rPr>
          <w:rFonts w:cstheme="majorBidi"/>
          <w:szCs w:val="24"/>
        </w:rPr>
        <w:t>.a</w:t>
      </w:r>
      <w:r w:rsidR="008E70C1" w:rsidRPr="004873C4">
        <w:rPr>
          <w:rFonts w:cstheme="majorBidi"/>
          <w:szCs w:val="24"/>
        </w:rPr>
        <w:t xml:space="preserve">). </w:t>
      </w:r>
      <w:r w:rsidRPr="006956A2">
        <w:rPr>
          <w:rFonts w:cs="Times New Roman"/>
          <w:i/>
          <w:iCs/>
          <w:szCs w:val="24"/>
        </w:rPr>
        <w:t>F</w:t>
      </w:r>
      <w:r w:rsidRPr="006956A2">
        <w:rPr>
          <w:rFonts w:cs="Times New Roman"/>
          <w:i/>
          <w:iCs/>
          <w:szCs w:val="24"/>
          <w:vertAlign w:val="subscript"/>
        </w:rPr>
        <w:t>2</w:t>
      </w:r>
      <w:r>
        <w:rPr>
          <w:rFonts w:cs="Times New Roman"/>
          <w:szCs w:val="24"/>
        </w:rPr>
        <w:t xml:space="preserve"> est une force assimilée à une force gravitationnelle, qui</w:t>
      </w:r>
      <w:r w:rsidRPr="004873C4">
        <w:rPr>
          <w:rFonts w:cs="Times New Roman"/>
          <w:szCs w:val="24"/>
        </w:rPr>
        <w:t xml:space="preserve"> est responsable du déplacement vers le fond du sillon. Elle prend la</w:t>
      </w:r>
      <w:r>
        <w:rPr>
          <w:rFonts w:cs="Times New Roman"/>
          <w:szCs w:val="24"/>
        </w:rPr>
        <w:t xml:space="preserve"> </w:t>
      </w:r>
      <w:r w:rsidRPr="004873C4">
        <w:rPr>
          <w:rFonts w:cs="Times New Roman"/>
          <w:szCs w:val="24"/>
        </w:rPr>
        <w:t>direction normale à la surface corticale externe. L’orientation des sillons tend à dévier</w:t>
      </w:r>
      <w:r>
        <w:rPr>
          <w:rFonts w:cs="Times New Roman"/>
          <w:szCs w:val="24"/>
        </w:rPr>
        <w:t xml:space="preserve"> </w:t>
      </w:r>
      <w:r w:rsidRPr="004873C4">
        <w:rPr>
          <w:rFonts w:cs="Times New Roman"/>
          <w:szCs w:val="24"/>
        </w:rPr>
        <w:t xml:space="preserve">de cette </w:t>
      </w:r>
      <w:r w:rsidRPr="004873C4">
        <w:rPr>
          <w:rFonts w:cs="Times New Roman"/>
          <w:szCs w:val="24"/>
        </w:rPr>
        <w:lastRenderedPageBreak/>
        <w:t xml:space="preserve">direction normale, c’est pourquoi </w:t>
      </w:r>
      <w:r w:rsidRPr="006956A2">
        <w:rPr>
          <w:rFonts w:cs="Times New Roman"/>
          <w:i/>
          <w:iCs/>
          <w:szCs w:val="24"/>
        </w:rPr>
        <w:t>F</w:t>
      </w:r>
      <w:r w:rsidRPr="006956A2">
        <w:rPr>
          <w:rFonts w:cs="Times New Roman"/>
          <w:i/>
          <w:iCs/>
          <w:szCs w:val="24"/>
          <w:vertAlign w:val="subscript"/>
        </w:rPr>
        <w:t>2</w:t>
      </w:r>
      <w:r w:rsidRPr="004873C4">
        <w:rPr>
          <w:rFonts w:cs="Times New Roman"/>
          <w:szCs w:val="24"/>
        </w:rPr>
        <w:t xml:space="preserve"> est constamment ajustée grâce à la</w:t>
      </w:r>
      <w:r>
        <w:rPr>
          <w:rFonts w:cs="Times New Roman"/>
          <w:szCs w:val="24"/>
        </w:rPr>
        <w:t xml:space="preserve"> </w:t>
      </w:r>
      <w:r w:rsidRPr="004873C4">
        <w:rPr>
          <w:rFonts w:cs="Times New Roman"/>
          <w:szCs w:val="24"/>
        </w:rPr>
        <w:t xml:space="preserve">dynamique du déplacement interne du contour actif. Quand </w:t>
      </w:r>
      <w:r w:rsidRPr="006956A2">
        <w:rPr>
          <w:rFonts w:cs="Times New Roman"/>
          <w:i/>
          <w:iCs/>
          <w:szCs w:val="24"/>
        </w:rPr>
        <w:t>F</w:t>
      </w:r>
      <w:r w:rsidRPr="006956A2">
        <w:rPr>
          <w:rFonts w:cs="Times New Roman"/>
          <w:i/>
          <w:iCs/>
          <w:szCs w:val="24"/>
          <w:vertAlign w:val="subscript"/>
        </w:rPr>
        <w:t>1</w:t>
      </w:r>
      <w:r w:rsidRPr="004873C4">
        <w:rPr>
          <w:rFonts w:cs="Times New Roman"/>
          <w:szCs w:val="24"/>
        </w:rPr>
        <w:t xml:space="preserve"> et </w:t>
      </w:r>
      <w:r w:rsidRPr="006956A2">
        <w:rPr>
          <w:rFonts w:cs="Times New Roman"/>
          <w:i/>
          <w:iCs/>
          <w:szCs w:val="24"/>
        </w:rPr>
        <w:t>F</w:t>
      </w:r>
      <w:r w:rsidRPr="006956A2">
        <w:rPr>
          <w:rFonts w:cs="Times New Roman"/>
          <w:i/>
          <w:iCs/>
          <w:szCs w:val="24"/>
          <w:vertAlign w:val="subscript"/>
        </w:rPr>
        <w:t>2</w:t>
      </w:r>
      <w:r w:rsidRPr="004873C4">
        <w:rPr>
          <w:rFonts w:cs="Times New Roman"/>
          <w:szCs w:val="24"/>
        </w:rPr>
        <w:t xml:space="preserve"> sont opposées</w:t>
      </w:r>
      <w:r>
        <w:rPr>
          <w:rFonts w:cs="Times New Roman"/>
          <w:szCs w:val="24"/>
        </w:rPr>
        <w:t xml:space="preserve"> </w:t>
      </w:r>
      <w:r w:rsidRPr="004873C4">
        <w:rPr>
          <w:rFonts w:cs="Times New Roman"/>
          <w:szCs w:val="24"/>
        </w:rPr>
        <w:t xml:space="preserve">le contour stoppe </w:t>
      </w:r>
      <w:r w:rsidR="008E70C1" w:rsidRPr="004873C4">
        <w:rPr>
          <w:rFonts w:cstheme="majorBidi"/>
          <w:szCs w:val="24"/>
        </w:rPr>
        <w:t>(</w:t>
      </w:r>
      <w:r w:rsidR="00A562F0">
        <w:rPr>
          <w:rFonts w:cstheme="majorBidi"/>
          <w:szCs w:val="24"/>
        </w:rPr>
        <w:fldChar w:fldCharType="begin"/>
      </w:r>
      <w:r w:rsidR="009F17C1">
        <w:rPr>
          <w:rFonts w:cstheme="majorBidi"/>
          <w:szCs w:val="24"/>
        </w:rPr>
        <w:instrText xml:space="preserve"> REF _Ref286561345 \h </w:instrText>
      </w:r>
      <w:r w:rsidR="00A562F0">
        <w:rPr>
          <w:rFonts w:cstheme="majorBidi"/>
          <w:szCs w:val="24"/>
        </w:rPr>
      </w:r>
      <w:r w:rsidR="00A562F0">
        <w:rPr>
          <w:rFonts w:cstheme="majorBidi"/>
          <w:szCs w:val="24"/>
        </w:rPr>
        <w:fldChar w:fldCharType="separate"/>
      </w:r>
      <w:r w:rsidR="00297508">
        <w:t xml:space="preserve">Figure </w:t>
      </w:r>
      <w:r w:rsidR="00297508">
        <w:rPr>
          <w:noProof/>
          <w:cs/>
        </w:rPr>
        <w:t>‎</w:t>
      </w:r>
      <w:r w:rsidR="00297508">
        <w:rPr>
          <w:noProof/>
        </w:rPr>
        <w:t>II</w:t>
      </w:r>
      <w:r w:rsidR="00297508">
        <w:t>.</w:t>
      </w:r>
      <w:r w:rsidR="00297508">
        <w:rPr>
          <w:noProof/>
        </w:rPr>
        <w:t>13</w:t>
      </w:r>
      <w:r w:rsidR="00A562F0">
        <w:rPr>
          <w:rFonts w:cstheme="majorBidi"/>
          <w:szCs w:val="24"/>
        </w:rPr>
        <w:fldChar w:fldCharType="end"/>
      </w:r>
      <w:r w:rsidR="009F17C1">
        <w:rPr>
          <w:rFonts w:cstheme="majorBidi"/>
          <w:szCs w:val="24"/>
        </w:rPr>
        <w:t>.b</w:t>
      </w:r>
      <w:r w:rsidR="008E70C1" w:rsidRPr="004873C4">
        <w:rPr>
          <w:rFonts w:cstheme="majorBidi"/>
          <w:szCs w:val="24"/>
        </w:rPr>
        <w:t>).</w:t>
      </w:r>
      <w:r w:rsidR="008E70C1">
        <w:rPr>
          <w:rFonts w:cstheme="majorBidi"/>
          <w:szCs w:val="24"/>
        </w:rPr>
        <w:t xml:space="preserve"> </w:t>
      </w:r>
    </w:p>
    <w:p w:rsidR="008E70C1" w:rsidRDefault="00A562F0" w:rsidP="00B37F97">
      <w:pPr>
        <w:spacing w:after="0"/>
        <w:jc w:val="center"/>
        <w:rPr>
          <w:rFonts w:ascii="Times New Roman" w:hAnsi="Times New Roman" w:cs="Times New Roman"/>
          <w:szCs w:val="24"/>
        </w:rPr>
      </w:pPr>
      <w:r>
        <w:rPr>
          <w:rFonts w:ascii="Times New Roman" w:hAnsi="Times New Roman" w:cs="Times New Roman"/>
          <w:noProof/>
          <w:szCs w:val="24"/>
          <w:lang w:eastAsia="fr-FR"/>
        </w:rPr>
        <w:pict>
          <v:shape id="_x0000_s1340" type="#_x0000_t202" style="position:absolute;left:0;text-align:left;margin-left:18.95pt;margin-top:152.75pt;width:425.2pt;height:23.4pt;z-index:251685888" stroked="f">
            <v:textbox style="mso-next-textbox:#_x0000_s1340" inset="0,0,0,0">
              <w:txbxContent>
                <w:p w:rsidR="000007A2" w:rsidRPr="00797222" w:rsidRDefault="000007A2" w:rsidP="00FE531A">
                  <w:pPr>
                    <w:pStyle w:val="Lgende"/>
                    <w:jc w:val="center"/>
                    <w:rPr>
                      <w:b w:val="0"/>
                      <w:bCs w:val="0"/>
                    </w:rPr>
                  </w:pPr>
                  <w:bookmarkStart w:id="140" w:name="_Ref286561345"/>
                  <w:bookmarkStart w:id="141" w:name="_Toc294541402"/>
                  <w:bookmarkStart w:id="142" w:name="_Toc294609676"/>
                  <w:r>
                    <w:t xml:space="preserve">Figure </w:t>
                  </w:r>
                  <w:fldSimple w:instr=" STYLEREF 1 \s ">
                    <w:r>
                      <w:rPr>
                        <w:noProof/>
                        <w:cs/>
                      </w:rPr>
                      <w:t>‎</w:t>
                    </w:r>
                    <w:r>
                      <w:rPr>
                        <w:noProof/>
                      </w:rPr>
                      <w:t>II</w:t>
                    </w:r>
                  </w:fldSimple>
                  <w:r>
                    <w:t>.</w:t>
                  </w:r>
                  <w:fldSimple w:instr=" SEQ Figure \* ARABIC \s 1 ">
                    <w:r>
                      <w:rPr>
                        <w:noProof/>
                      </w:rPr>
                      <w:t>13</w:t>
                    </w:r>
                  </w:fldSimple>
                  <w:bookmarkEnd w:id="140"/>
                  <w:r>
                    <w:t xml:space="preserve">  </w:t>
                  </w:r>
                  <w:r w:rsidRPr="00277806">
                    <w:rPr>
                      <w:b w:val="0"/>
                      <w:bCs w:val="0"/>
                    </w:rPr>
                    <w:t>Schéma des forces influant sur le déplacement du contour actif</w:t>
                  </w:r>
                  <w:bookmarkEnd w:id="141"/>
                  <w:bookmarkEnd w:id="142"/>
                  <w:r>
                    <w:rPr>
                      <w:b w:val="0"/>
                      <w:bCs w:val="0"/>
                    </w:rPr>
                    <w:t xml:space="preserve"> </w:t>
                  </w:r>
                  <w:r>
                    <w:rPr>
                      <w:b w:val="0"/>
                      <w:bCs w:val="0"/>
                    </w:rPr>
                    <w:br/>
                  </w:r>
                </w:p>
              </w:txbxContent>
            </v:textbox>
          </v:shape>
        </w:pict>
      </w:r>
      <w:r w:rsidR="0091113F">
        <w:rPr>
          <w:rFonts w:cs="Times New Roman"/>
          <w:noProof/>
          <w:szCs w:val="24"/>
          <w:lang w:eastAsia="fr-FR"/>
        </w:rPr>
        <w:drawing>
          <wp:anchor distT="0" distB="0" distL="114300" distR="114300" simplePos="0" relativeHeight="251729920" behindDoc="0" locked="0" layoutInCell="1" allowOverlap="1">
            <wp:simplePos x="0" y="0"/>
            <wp:positionH relativeFrom="column">
              <wp:posOffset>1553772</wp:posOffset>
            </wp:positionH>
            <wp:positionV relativeFrom="paragraph">
              <wp:posOffset>675</wp:posOffset>
            </wp:positionV>
            <wp:extent cx="3117765" cy="1741437"/>
            <wp:effectExtent l="19050" t="0" r="6435" b="0"/>
            <wp:wrapTopAndBottom/>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9"/>
                    <a:srcRect/>
                    <a:stretch>
                      <a:fillRect/>
                    </a:stretch>
                  </pic:blipFill>
                  <pic:spPr bwMode="auto">
                    <a:xfrm>
                      <a:off x="0" y="0"/>
                      <a:ext cx="3117765" cy="1741437"/>
                    </a:xfrm>
                    <a:prstGeom prst="rect">
                      <a:avLst/>
                    </a:prstGeom>
                    <a:noFill/>
                    <a:ln w="9525">
                      <a:noFill/>
                      <a:miter lim="800000"/>
                      <a:headEnd/>
                      <a:tailEnd/>
                    </a:ln>
                  </pic:spPr>
                </pic:pic>
              </a:graphicData>
            </a:graphic>
          </wp:anchor>
        </w:drawing>
      </w:r>
    </w:p>
    <w:p w:rsidR="008E70C1" w:rsidRDefault="008E70C1" w:rsidP="008E70C1">
      <w:pPr>
        <w:spacing w:after="0"/>
        <w:rPr>
          <w:rFonts w:ascii="Times New Roman" w:hAnsi="Times New Roman" w:cs="Times New Roman"/>
          <w:szCs w:val="24"/>
        </w:rPr>
      </w:pPr>
    </w:p>
    <w:p w:rsidR="00EE40FA" w:rsidRDefault="00EE40FA" w:rsidP="0091113F">
      <w:pPr>
        <w:pStyle w:val="Lgende"/>
        <w:jc w:val="center"/>
        <w:rPr>
          <w:b w:val="0"/>
          <w:bCs w:val="0"/>
        </w:rPr>
      </w:pPr>
      <w:r w:rsidRPr="00797222">
        <w:rPr>
          <w:b w:val="0"/>
          <w:bCs w:val="0"/>
        </w:rPr>
        <w:t>(a)</w:t>
      </w:r>
      <w:r w:rsidRPr="00797222">
        <w:rPr>
          <w:rFonts w:cstheme="majorBidi"/>
          <w:b w:val="0"/>
          <w:bCs w:val="0"/>
          <w:szCs w:val="24"/>
        </w:rPr>
        <w:t>Si x n’appartient pas à la surface médiane, le contour se déplace vers celle−ci sous l’influence de c(</w:t>
      </w:r>
      <w:r w:rsidRPr="003F193B">
        <w:rPr>
          <w:rFonts w:cstheme="majorBidi"/>
          <w:b w:val="0"/>
          <w:bCs w:val="0"/>
          <w:i/>
          <w:szCs w:val="24"/>
        </w:rPr>
        <w:t>x</w:t>
      </w:r>
      <w:r w:rsidRPr="00797222">
        <w:rPr>
          <w:rFonts w:cstheme="majorBidi"/>
          <w:b w:val="0"/>
          <w:bCs w:val="0"/>
          <w:szCs w:val="24"/>
        </w:rPr>
        <w:t>)−</w:t>
      </w:r>
      <w:r w:rsidRPr="003F193B">
        <w:rPr>
          <w:rFonts w:cstheme="majorBidi"/>
          <w:b w:val="0"/>
          <w:bCs w:val="0"/>
          <w:i/>
          <w:szCs w:val="24"/>
        </w:rPr>
        <w:t>x</w:t>
      </w:r>
      <w:r w:rsidRPr="00797222">
        <w:rPr>
          <w:b w:val="0"/>
          <w:bCs w:val="0"/>
        </w:rPr>
        <w:t xml:space="preserve">. </w:t>
      </w:r>
    </w:p>
    <w:p w:rsidR="0091113F" w:rsidRPr="00797222" w:rsidRDefault="0091113F" w:rsidP="0091113F">
      <w:pPr>
        <w:pStyle w:val="Lgende"/>
        <w:jc w:val="center"/>
        <w:rPr>
          <w:b w:val="0"/>
          <w:bCs w:val="0"/>
        </w:rPr>
      </w:pPr>
      <w:r w:rsidRPr="00797222">
        <w:rPr>
          <w:b w:val="0"/>
          <w:bCs w:val="0"/>
        </w:rPr>
        <w:t xml:space="preserve">(b) La courbe rouge représente la trajectoire d’un point du contour actif influencé par  </w:t>
      </w:r>
      <w:r w:rsidRPr="003F193B">
        <w:rPr>
          <w:b w:val="0"/>
          <w:bCs w:val="0"/>
          <w:i/>
        </w:rPr>
        <w:t>F</w:t>
      </w:r>
      <w:r w:rsidRPr="003F193B">
        <w:rPr>
          <w:b w:val="0"/>
          <w:bCs w:val="0"/>
          <w:i/>
          <w:vertAlign w:val="subscript"/>
        </w:rPr>
        <w:t>1</w:t>
      </w:r>
      <w:r w:rsidRPr="00797222">
        <w:rPr>
          <w:b w:val="0"/>
          <w:bCs w:val="0"/>
        </w:rPr>
        <w:t xml:space="preserve">  et  </w:t>
      </w:r>
      <w:r w:rsidRPr="003F193B">
        <w:rPr>
          <w:b w:val="0"/>
          <w:bCs w:val="0"/>
          <w:i/>
        </w:rPr>
        <w:t>F</w:t>
      </w:r>
      <w:r w:rsidRPr="003F193B">
        <w:rPr>
          <w:b w:val="0"/>
          <w:bCs w:val="0"/>
          <w:i/>
          <w:vertAlign w:val="subscript"/>
        </w:rPr>
        <w:t>2</w:t>
      </w:r>
      <w:r w:rsidRPr="00797222">
        <w:rPr>
          <w:b w:val="0"/>
          <w:bCs w:val="0"/>
        </w:rPr>
        <w:t>.</w:t>
      </w:r>
    </w:p>
    <w:p w:rsidR="0091113F" w:rsidRPr="0091113F" w:rsidRDefault="0091113F" w:rsidP="0091113F"/>
    <w:p w:rsidR="00F6360D" w:rsidRDefault="00B37F97" w:rsidP="00117C50">
      <w:pPr>
        <w:spacing w:after="0"/>
        <w:rPr>
          <w:rFonts w:cstheme="majorBidi"/>
          <w:szCs w:val="24"/>
        </w:rPr>
      </w:pPr>
      <w:r w:rsidRPr="00797222">
        <w:rPr>
          <w:rFonts w:cstheme="majorBidi"/>
          <w:szCs w:val="24"/>
        </w:rPr>
        <w:t>La surface obtenue en regroupant tous les points parcourus par le contour actif</w:t>
      </w:r>
      <w:r>
        <w:rPr>
          <w:rFonts w:cstheme="majorBidi"/>
          <w:szCs w:val="24"/>
        </w:rPr>
        <w:t xml:space="preserve"> </w:t>
      </w:r>
      <w:r w:rsidRPr="00797222">
        <w:rPr>
          <w:rFonts w:cstheme="majorBidi"/>
          <w:szCs w:val="24"/>
        </w:rPr>
        <w:t xml:space="preserve">de la </w:t>
      </w:r>
      <w:r w:rsidR="00117C50">
        <w:rPr>
          <w:rFonts w:cstheme="majorBidi"/>
          <w:szCs w:val="24"/>
        </w:rPr>
        <w:t>t</w:t>
      </w:r>
      <w:r w:rsidRPr="00797222">
        <w:rPr>
          <w:rFonts w:cstheme="majorBidi"/>
          <w:szCs w:val="24"/>
        </w:rPr>
        <w:t>race</w:t>
      </w:r>
      <w:r>
        <w:rPr>
          <w:rFonts w:cstheme="majorBidi"/>
          <w:szCs w:val="24"/>
        </w:rPr>
        <w:t xml:space="preserve"> </w:t>
      </w:r>
      <w:r w:rsidRPr="00797222">
        <w:rPr>
          <w:rFonts w:cstheme="majorBidi"/>
          <w:szCs w:val="24"/>
        </w:rPr>
        <w:t>extérieure jusqu’au fond es</w:t>
      </w:r>
      <w:r w:rsidR="00F6360D">
        <w:rPr>
          <w:rFonts w:cstheme="majorBidi"/>
          <w:szCs w:val="24"/>
        </w:rPr>
        <w:t xml:space="preserve">t ensuite lissée. Cette méthode </w:t>
      </w:r>
      <w:r w:rsidRPr="00797222">
        <w:rPr>
          <w:rFonts w:cstheme="majorBidi"/>
          <w:szCs w:val="24"/>
        </w:rPr>
        <w:t xml:space="preserve">souffre de </w:t>
      </w:r>
      <w:r w:rsidR="00F6360D">
        <w:rPr>
          <w:rFonts w:cstheme="majorBidi"/>
          <w:szCs w:val="24"/>
        </w:rPr>
        <w:t>deux</w:t>
      </w:r>
      <w:r w:rsidRPr="00797222">
        <w:rPr>
          <w:rFonts w:cstheme="majorBidi"/>
          <w:szCs w:val="24"/>
        </w:rPr>
        <w:t xml:space="preserve"> inconvénients</w:t>
      </w:r>
      <w:r w:rsidR="00F6360D">
        <w:rPr>
          <w:rFonts w:cstheme="majorBidi"/>
          <w:szCs w:val="24"/>
        </w:rPr>
        <w:t xml:space="preserve"> majeurs :</w:t>
      </w:r>
    </w:p>
    <w:p w:rsidR="00117C50" w:rsidRDefault="00117C50" w:rsidP="00117C50">
      <w:pPr>
        <w:pStyle w:val="Paragraphedeliste"/>
        <w:numPr>
          <w:ilvl w:val="0"/>
          <w:numId w:val="2"/>
        </w:numPr>
        <w:spacing w:after="0"/>
        <w:contextualSpacing w:val="0"/>
        <w:rPr>
          <w:rFonts w:cs="Times New Roman"/>
          <w:szCs w:val="24"/>
        </w:rPr>
      </w:pPr>
      <w:r>
        <w:rPr>
          <w:rFonts w:cs="Times New Roman"/>
          <w:szCs w:val="24"/>
        </w:rPr>
        <w:t xml:space="preserve">La configuration initiale du contour actif qui nécessite un placement manuel de ce dernier et peut s’avérer une opération fastidieuse. </w:t>
      </w:r>
    </w:p>
    <w:p w:rsidR="00117C50" w:rsidRPr="00F6360D" w:rsidRDefault="00117C50" w:rsidP="00117C50">
      <w:pPr>
        <w:pStyle w:val="Paragraphedeliste"/>
        <w:numPr>
          <w:ilvl w:val="0"/>
          <w:numId w:val="2"/>
        </w:numPr>
        <w:spacing w:after="0"/>
        <w:contextualSpacing w:val="0"/>
        <w:rPr>
          <w:rFonts w:cs="Times New Roman"/>
          <w:szCs w:val="24"/>
        </w:rPr>
      </w:pPr>
      <w:r>
        <w:rPr>
          <w:rFonts w:cs="Times New Roman"/>
          <w:szCs w:val="24"/>
        </w:rPr>
        <w:t>Cette méthode exige également une pré-segmentation de la matière grise relativement difficile à obtenir de manière précise vu les effets importants des volumes partiels.</w:t>
      </w:r>
      <w:r w:rsidRPr="00F6360D">
        <w:rPr>
          <w:rFonts w:cs="Times New Roman"/>
          <w:szCs w:val="24"/>
        </w:rPr>
        <w:tab/>
      </w:r>
    </w:p>
    <w:p w:rsidR="00FF20DD" w:rsidRDefault="00521E42" w:rsidP="00B76A60">
      <w:pPr>
        <w:spacing w:after="0"/>
        <w:rPr>
          <w:rFonts w:cstheme="majorBidi"/>
          <w:szCs w:val="24"/>
        </w:rPr>
      </w:pPr>
      <w:r>
        <w:rPr>
          <w:rFonts w:cstheme="majorBidi"/>
          <w:szCs w:val="24"/>
        </w:rPr>
        <w:t xml:space="preserve">Une autre </w:t>
      </w:r>
      <w:r w:rsidRPr="00521E42">
        <w:rPr>
          <w:rFonts w:cstheme="majorBidi"/>
          <w:szCs w:val="24"/>
        </w:rPr>
        <w:t>méthode</w:t>
      </w:r>
      <w:r w:rsidR="006010C1">
        <w:rPr>
          <w:rFonts w:cstheme="majorBidi"/>
          <w:szCs w:val="24"/>
        </w:rPr>
        <w:t xml:space="preserve">, </w:t>
      </w:r>
      <w:r w:rsidR="006010C1">
        <w:rPr>
          <w:rFonts w:cs="Times New Roman"/>
          <w:szCs w:val="24"/>
        </w:rPr>
        <w:t>proposée par</w:t>
      </w:r>
      <w:r w:rsidR="006010C1" w:rsidRPr="00AD405D">
        <w:rPr>
          <w:noProof/>
        </w:rPr>
        <w:t xml:space="preserve"> Le Goualher</w:t>
      </w:r>
      <w:r w:rsidRPr="00521E42">
        <w:rPr>
          <w:rFonts w:cstheme="majorBidi"/>
          <w:szCs w:val="24"/>
        </w:rPr>
        <w:t xml:space="preserve"> [</w:t>
      </w:r>
      <w:r w:rsidR="00612E80" w:rsidRPr="00612E80">
        <w:rPr>
          <w:rFonts w:cstheme="majorBidi"/>
          <w:noProof/>
          <w:szCs w:val="24"/>
        </w:rPr>
        <w:t>33</w:t>
      </w:r>
      <w:r w:rsidRPr="00521E42">
        <w:rPr>
          <w:rFonts w:cstheme="majorBidi"/>
          <w:szCs w:val="24"/>
        </w:rPr>
        <w:t>] produit une représentation</w:t>
      </w:r>
      <w:r>
        <w:rPr>
          <w:rFonts w:cstheme="majorBidi"/>
          <w:szCs w:val="24"/>
        </w:rPr>
        <w:t xml:space="preserve"> </w:t>
      </w:r>
      <w:r w:rsidRPr="00521E42">
        <w:rPr>
          <w:rFonts w:cstheme="majorBidi"/>
          <w:szCs w:val="24"/>
        </w:rPr>
        <w:t>paramétrique de la surface médiane du sillon.</w:t>
      </w:r>
      <w:r w:rsidR="00FF20DD">
        <w:rPr>
          <w:rFonts w:cstheme="majorBidi"/>
          <w:szCs w:val="24"/>
        </w:rPr>
        <w:t xml:space="preserve"> </w:t>
      </w:r>
      <w:r w:rsidRPr="00521E42">
        <w:rPr>
          <w:rFonts w:cstheme="majorBidi"/>
          <w:szCs w:val="24"/>
        </w:rPr>
        <w:t>Une série de prétraitement</w:t>
      </w:r>
      <w:r>
        <w:rPr>
          <w:rFonts w:cstheme="majorBidi"/>
          <w:szCs w:val="24"/>
        </w:rPr>
        <w:t>s est tout d'abord nécessaire affi</w:t>
      </w:r>
      <w:r w:rsidRPr="00521E42">
        <w:rPr>
          <w:rFonts w:cstheme="majorBidi"/>
          <w:szCs w:val="24"/>
        </w:rPr>
        <w:t>n d'extraire la</w:t>
      </w:r>
      <w:r>
        <w:rPr>
          <w:rFonts w:cstheme="majorBidi"/>
          <w:szCs w:val="24"/>
        </w:rPr>
        <w:t xml:space="preserve"> </w:t>
      </w:r>
      <w:r w:rsidRPr="00521E42">
        <w:rPr>
          <w:rFonts w:cstheme="majorBidi"/>
          <w:szCs w:val="24"/>
        </w:rPr>
        <w:t>zone d'intérêt constituée de la matière grise et du liquide céphalo-rachidien</w:t>
      </w:r>
      <w:r w:rsidR="00FF20DD">
        <w:rPr>
          <w:rFonts w:cstheme="majorBidi"/>
          <w:szCs w:val="24"/>
        </w:rPr>
        <w:t xml:space="preserve"> </w:t>
      </w:r>
      <w:r w:rsidR="00FF20DD" w:rsidRPr="00FF20DD">
        <w:rPr>
          <w:rFonts w:cstheme="majorBidi"/>
          <w:szCs w:val="24"/>
        </w:rPr>
        <w:t>(LCR) inclus dans ses replis. On peut ensuite décomposer cette zone en</w:t>
      </w:r>
      <w:r w:rsidR="00FF20DD">
        <w:rPr>
          <w:rFonts w:cstheme="majorBidi"/>
          <w:szCs w:val="24"/>
        </w:rPr>
        <w:t xml:space="preserve"> </w:t>
      </w:r>
      <w:r w:rsidR="00FF20DD" w:rsidRPr="00FF20DD">
        <w:rPr>
          <w:rFonts w:cstheme="majorBidi"/>
          <w:szCs w:val="24"/>
        </w:rPr>
        <w:t xml:space="preserve">sillons et gyri par application de l'opérateur </w:t>
      </w:r>
      <w:r w:rsidR="00FF20DD" w:rsidRPr="00FF20DD">
        <w:rPr>
          <w:rFonts w:cstheme="majorBidi"/>
          <w:i/>
          <w:szCs w:val="24"/>
        </w:rPr>
        <w:t>MLvv</w:t>
      </w:r>
      <w:r w:rsidR="00FF20DD">
        <w:rPr>
          <w:rFonts w:cstheme="majorBidi"/>
          <w:szCs w:val="24"/>
        </w:rPr>
        <w:t xml:space="preserve"> (§</w:t>
      </w:r>
      <w:r w:rsidR="00A562F0">
        <w:rPr>
          <w:rFonts w:cstheme="majorBidi"/>
          <w:szCs w:val="24"/>
        </w:rPr>
        <w:fldChar w:fldCharType="begin"/>
      </w:r>
      <w:r w:rsidR="00FF20DD">
        <w:rPr>
          <w:rFonts w:cstheme="majorBidi"/>
          <w:szCs w:val="24"/>
        </w:rPr>
        <w:instrText xml:space="preserve"> REF _Ref271057675 \r \h </w:instrText>
      </w:r>
      <w:r w:rsidR="00A562F0">
        <w:rPr>
          <w:rFonts w:cstheme="majorBidi"/>
          <w:szCs w:val="24"/>
        </w:rPr>
      </w:r>
      <w:r w:rsidR="00A562F0">
        <w:rPr>
          <w:rFonts w:cstheme="majorBidi"/>
          <w:szCs w:val="24"/>
        </w:rPr>
        <w:fldChar w:fldCharType="separate"/>
      </w:r>
      <w:r w:rsidR="00297508">
        <w:rPr>
          <w:rFonts w:cstheme="majorBidi"/>
          <w:szCs w:val="24"/>
          <w:cs/>
        </w:rPr>
        <w:t>‎</w:t>
      </w:r>
      <w:r w:rsidR="00297508">
        <w:rPr>
          <w:rFonts w:cstheme="majorBidi"/>
          <w:szCs w:val="24"/>
        </w:rPr>
        <w:t>II.5.2</w:t>
      </w:r>
      <w:r w:rsidR="00A562F0">
        <w:rPr>
          <w:rFonts w:cstheme="majorBidi"/>
          <w:szCs w:val="24"/>
        </w:rPr>
        <w:fldChar w:fldCharType="end"/>
      </w:r>
      <w:r w:rsidR="00FF20DD" w:rsidRPr="00FF20DD">
        <w:rPr>
          <w:rFonts w:cstheme="majorBidi"/>
          <w:szCs w:val="24"/>
        </w:rPr>
        <w:t>)</w:t>
      </w:r>
      <w:r w:rsidR="00FF20DD">
        <w:rPr>
          <w:rFonts w:cstheme="majorBidi"/>
          <w:szCs w:val="24"/>
        </w:rPr>
        <w:t>.</w:t>
      </w:r>
    </w:p>
    <w:p w:rsidR="00FF20DD" w:rsidRDefault="00FF20DD" w:rsidP="00FF20DD">
      <w:pPr>
        <w:spacing w:after="0"/>
        <w:rPr>
          <w:rFonts w:cstheme="majorBidi"/>
          <w:szCs w:val="24"/>
        </w:rPr>
      </w:pPr>
      <w:r w:rsidRPr="00FF20DD">
        <w:rPr>
          <w:rFonts w:cstheme="majorBidi"/>
          <w:szCs w:val="24"/>
        </w:rPr>
        <w:t>Après une squelettisation opérée en surface, cette partition gyri/sillon</w:t>
      </w:r>
      <w:r>
        <w:rPr>
          <w:rFonts w:cstheme="majorBidi"/>
          <w:szCs w:val="24"/>
        </w:rPr>
        <w:t xml:space="preserve"> </w:t>
      </w:r>
      <w:r w:rsidRPr="00FF20DD">
        <w:rPr>
          <w:rFonts w:cstheme="majorBidi"/>
          <w:szCs w:val="24"/>
        </w:rPr>
        <w:t>permet d'extraire les traces externes des sillons corticaux qui serviront à</w:t>
      </w:r>
      <w:r>
        <w:rPr>
          <w:rFonts w:cstheme="majorBidi"/>
          <w:szCs w:val="24"/>
        </w:rPr>
        <w:t xml:space="preserve"> </w:t>
      </w:r>
      <w:r w:rsidRPr="00FF20DD">
        <w:rPr>
          <w:rFonts w:cstheme="majorBidi"/>
          <w:szCs w:val="24"/>
        </w:rPr>
        <w:t>initialiser un modèle actif destiné à extraire la surface recherchée. Le modèle</w:t>
      </w:r>
      <w:r>
        <w:rPr>
          <w:rFonts w:cstheme="majorBidi"/>
          <w:szCs w:val="24"/>
        </w:rPr>
        <w:t xml:space="preserve"> </w:t>
      </w:r>
      <w:r w:rsidRPr="00FF20DD">
        <w:rPr>
          <w:rFonts w:cstheme="majorBidi"/>
          <w:szCs w:val="24"/>
        </w:rPr>
        <w:t>actif évoluera ainsi d'une courbe active (1D) à surface active (2D).</w:t>
      </w:r>
    </w:p>
    <w:p w:rsidR="00A873DD" w:rsidRDefault="00A873DD" w:rsidP="00A873DD">
      <w:pPr>
        <w:spacing w:after="0"/>
        <w:rPr>
          <w:rFonts w:cstheme="majorBidi"/>
          <w:szCs w:val="24"/>
        </w:rPr>
      </w:pPr>
      <w:r w:rsidRPr="00A873DD">
        <w:rPr>
          <w:rFonts w:cstheme="majorBidi"/>
          <w:szCs w:val="24"/>
        </w:rPr>
        <w:lastRenderedPageBreak/>
        <w:t>On dé</w:t>
      </w:r>
      <w:r w:rsidR="007D3449">
        <w:rPr>
          <w:rFonts w:cstheme="majorBidi"/>
          <w:szCs w:val="24"/>
        </w:rPr>
        <w:t>fi</w:t>
      </w:r>
      <w:r w:rsidRPr="00A873DD">
        <w:rPr>
          <w:rFonts w:cstheme="majorBidi"/>
          <w:szCs w:val="24"/>
        </w:rPr>
        <w:t>nit ensuite trois potentiels qui permettront d'attirer la courbe</w:t>
      </w:r>
      <w:r>
        <w:rPr>
          <w:rFonts w:cstheme="majorBidi"/>
          <w:szCs w:val="24"/>
        </w:rPr>
        <w:t xml:space="preserve"> </w:t>
      </w:r>
      <w:r w:rsidRPr="00A873DD">
        <w:rPr>
          <w:rFonts w:cstheme="majorBidi"/>
          <w:szCs w:val="24"/>
        </w:rPr>
        <w:t>initiale (trace externe) vers le fond du sillon :</w:t>
      </w:r>
    </w:p>
    <w:p w:rsidR="007D3449" w:rsidRPr="007D3449" w:rsidRDefault="007D3449" w:rsidP="00960062">
      <w:pPr>
        <w:pStyle w:val="Paragraphedeliste"/>
        <w:numPr>
          <w:ilvl w:val="0"/>
          <w:numId w:val="11"/>
        </w:numPr>
        <w:spacing w:after="0"/>
        <w:rPr>
          <w:rFonts w:cstheme="majorBidi"/>
          <w:szCs w:val="24"/>
        </w:rPr>
      </w:pPr>
      <w:r w:rsidRPr="007D3449">
        <w:rPr>
          <w:rFonts w:cstheme="majorBidi"/>
          <w:szCs w:val="24"/>
        </w:rPr>
        <w:t>La première force attire la courbe initiale vers le fond du sillon. Elle est définie comme la distance de la courbe à la surface du cerveau.</w:t>
      </w:r>
    </w:p>
    <w:p w:rsidR="007D3449" w:rsidRPr="007D3449" w:rsidRDefault="007D3449" w:rsidP="00960062">
      <w:pPr>
        <w:pStyle w:val="Paragraphedeliste"/>
        <w:numPr>
          <w:ilvl w:val="0"/>
          <w:numId w:val="11"/>
        </w:numPr>
        <w:spacing w:after="0"/>
        <w:rPr>
          <w:rFonts w:cstheme="majorBidi"/>
          <w:szCs w:val="24"/>
        </w:rPr>
      </w:pPr>
      <w:r w:rsidRPr="007D3449">
        <w:rPr>
          <w:rFonts w:cstheme="majorBidi"/>
          <w:szCs w:val="24"/>
        </w:rPr>
        <w:t>La deuxième force est dé</w:t>
      </w:r>
      <w:r w:rsidR="00172867">
        <w:rPr>
          <w:rFonts w:cstheme="majorBidi"/>
          <w:szCs w:val="24"/>
        </w:rPr>
        <w:t>fi</w:t>
      </w:r>
      <w:r w:rsidRPr="007D3449">
        <w:rPr>
          <w:rFonts w:cstheme="majorBidi"/>
          <w:szCs w:val="24"/>
        </w:rPr>
        <w:t>nie comme la distance entre la courbe et le point du sillon le plus proche. Cette force impose à la courbe de rester dans le sillon.</w:t>
      </w:r>
    </w:p>
    <w:p w:rsidR="007D3449" w:rsidRDefault="007D3449" w:rsidP="00960062">
      <w:pPr>
        <w:pStyle w:val="Paragraphedeliste"/>
        <w:numPr>
          <w:ilvl w:val="0"/>
          <w:numId w:val="11"/>
        </w:numPr>
        <w:spacing w:after="0"/>
        <w:rPr>
          <w:rFonts w:cstheme="majorBidi"/>
          <w:szCs w:val="24"/>
        </w:rPr>
      </w:pPr>
      <w:r w:rsidRPr="007D3449">
        <w:rPr>
          <w:rFonts w:cstheme="majorBidi"/>
          <w:szCs w:val="24"/>
        </w:rPr>
        <w:t>La troisième force est dé</w:t>
      </w:r>
      <w:r>
        <w:rPr>
          <w:rFonts w:cstheme="majorBidi"/>
          <w:szCs w:val="24"/>
        </w:rPr>
        <w:t>fi</w:t>
      </w:r>
      <w:r w:rsidRPr="007D3449">
        <w:rPr>
          <w:rFonts w:cstheme="majorBidi"/>
          <w:szCs w:val="24"/>
        </w:rPr>
        <w:t xml:space="preserve">nie comme le </w:t>
      </w:r>
      <w:r w:rsidRPr="007D3449">
        <w:rPr>
          <w:rFonts w:cstheme="majorBidi"/>
          <w:i/>
          <w:szCs w:val="24"/>
        </w:rPr>
        <w:t>MLvv</w:t>
      </w:r>
      <w:r w:rsidRPr="007D3449">
        <w:rPr>
          <w:rFonts w:cstheme="majorBidi"/>
          <w:szCs w:val="24"/>
        </w:rPr>
        <w:t xml:space="preserve"> qui oblige la courbe à suivre la surface médiane du sillon correspondant aux valeurs maximales du </w:t>
      </w:r>
      <w:r w:rsidRPr="007D3449">
        <w:rPr>
          <w:rFonts w:cstheme="majorBidi"/>
          <w:i/>
          <w:szCs w:val="24"/>
        </w:rPr>
        <w:t>MLvv</w:t>
      </w:r>
      <w:r w:rsidRPr="007D3449">
        <w:rPr>
          <w:rFonts w:cstheme="majorBidi"/>
          <w:szCs w:val="24"/>
        </w:rPr>
        <w:t>.</w:t>
      </w:r>
    </w:p>
    <w:p w:rsidR="00C31C6D" w:rsidRDefault="007D3449" w:rsidP="00C31C6D">
      <w:pPr>
        <w:spacing w:after="0"/>
        <w:ind w:left="709" w:firstLine="0"/>
        <w:rPr>
          <w:rFonts w:cstheme="majorBidi"/>
          <w:szCs w:val="24"/>
        </w:rPr>
      </w:pPr>
      <w:r w:rsidRPr="007D3449">
        <w:rPr>
          <w:rFonts w:cstheme="majorBidi"/>
          <w:szCs w:val="24"/>
        </w:rPr>
        <w:t>En</w:t>
      </w:r>
      <w:r w:rsidR="005E672D">
        <w:rPr>
          <w:rFonts w:cstheme="majorBidi"/>
          <w:szCs w:val="24"/>
        </w:rPr>
        <w:t>fi</w:t>
      </w:r>
      <w:r w:rsidRPr="007D3449">
        <w:rPr>
          <w:rFonts w:cstheme="majorBidi"/>
          <w:szCs w:val="24"/>
        </w:rPr>
        <w:t>n, l'ensemble des positions successives de la courbe initialisera une</w:t>
      </w:r>
      <w:r>
        <w:rPr>
          <w:rFonts w:cstheme="majorBidi"/>
          <w:szCs w:val="24"/>
        </w:rPr>
        <w:t xml:space="preserve"> </w:t>
      </w:r>
      <w:r w:rsidRPr="007D3449">
        <w:rPr>
          <w:rFonts w:cstheme="majorBidi"/>
          <w:szCs w:val="24"/>
        </w:rPr>
        <w:t>surface active qui, une fois optimisée, décrira la surface médiane du sillon.</w:t>
      </w:r>
    </w:p>
    <w:p w:rsidR="00F1276D" w:rsidRDefault="00FF20DD" w:rsidP="00B76A60">
      <w:pPr>
        <w:spacing w:after="0"/>
        <w:ind w:left="709" w:firstLine="0"/>
        <w:rPr>
          <w:rFonts w:cs="Times New Roman"/>
          <w:szCs w:val="24"/>
        </w:rPr>
      </w:pPr>
      <w:r>
        <w:rPr>
          <w:rFonts w:cstheme="majorBidi"/>
          <w:szCs w:val="24"/>
        </w:rPr>
        <w:t xml:space="preserve">                                          </w:t>
      </w:r>
      <w:r>
        <w:rPr>
          <w:rFonts w:cstheme="majorBidi"/>
          <w:szCs w:val="24"/>
        </w:rPr>
        <w:br/>
      </w:r>
      <w:r w:rsidR="00CF56E5">
        <w:rPr>
          <w:rFonts w:cstheme="majorBidi"/>
          <w:szCs w:val="24"/>
        </w:rPr>
        <w:t xml:space="preserve">       </w:t>
      </w:r>
      <w:r w:rsidR="00F1276D">
        <w:rPr>
          <w:rFonts w:cs="Times New Roman"/>
          <w:szCs w:val="24"/>
        </w:rPr>
        <w:t xml:space="preserve">Une autre méthode, développée par </w:t>
      </w:r>
      <w:r w:rsidR="00F1276D">
        <w:rPr>
          <w:noProof/>
        </w:rPr>
        <w:t>Zeng</w:t>
      </w:r>
      <w:r w:rsidR="008F098C">
        <w:rPr>
          <w:rFonts w:cstheme="majorBidi"/>
          <w:szCs w:val="24"/>
        </w:rPr>
        <w:t xml:space="preserve"> </w:t>
      </w:r>
      <w:r w:rsidR="00E96148">
        <w:rPr>
          <w:rFonts w:cstheme="majorBidi"/>
          <w:szCs w:val="24"/>
        </w:rPr>
        <w:t>[</w:t>
      </w:r>
      <w:r w:rsidR="00612E80" w:rsidRPr="00612E80">
        <w:rPr>
          <w:rFonts w:cstheme="majorBidi"/>
          <w:noProof/>
          <w:szCs w:val="24"/>
        </w:rPr>
        <w:t>41</w:t>
      </w:r>
      <w:r w:rsidR="00E96148">
        <w:rPr>
          <w:rFonts w:cstheme="majorBidi"/>
          <w:szCs w:val="24"/>
        </w:rPr>
        <w:t xml:space="preserve">] </w:t>
      </w:r>
      <w:r w:rsidR="00F1276D">
        <w:rPr>
          <w:rFonts w:cs="Times New Roman"/>
          <w:szCs w:val="24"/>
        </w:rPr>
        <w:t>formalise le problème d’extraction de la surface médiane comme un problème de déformation de surface, cela permet, selon son auteur, d’éviter le problème de contrôle et d’ajustement des paramètres liées aux forces externes dans les techniques basées sur les contours actifs. La méthode commence par la segmentation du cerveau en propageant un couple de surfaces, cette étape est basée sur la technique nommé ensemble de niveaux (level set), à la fin de cette étape on obtient deux surfaces, l’une sépare le LCR de la matière grise appelée surface corticale externe, et l’autre sépare la matière grise de la matière blanche et appelée surface corticale interne. Après cette étape de segmentation, l’extraction du ruban sulcal est réalisée en trois  étapes :</w:t>
      </w:r>
    </w:p>
    <w:p w:rsidR="00F1276D" w:rsidRDefault="00F1276D" w:rsidP="00F1276D">
      <w:pPr>
        <w:pStyle w:val="Paragraphedeliste"/>
        <w:numPr>
          <w:ilvl w:val="0"/>
          <w:numId w:val="2"/>
        </w:numPr>
        <w:spacing w:after="0"/>
        <w:contextualSpacing w:val="0"/>
        <w:rPr>
          <w:rFonts w:cs="Times New Roman"/>
          <w:szCs w:val="24"/>
        </w:rPr>
      </w:pPr>
      <w:r>
        <w:rPr>
          <w:rFonts w:cs="Times New Roman"/>
          <w:b/>
          <w:bCs/>
          <w:szCs w:val="24"/>
        </w:rPr>
        <w:t>E</w:t>
      </w:r>
      <w:r w:rsidRPr="004F1486">
        <w:rPr>
          <w:rFonts w:cs="Times New Roman"/>
          <w:b/>
          <w:bCs/>
          <w:szCs w:val="24"/>
        </w:rPr>
        <w:t>xtraction de la courbe du fond de sillon</w:t>
      </w:r>
      <w:r>
        <w:rPr>
          <w:rFonts w:cs="Times New Roman"/>
          <w:szCs w:val="24"/>
        </w:rPr>
        <w:t> : les points appartenant à la courbe du fond de sillon sont identifiables en utilisant le principe de la courbure maximale de la surface externe. Le problème d’extraction de la courbe se formalise alors, en un problème de recherche de chemin optimal entre ces points.</w:t>
      </w:r>
    </w:p>
    <w:p w:rsidR="00A306E3" w:rsidRDefault="002115BC" w:rsidP="00960062">
      <w:pPr>
        <w:pStyle w:val="Paragraphedeliste"/>
        <w:numPr>
          <w:ilvl w:val="0"/>
          <w:numId w:val="2"/>
        </w:numPr>
        <w:spacing w:after="0"/>
        <w:rPr>
          <w:rFonts w:cstheme="majorBidi"/>
          <w:szCs w:val="24"/>
        </w:rPr>
      </w:pPr>
      <w:r w:rsidRPr="00E56563">
        <w:rPr>
          <w:rFonts w:cstheme="majorBidi"/>
          <w:b/>
          <w:bCs/>
          <w:szCs w:val="24"/>
        </w:rPr>
        <w:t>L’extraction de la courbe</w:t>
      </w:r>
      <w:r>
        <w:rPr>
          <w:rFonts w:cstheme="majorBidi"/>
          <w:szCs w:val="24"/>
        </w:rPr>
        <w:t xml:space="preserve"> </w:t>
      </w:r>
      <w:r w:rsidRPr="002533E2">
        <w:rPr>
          <w:rFonts w:cstheme="majorBidi"/>
          <w:b/>
          <w:bCs/>
          <w:szCs w:val="24"/>
        </w:rPr>
        <w:t>externe</w:t>
      </w:r>
      <w:r>
        <w:rPr>
          <w:rFonts w:cstheme="majorBidi"/>
          <w:szCs w:val="24"/>
        </w:rPr>
        <w:t> : cette courbe est tracée sur l’</w:t>
      </w:r>
      <w:r w:rsidR="0015056A">
        <w:rPr>
          <w:rFonts w:cstheme="majorBidi"/>
          <w:szCs w:val="24"/>
        </w:rPr>
        <w:t>enveloppe</w:t>
      </w:r>
      <w:r>
        <w:rPr>
          <w:rFonts w:cstheme="majorBidi"/>
          <w:szCs w:val="24"/>
        </w:rPr>
        <w:t xml:space="preserve"> du cerveau </w:t>
      </w:r>
      <w:r w:rsidR="00C43F97">
        <w:rPr>
          <w:rFonts w:cstheme="majorBidi"/>
          <w:szCs w:val="24"/>
        </w:rPr>
        <w:t>à partir la fonction de distance</w:t>
      </w:r>
      <w:r>
        <w:rPr>
          <w:rFonts w:cstheme="majorBidi"/>
          <w:szCs w:val="24"/>
        </w:rPr>
        <w:t>.</w:t>
      </w:r>
    </w:p>
    <w:p w:rsidR="002115BC" w:rsidRDefault="00E56563" w:rsidP="006010C1">
      <w:pPr>
        <w:pStyle w:val="Paragraphedeliste"/>
        <w:numPr>
          <w:ilvl w:val="0"/>
          <w:numId w:val="2"/>
        </w:numPr>
        <w:spacing w:after="0"/>
        <w:rPr>
          <w:rFonts w:cstheme="majorBidi"/>
          <w:szCs w:val="24"/>
        </w:rPr>
      </w:pPr>
      <w:r w:rsidRPr="00C57785">
        <w:rPr>
          <w:rFonts w:cstheme="majorBidi"/>
          <w:b/>
          <w:bCs/>
          <w:szCs w:val="24"/>
        </w:rPr>
        <w:t xml:space="preserve">L’extraction </w:t>
      </w:r>
      <w:r w:rsidR="00C57785">
        <w:rPr>
          <w:rFonts w:cstheme="majorBidi"/>
          <w:b/>
          <w:bCs/>
          <w:szCs w:val="24"/>
        </w:rPr>
        <w:t>de ruban</w:t>
      </w:r>
      <w:r w:rsidRPr="00C57785">
        <w:rPr>
          <w:rFonts w:cstheme="majorBidi"/>
          <w:b/>
          <w:bCs/>
          <w:szCs w:val="24"/>
        </w:rPr>
        <w:t xml:space="preserve"> sul</w:t>
      </w:r>
      <w:r w:rsidR="00B059E5">
        <w:rPr>
          <w:rFonts w:cstheme="majorBidi"/>
          <w:b/>
          <w:bCs/>
          <w:szCs w:val="24"/>
        </w:rPr>
        <w:t>c</w:t>
      </w:r>
      <w:r w:rsidRPr="00C57785">
        <w:rPr>
          <w:rFonts w:cstheme="majorBidi"/>
          <w:b/>
          <w:bCs/>
          <w:szCs w:val="24"/>
        </w:rPr>
        <w:t>al</w:t>
      </w:r>
      <w:r>
        <w:rPr>
          <w:rFonts w:cstheme="majorBidi"/>
          <w:szCs w:val="24"/>
        </w:rPr>
        <w:t> : à partir de deux courbes extraites</w:t>
      </w:r>
      <w:r w:rsidR="006010C1">
        <w:rPr>
          <w:rFonts w:cstheme="majorBidi"/>
          <w:szCs w:val="24"/>
        </w:rPr>
        <w:t xml:space="preserve"> </w:t>
      </w:r>
      <w:r w:rsidR="006010C1">
        <w:t>à l'occasion des</w:t>
      </w:r>
      <w:r>
        <w:rPr>
          <w:rFonts w:cstheme="majorBidi"/>
          <w:szCs w:val="24"/>
        </w:rPr>
        <w:t xml:space="preserve"> deux étapes précédentes, une surface est initialisée et ensuit</w:t>
      </w:r>
      <w:r w:rsidR="00B059E5">
        <w:rPr>
          <w:rFonts w:cstheme="majorBidi"/>
          <w:szCs w:val="24"/>
        </w:rPr>
        <w:t>e</w:t>
      </w:r>
      <w:r>
        <w:rPr>
          <w:rFonts w:cstheme="majorBidi"/>
          <w:szCs w:val="24"/>
        </w:rPr>
        <w:t xml:space="preserve"> déformée vers l’axe médian du sillon sous l’action de deux forces, la première garantie le lissage de la surface en déformation </w:t>
      </w:r>
      <w:r w:rsidR="00BF25BB">
        <w:rPr>
          <w:rFonts w:cstheme="majorBidi"/>
          <w:szCs w:val="24"/>
        </w:rPr>
        <w:t xml:space="preserve">tandis que la deuxième </w:t>
      </w:r>
      <w:r w:rsidR="00C57785">
        <w:rPr>
          <w:rFonts w:cstheme="majorBidi"/>
          <w:szCs w:val="24"/>
        </w:rPr>
        <w:t>glisse le point</w:t>
      </w:r>
      <w:r w:rsidR="00BF25BB">
        <w:rPr>
          <w:rFonts w:cstheme="majorBidi"/>
          <w:szCs w:val="24"/>
        </w:rPr>
        <w:t xml:space="preserve"> en direction de la normal</w:t>
      </w:r>
      <w:r w:rsidR="00C57785">
        <w:rPr>
          <w:rFonts w:cstheme="majorBidi"/>
          <w:szCs w:val="24"/>
        </w:rPr>
        <w:t xml:space="preserve"> vers l’axe médian en utilisant une fonction de distance. </w:t>
      </w:r>
    </w:p>
    <w:p w:rsidR="004F1486" w:rsidRDefault="004F1486" w:rsidP="00CB2B2C">
      <w:pPr>
        <w:spacing w:after="0"/>
        <w:rPr>
          <w:rFonts w:cstheme="majorBidi"/>
          <w:szCs w:val="24"/>
        </w:rPr>
      </w:pPr>
    </w:p>
    <w:p w:rsidR="004F1486" w:rsidRDefault="00C57785" w:rsidP="000A4314">
      <w:pPr>
        <w:spacing w:after="0"/>
        <w:jc w:val="center"/>
        <w:rPr>
          <w:rFonts w:cstheme="majorBidi"/>
          <w:szCs w:val="24"/>
        </w:rPr>
      </w:pPr>
      <w:r w:rsidRPr="00C57785">
        <w:rPr>
          <w:rFonts w:cstheme="majorBidi"/>
          <w:noProof/>
          <w:szCs w:val="24"/>
          <w:lang w:eastAsia="fr-FR"/>
        </w:rPr>
        <w:drawing>
          <wp:inline distT="0" distB="0" distL="0" distR="0">
            <wp:extent cx="3753941" cy="3389686"/>
            <wp:effectExtent l="19050" t="0" r="0" b="0"/>
            <wp:docPr id="1"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0"/>
                    <a:srcRect/>
                    <a:stretch>
                      <a:fillRect/>
                    </a:stretch>
                  </pic:blipFill>
                  <pic:spPr bwMode="auto">
                    <a:xfrm>
                      <a:off x="0" y="0"/>
                      <a:ext cx="3753376" cy="3389176"/>
                    </a:xfrm>
                    <a:prstGeom prst="rect">
                      <a:avLst/>
                    </a:prstGeom>
                    <a:noFill/>
                    <a:ln w="9525">
                      <a:noFill/>
                      <a:miter lim="800000"/>
                      <a:headEnd/>
                      <a:tailEnd/>
                    </a:ln>
                  </pic:spPr>
                </pic:pic>
              </a:graphicData>
            </a:graphic>
          </wp:inline>
        </w:drawing>
      </w:r>
    </w:p>
    <w:p w:rsidR="000A4314" w:rsidRDefault="000A4314" w:rsidP="00FE531A">
      <w:pPr>
        <w:pStyle w:val="Lgende"/>
        <w:jc w:val="center"/>
        <w:rPr>
          <w:b w:val="0"/>
          <w:bCs w:val="0"/>
        </w:rPr>
      </w:pPr>
      <w:bookmarkStart w:id="143" w:name="_Toc294609677"/>
      <w:r>
        <w:t xml:space="preserve">Figure </w:t>
      </w:r>
      <w:r w:rsidR="00FE531A">
        <w:t xml:space="preserve"> </w:t>
      </w:r>
      <w:fldSimple w:instr=" STYLEREF 1 \s ">
        <w:r w:rsidR="00297508">
          <w:rPr>
            <w:noProof/>
            <w:cs/>
          </w:rPr>
          <w:t>‎</w:t>
        </w:r>
        <w:r w:rsidR="00297508">
          <w:rPr>
            <w:noProof/>
          </w:rPr>
          <w:t>II</w:t>
        </w:r>
      </w:fldSimple>
      <w:r w:rsidR="008B70FC">
        <w:t>.</w:t>
      </w:r>
      <w:fldSimple w:instr=" SEQ Figure \* ARABIC \s 1 ">
        <w:r w:rsidR="00297508">
          <w:rPr>
            <w:noProof/>
          </w:rPr>
          <w:t>14</w:t>
        </w:r>
      </w:fldSimple>
      <w:r>
        <w:t> :</w:t>
      </w:r>
      <w:r w:rsidRPr="006137D4">
        <w:t xml:space="preserve"> </w:t>
      </w:r>
      <w:r w:rsidRPr="006137D4">
        <w:rPr>
          <w:b w:val="0"/>
          <w:bCs w:val="0"/>
        </w:rPr>
        <w:t>Déformation d’un ruban sulcal frontal supérieur</w:t>
      </w:r>
      <w:bookmarkEnd w:id="143"/>
    </w:p>
    <w:p w:rsidR="000A4314" w:rsidRPr="006137D4" w:rsidRDefault="000A4314" w:rsidP="000A4314">
      <w:pPr>
        <w:pStyle w:val="Lgende"/>
        <w:jc w:val="center"/>
        <w:rPr>
          <w:rFonts w:cstheme="majorBidi"/>
          <w:b w:val="0"/>
          <w:bCs w:val="0"/>
          <w:szCs w:val="24"/>
        </w:rPr>
      </w:pPr>
      <w:r w:rsidRPr="006137D4">
        <w:rPr>
          <w:rFonts w:cstheme="majorBidi"/>
          <w:b w:val="0"/>
          <w:bCs w:val="0"/>
          <w:szCs w:val="24"/>
        </w:rPr>
        <w:t>(a) Courbes sulcales du fond et de surface extraites automatiquement. (b) Grille linéaire entre surface et fond de sillon. (c) et (d) ruban sulcal après déformation vers l’axe médian.</w:t>
      </w:r>
      <w:r>
        <w:rPr>
          <w:rFonts w:cstheme="majorBidi"/>
          <w:b w:val="0"/>
          <w:bCs w:val="0"/>
          <w:szCs w:val="24"/>
        </w:rPr>
        <w:t xml:space="preserve"> </w:t>
      </w:r>
      <w:r w:rsidRPr="006137D4">
        <w:rPr>
          <w:rFonts w:cstheme="majorBidi"/>
          <w:b w:val="0"/>
          <w:bCs w:val="0"/>
          <w:szCs w:val="24"/>
        </w:rPr>
        <w:t>Les courbes horizontales (d) et verticales (c) du maillage sont superposées.</w:t>
      </w:r>
    </w:p>
    <w:p w:rsidR="00437099" w:rsidRDefault="00437099" w:rsidP="00CB2B2C">
      <w:pPr>
        <w:spacing w:after="0"/>
        <w:rPr>
          <w:rFonts w:cstheme="majorBidi"/>
          <w:szCs w:val="24"/>
        </w:rPr>
      </w:pPr>
    </w:p>
    <w:p w:rsidR="0015056A" w:rsidRPr="00B059E5" w:rsidRDefault="006010C1" w:rsidP="006010C1">
      <w:pPr>
        <w:spacing w:after="0"/>
        <w:rPr>
          <w:rFonts w:cstheme="majorBidi"/>
          <w:b/>
          <w:bCs/>
          <w:szCs w:val="24"/>
        </w:rPr>
      </w:pPr>
      <w:r>
        <w:rPr>
          <w:rFonts w:cstheme="majorBidi"/>
          <w:szCs w:val="24"/>
        </w:rPr>
        <w:t>R</w:t>
      </w:r>
      <w:r w:rsidR="0015056A" w:rsidRPr="00B66596">
        <w:rPr>
          <w:rFonts w:cstheme="majorBidi"/>
          <w:szCs w:val="24"/>
        </w:rPr>
        <w:t xml:space="preserve">apide </w:t>
      </w:r>
      <w:r>
        <w:rPr>
          <w:rFonts w:cstheme="majorBidi"/>
          <w:szCs w:val="24"/>
        </w:rPr>
        <w:t xml:space="preserve">en </w:t>
      </w:r>
      <w:r w:rsidR="0015056A" w:rsidRPr="00B66596">
        <w:rPr>
          <w:rFonts w:cstheme="majorBidi"/>
          <w:szCs w:val="24"/>
        </w:rPr>
        <w:t xml:space="preserve">exécution, </w:t>
      </w:r>
      <w:r>
        <w:rPr>
          <w:rFonts w:cstheme="majorBidi"/>
          <w:szCs w:val="24"/>
        </w:rPr>
        <w:t xml:space="preserve">cette méthode </w:t>
      </w:r>
      <w:r w:rsidR="0015056A" w:rsidRPr="00B66596">
        <w:rPr>
          <w:rFonts w:cstheme="majorBidi"/>
          <w:szCs w:val="24"/>
        </w:rPr>
        <w:t>nécessite</w:t>
      </w:r>
      <w:r>
        <w:rPr>
          <w:rFonts w:cstheme="majorBidi"/>
          <w:szCs w:val="24"/>
        </w:rPr>
        <w:t>, par ailleurs, u</w:t>
      </w:r>
      <w:r w:rsidR="0015056A" w:rsidRPr="00B66596">
        <w:rPr>
          <w:rFonts w:cstheme="majorBidi"/>
          <w:szCs w:val="24"/>
        </w:rPr>
        <w:t>ne</w:t>
      </w:r>
      <w:r w:rsidR="0015056A">
        <w:rPr>
          <w:rFonts w:cstheme="majorBidi"/>
          <w:szCs w:val="24"/>
        </w:rPr>
        <w:t xml:space="preserve"> segment</w:t>
      </w:r>
      <w:r w:rsidR="0015056A" w:rsidRPr="00B66596">
        <w:rPr>
          <w:rFonts w:cstheme="majorBidi"/>
          <w:szCs w:val="24"/>
        </w:rPr>
        <w:t>ation de la surface corticale, mais également une interaction manuelle non</w:t>
      </w:r>
      <w:r w:rsidR="0015056A">
        <w:rPr>
          <w:rFonts w:cstheme="majorBidi"/>
          <w:szCs w:val="24"/>
        </w:rPr>
        <w:t xml:space="preserve"> </w:t>
      </w:r>
      <w:r w:rsidR="0015056A" w:rsidRPr="00B66596">
        <w:rPr>
          <w:rFonts w:cstheme="majorBidi"/>
          <w:szCs w:val="24"/>
        </w:rPr>
        <w:t>négligeable: pour l’extraction des lignes de fond et extérieures (étapes 1 et 2)</w:t>
      </w:r>
      <w:r w:rsidR="0015056A">
        <w:rPr>
          <w:rFonts w:cstheme="majorBidi"/>
          <w:szCs w:val="24"/>
        </w:rPr>
        <w:t xml:space="preserve"> </w:t>
      </w:r>
      <w:r w:rsidR="0015056A" w:rsidRPr="00B66596">
        <w:rPr>
          <w:rFonts w:cstheme="majorBidi"/>
          <w:szCs w:val="24"/>
        </w:rPr>
        <w:t>l’utilisateur doit pointer le départ et l’arrivée sur le rendu</w:t>
      </w:r>
      <w:r w:rsidR="0015056A">
        <w:rPr>
          <w:rFonts w:cstheme="majorBidi"/>
          <w:szCs w:val="24"/>
        </w:rPr>
        <w:t xml:space="preserve"> de</w:t>
      </w:r>
      <w:r>
        <w:rPr>
          <w:rFonts w:cstheme="majorBidi"/>
          <w:szCs w:val="24"/>
        </w:rPr>
        <w:t xml:space="preserve"> la</w:t>
      </w:r>
      <w:r w:rsidR="0015056A">
        <w:rPr>
          <w:rFonts w:cstheme="majorBidi"/>
          <w:szCs w:val="24"/>
        </w:rPr>
        <w:t xml:space="preserve"> surface.</w:t>
      </w:r>
      <w:r w:rsidR="0015056A" w:rsidRPr="00BB2F33">
        <w:rPr>
          <w:rFonts w:cstheme="majorBidi"/>
          <w:szCs w:val="24"/>
        </w:rPr>
        <w:t xml:space="preserve"> </w:t>
      </w:r>
    </w:p>
    <w:p w:rsidR="00505EF9" w:rsidRDefault="00633CEA" w:rsidP="00B76A60">
      <w:pPr>
        <w:spacing w:after="0"/>
        <w:rPr>
          <w:rFonts w:cs="Times New Roman"/>
          <w:szCs w:val="24"/>
        </w:rPr>
      </w:pPr>
      <w:r>
        <w:rPr>
          <w:rFonts w:cstheme="majorBidi"/>
          <w:szCs w:val="24"/>
        </w:rPr>
        <w:t xml:space="preserve">Un autre travail est réalisé </w:t>
      </w:r>
      <w:r w:rsidR="00505EF9">
        <w:rPr>
          <w:rFonts w:cs="Times New Roman"/>
          <w:szCs w:val="24"/>
        </w:rPr>
        <w:t xml:space="preserve">par </w:t>
      </w:r>
      <w:r w:rsidR="00505EF9" w:rsidRPr="00941BC2">
        <w:rPr>
          <w:noProof/>
        </w:rPr>
        <w:t>Christophe Renault</w:t>
      </w:r>
      <w:r w:rsidR="00505EF9">
        <w:rPr>
          <w:rFonts w:cs="Times New Roman"/>
          <w:szCs w:val="24"/>
        </w:rPr>
        <w:t xml:space="preserve"> dans</w:t>
      </w:r>
      <w:r>
        <w:rPr>
          <w:rFonts w:cstheme="majorBidi"/>
          <w:szCs w:val="24"/>
        </w:rPr>
        <w:t xml:space="preserve"> </w:t>
      </w:r>
      <w:r w:rsidR="00C607D4">
        <w:rPr>
          <w:rFonts w:cstheme="majorBidi"/>
          <w:szCs w:val="24"/>
        </w:rPr>
        <w:t>[</w:t>
      </w:r>
      <w:r w:rsidR="00612E80" w:rsidRPr="00612E80">
        <w:rPr>
          <w:rFonts w:cstheme="majorBidi"/>
          <w:noProof/>
          <w:szCs w:val="24"/>
        </w:rPr>
        <w:t>34</w:t>
      </w:r>
      <w:r w:rsidR="00B059E5">
        <w:rPr>
          <w:rFonts w:cstheme="majorBidi"/>
          <w:szCs w:val="24"/>
        </w:rPr>
        <w:t>]</w:t>
      </w:r>
      <w:r w:rsidR="00FB687D">
        <w:rPr>
          <w:rFonts w:cstheme="majorBidi"/>
          <w:szCs w:val="24"/>
        </w:rPr>
        <w:t xml:space="preserve"> cherche </w:t>
      </w:r>
      <w:r w:rsidR="00505EF9">
        <w:rPr>
          <w:rFonts w:cstheme="majorBidi"/>
          <w:szCs w:val="24"/>
        </w:rPr>
        <w:t xml:space="preserve">à </w:t>
      </w:r>
      <w:r w:rsidR="00FB687D">
        <w:rPr>
          <w:rFonts w:cstheme="majorBidi"/>
          <w:szCs w:val="24"/>
        </w:rPr>
        <w:t>obtenir la représentation paramétrique de la surface médiane 3D des sillons.</w:t>
      </w:r>
      <w:r w:rsidR="00B059E5">
        <w:rPr>
          <w:rFonts w:cstheme="majorBidi"/>
          <w:szCs w:val="24"/>
        </w:rPr>
        <w:t xml:space="preserve"> </w:t>
      </w:r>
      <w:r w:rsidR="00FB687D">
        <w:rPr>
          <w:rFonts w:cstheme="majorBidi"/>
          <w:szCs w:val="24"/>
        </w:rPr>
        <w:t>Cette méthode se libère de la pré</w:t>
      </w:r>
      <w:r w:rsidR="00505EF9">
        <w:rPr>
          <w:rFonts w:cstheme="majorBidi"/>
          <w:szCs w:val="24"/>
        </w:rPr>
        <w:t>-</w:t>
      </w:r>
      <w:r w:rsidR="00FB687D">
        <w:rPr>
          <w:rFonts w:cstheme="majorBidi"/>
          <w:szCs w:val="24"/>
        </w:rPr>
        <w:t>segmentation des différents tissus du cerveau (matière grise, matière blanche, LCR)</w:t>
      </w:r>
      <w:r w:rsidR="00E83A9A">
        <w:rPr>
          <w:rFonts w:cstheme="majorBidi"/>
          <w:szCs w:val="24"/>
        </w:rPr>
        <w:t xml:space="preserve">. La </w:t>
      </w:r>
      <w:r w:rsidR="00505EF9">
        <w:rPr>
          <w:rFonts w:cs="Times New Roman"/>
          <w:szCs w:val="24"/>
        </w:rPr>
        <w:t>stratégie de segmentation qu'il a adoptée est la segmentation de la surface médiane en  partant du fond des sillons jusqu’à la surface externe du cerveau, cette stratégie est adoptée pour deux raisons principales :</w:t>
      </w:r>
    </w:p>
    <w:p w:rsidR="00505EF9" w:rsidRDefault="00505EF9" w:rsidP="00505EF9">
      <w:pPr>
        <w:pStyle w:val="Paragraphedeliste"/>
        <w:numPr>
          <w:ilvl w:val="0"/>
          <w:numId w:val="2"/>
        </w:numPr>
        <w:spacing w:after="0"/>
        <w:contextualSpacing w:val="0"/>
        <w:rPr>
          <w:rFonts w:cs="Times New Roman"/>
          <w:szCs w:val="24"/>
        </w:rPr>
      </w:pPr>
      <w:r>
        <w:rPr>
          <w:rFonts w:cs="Times New Roman"/>
          <w:szCs w:val="24"/>
        </w:rPr>
        <w:t>Eviter la segmentation de l’interface entre la matière grise et le LCR, car elle génère une discontinuité qui peut affecter le résultat de segmentation des sillons.</w:t>
      </w:r>
    </w:p>
    <w:p w:rsidR="00E83A9A" w:rsidRDefault="00D45856" w:rsidP="00960062">
      <w:pPr>
        <w:pStyle w:val="Paragraphedeliste"/>
        <w:numPr>
          <w:ilvl w:val="0"/>
          <w:numId w:val="2"/>
        </w:numPr>
        <w:spacing w:after="0"/>
        <w:rPr>
          <w:rFonts w:cstheme="majorBidi"/>
          <w:szCs w:val="24"/>
        </w:rPr>
      </w:pPr>
      <w:r>
        <w:rPr>
          <w:rFonts w:cstheme="majorBidi"/>
          <w:szCs w:val="24"/>
        </w:rPr>
        <w:t>Les sillons sont moins interconnectés dans le fond</w:t>
      </w:r>
      <w:r w:rsidR="00505EF9">
        <w:rPr>
          <w:rFonts w:cstheme="majorBidi"/>
          <w:szCs w:val="24"/>
        </w:rPr>
        <w:t>,</w:t>
      </w:r>
      <w:r>
        <w:rPr>
          <w:rFonts w:cstheme="majorBidi"/>
          <w:szCs w:val="24"/>
        </w:rPr>
        <w:t xml:space="preserve"> ce qui permet de simplifier leur identification.</w:t>
      </w:r>
    </w:p>
    <w:p w:rsidR="00D45856" w:rsidRDefault="002C3400" w:rsidP="00D45856">
      <w:pPr>
        <w:spacing w:after="0"/>
        <w:rPr>
          <w:rFonts w:cstheme="majorBidi"/>
          <w:szCs w:val="24"/>
        </w:rPr>
      </w:pPr>
      <w:r>
        <w:rPr>
          <w:rFonts w:cstheme="majorBidi"/>
          <w:szCs w:val="24"/>
        </w:rPr>
        <w:t>On peut résumer cette méthode en trois étapes principales :</w:t>
      </w:r>
    </w:p>
    <w:p w:rsidR="002C3400" w:rsidRDefault="002C3400" w:rsidP="00960062">
      <w:pPr>
        <w:pStyle w:val="Paragraphedeliste"/>
        <w:numPr>
          <w:ilvl w:val="0"/>
          <w:numId w:val="2"/>
        </w:numPr>
        <w:spacing w:after="0"/>
        <w:rPr>
          <w:rFonts w:cstheme="majorBidi"/>
          <w:szCs w:val="24"/>
        </w:rPr>
      </w:pPr>
      <w:r>
        <w:rPr>
          <w:rFonts w:cstheme="majorBidi"/>
          <w:szCs w:val="24"/>
        </w:rPr>
        <w:lastRenderedPageBreak/>
        <w:t xml:space="preserve">Séparation entre sillons et gyri : cette étape est réalisée en </w:t>
      </w:r>
      <w:r w:rsidR="00FC1812">
        <w:rPr>
          <w:rFonts w:cstheme="majorBidi"/>
          <w:szCs w:val="24"/>
        </w:rPr>
        <w:t>appliquant</w:t>
      </w:r>
      <w:r>
        <w:rPr>
          <w:rFonts w:cstheme="majorBidi"/>
          <w:szCs w:val="24"/>
        </w:rPr>
        <w:t xml:space="preserve"> l’opérateur </w:t>
      </w:r>
      <w:r w:rsidRPr="00386931">
        <w:rPr>
          <w:rFonts w:cstheme="majorBidi"/>
          <w:i/>
          <w:szCs w:val="24"/>
        </w:rPr>
        <w:t>ML</w:t>
      </w:r>
      <w:r w:rsidR="00FC1812" w:rsidRPr="00386931">
        <w:rPr>
          <w:rFonts w:cstheme="majorBidi"/>
          <w:i/>
          <w:szCs w:val="24"/>
        </w:rPr>
        <w:t>vv</w:t>
      </w:r>
      <w:r>
        <w:rPr>
          <w:rFonts w:cstheme="majorBidi"/>
          <w:szCs w:val="24"/>
        </w:rPr>
        <w:t xml:space="preserve"> sur l’image IRM complète au lieu de l’appliquer sur le </w:t>
      </w:r>
      <w:r w:rsidR="00FC1812">
        <w:rPr>
          <w:rFonts w:cstheme="majorBidi"/>
          <w:szCs w:val="24"/>
        </w:rPr>
        <w:t>cerveau</w:t>
      </w:r>
      <w:r>
        <w:rPr>
          <w:rFonts w:cstheme="majorBidi"/>
          <w:szCs w:val="24"/>
        </w:rPr>
        <w:t xml:space="preserve"> après l’</w:t>
      </w:r>
      <w:r w:rsidR="00505EF9">
        <w:rPr>
          <w:rFonts w:cstheme="majorBidi"/>
          <w:szCs w:val="24"/>
        </w:rPr>
        <w:t>opération d’</w:t>
      </w:r>
      <w:r>
        <w:rPr>
          <w:rFonts w:cstheme="majorBidi"/>
          <w:szCs w:val="24"/>
        </w:rPr>
        <w:t xml:space="preserve">extraction, ce choix est justifier par le fait que l’opérateur </w:t>
      </w:r>
      <w:r w:rsidRPr="00386931">
        <w:rPr>
          <w:rFonts w:cstheme="majorBidi"/>
          <w:i/>
          <w:szCs w:val="24"/>
        </w:rPr>
        <w:t>ML</w:t>
      </w:r>
      <w:r w:rsidR="00FC1812" w:rsidRPr="00386931">
        <w:rPr>
          <w:rFonts w:cstheme="majorBidi"/>
          <w:i/>
          <w:szCs w:val="24"/>
        </w:rPr>
        <w:t>vv</w:t>
      </w:r>
      <w:r>
        <w:rPr>
          <w:rFonts w:cstheme="majorBidi"/>
          <w:szCs w:val="24"/>
        </w:rPr>
        <w:t xml:space="preserve"> est sensible </w:t>
      </w:r>
      <w:r w:rsidR="00FC1812">
        <w:rPr>
          <w:rFonts w:cstheme="majorBidi"/>
          <w:szCs w:val="24"/>
        </w:rPr>
        <w:t>à la</w:t>
      </w:r>
      <w:r>
        <w:rPr>
          <w:rFonts w:cstheme="majorBidi"/>
          <w:szCs w:val="24"/>
        </w:rPr>
        <w:t xml:space="preserve"> disc</w:t>
      </w:r>
      <w:r w:rsidR="00FC1812">
        <w:rPr>
          <w:rFonts w:cstheme="majorBidi"/>
          <w:szCs w:val="24"/>
        </w:rPr>
        <w:t>o</w:t>
      </w:r>
      <w:r>
        <w:rPr>
          <w:rFonts w:cstheme="majorBidi"/>
          <w:szCs w:val="24"/>
        </w:rPr>
        <w:t>nt</w:t>
      </w:r>
      <w:r w:rsidR="00FC1812">
        <w:rPr>
          <w:rFonts w:cstheme="majorBidi"/>
          <w:szCs w:val="24"/>
        </w:rPr>
        <w:t>i</w:t>
      </w:r>
      <w:r>
        <w:rPr>
          <w:rFonts w:cstheme="majorBidi"/>
          <w:szCs w:val="24"/>
        </w:rPr>
        <w:t>n</w:t>
      </w:r>
      <w:r w:rsidR="00FC1812">
        <w:rPr>
          <w:rFonts w:cstheme="majorBidi"/>
          <w:szCs w:val="24"/>
        </w:rPr>
        <w:t>u</w:t>
      </w:r>
      <w:r>
        <w:rPr>
          <w:rFonts w:cstheme="majorBidi"/>
          <w:szCs w:val="24"/>
        </w:rPr>
        <w:t>ité engendré</w:t>
      </w:r>
      <w:r w:rsidR="00FC1812">
        <w:rPr>
          <w:rFonts w:cstheme="majorBidi"/>
          <w:szCs w:val="24"/>
        </w:rPr>
        <w:t>e</w:t>
      </w:r>
      <w:r>
        <w:rPr>
          <w:rFonts w:cstheme="majorBidi"/>
          <w:szCs w:val="24"/>
        </w:rPr>
        <w:t xml:space="preserve"> par l’algorithme d’extraction </w:t>
      </w:r>
      <w:r w:rsidR="00725772">
        <w:rPr>
          <w:rFonts w:cstheme="majorBidi"/>
          <w:szCs w:val="24"/>
        </w:rPr>
        <w:t>d</w:t>
      </w:r>
      <w:r>
        <w:rPr>
          <w:rFonts w:cstheme="majorBidi"/>
          <w:szCs w:val="24"/>
        </w:rPr>
        <w:t>u cerveau</w:t>
      </w:r>
      <w:r w:rsidR="00725772">
        <w:rPr>
          <w:rFonts w:cstheme="majorBidi"/>
          <w:szCs w:val="24"/>
        </w:rPr>
        <w:t xml:space="preserve">, </w:t>
      </w:r>
      <w:r w:rsidR="00E87B28">
        <w:rPr>
          <w:rFonts w:cstheme="majorBidi"/>
          <w:szCs w:val="24"/>
        </w:rPr>
        <w:t xml:space="preserve">les sillons </w:t>
      </w:r>
      <w:r w:rsidR="00FC1812">
        <w:rPr>
          <w:rFonts w:cstheme="majorBidi"/>
          <w:szCs w:val="24"/>
        </w:rPr>
        <w:t>correspondent</w:t>
      </w:r>
      <w:r w:rsidR="00E87B28">
        <w:rPr>
          <w:rFonts w:cstheme="majorBidi"/>
          <w:szCs w:val="24"/>
        </w:rPr>
        <w:t xml:space="preserve"> aux voxels dont le </w:t>
      </w:r>
      <w:r w:rsidR="00E87B28" w:rsidRPr="00386931">
        <w:rPr>
          <w:rFonts w:cstheme="majorBidi"/>
          <w:i/>
          <w:szCs w:val="24"/>
        </w:rPr>
        <w:t>ML</w:t>
      </w:r>
      <w:r w:rsidR="00FC1812" w:rsidRPr="00386931">
        <w:rPr>
          <w:rFonts w:cstheme="majorBidi"/>
          <w:i/>
          <w:szCs w:val="24"/>
        </w:rPr>
        <w:t>vv</w:t>
      </w:r>
      <w:r w:rsidR="00E87B28">
        <w:rPr>
          <w:rFonts w:cstheme="majorBidi"/>
          <w:szCs w:val="24"/>
        </w:rPr>
        <w:t xml:space="preserve"> e</w:t>
      </w:r>
      <w:r w:rsidR="00D875A8">
        <w:rPr>
          <w:rFonts w:cstheme="majorBidi"/>
          <w:szCs w:val="24"/>
        </w:rPr>
        <w:t>st négatif</w:t>
      </w:r>
      <w:r w:rsidR="00FC1812">
        <w:rPr>
          <w:rFonts w:cstheme="majorBidi"/>
          <w:szCs w:val="24"/>
        </w:rPr>
        <w:t>.</w:t>
      </w:r>
      <w:r w:rsidR="00D875A8">
        <w:rPr>
          <w:rFonts w:cstheme="majorBidi"/>
          <w:szCs w:val="24"/>
        </w:rPr>
        <w:t xml:space="preserve"> </w:t>
      </w:r>
    </w:p>
    <w:p w:rsidR="00E87B28" w:rsidRDefault="00112755" w:rsidP="00F1276D">
      <w:pPr>
        <w:pStyle w:val="Paragraphedeliste"/>
        <w:numPr>
          <w:ilvl w:val="0"/>
          <w:numId w:val="2"/>
        </w:numPr>
        <w:spacing w:after="0"/>
        <w:rPr>
          <w:rFonts w:cstheme="majorBidi"/>
          <w:szCs w:val="24"/>
        </w:rPr>
      </w:pPr>
      <w:r>
        <w:rPr>
          <w:rFonts w:cstheme="majorBidi"/>
          <w:szCs w:val="24"/>
        </w:rPr>
        <w:t xml:space="preserve">La deuxième étape consiste à réaliser un suivi du fond du sillon en se basant sur le fait que les voxels appartenant au fond ont une valeur de </w:t>
      </w:r>
      <w:r w:rsidR="00FC1812">
        <w:rPr>
          <w:rFonts w:cstheme="majorBidi"/>
          <w:szCs w:val="24"/>
        </w:rPr>
        <w:t>courbure</w:t>
      </w:r>
      <w:r>
        <w:rPr>
          <w:rFonts w:cstheme="majorBidi"/>
          <w:szCs w:val="24"/>
        </w:rPr>
        <w:t xml:space="preserve"> maximale, </w:t>
      </w:r>
      <w:r w:rsidR="007F2B22">
        <w:rPr>
          <w:rFonts w:cstheme="majorBidi"/>
          <w:szCs w:val="24"/>
        </w:rPr>
        <w:t xml:space="preserve">le voxel </w:t>
      </w:r>
      <w:r w:rsidR="00EB4CA1">
        <w:rPr>
          <w:rFonts w:cstheme="majorBidi"/>
          <w:szCs w:val="24"/>
        </w:rPr>
        <w:t xml:space="preserve">ayant la </w:t>
      </w:r>
      <w:r w:rsidR="00FC1812">
        <w:rPr>
          <w:rFonts w:cstheme="majorBidi"/>
          <w:szCs w:val="24"/>
        </w:rPr>
        <w:t>courbure</w:t>
      </w:r>
      <w:r w:rsidR="00EB4CA1">
        <w:rPr>
          <w:rFonts w:cstheme="majorBidi"/>
          <w:szCs w:val="24"/>
        </w:rPr>
        <w:t xml:space="preserve"> moyenne la plus forte  dans la direction de </w:t>
      </w:r>
      <w:r w:rsidR="00FC1812">
        <w:rPr>
          <w:rFonts w:cstheme="majorBidi"/>
          <w:szCs w:val="24"/>
        </w:rPr>
        <w:t>courbure</w:t>
      </w:r>
      <w:r w:rsidR="00EB4CA1">
        <w:rPr>
          <w:rFonts w:cstheme="majorBidi"/>
          <w:szCs w:val="24"/>
        </w:rPr>
        <w:t xml:space="preserve"> minimale dans un voisinage locale est choisi</w:t>
      </w:r>
      <w:r w:rsidR="00BD4849">
        <w:rPr>
          <w:rFonts w:cstheme="majorBidi"/>
          <w:szCs w:val="24"/>
        </w:rPr>
        <w:t>,</w:t>
      </w:r>
      <w:r w:rsidR="001D4BFB">
        <w:rPr>
          <w:rFonts w:cstheme="majorBidi"/>
          <w:szCs w:val="24"/>
        </w:rPr>
        <w:t xml:space="preserve"> cette technique de suivi </w:t>
      </w:r>
      <w:r w:rsidR="00FC1812">
        <w:rPr>
          <w:rFonts w:cstheme="majorBidi"/>
          <w:szCs w:val="24"/>
        </w:rPr>
        <w:t>discret</w:t>
      </w:r>
      <w:r w:rsidR="00F1276D">
        <w:rPr>
          <w:rFonts w:cstheme="majorBidi"/>
          <w:szCs w:val="24"/>
        </w:rPr>
        <w:t>,</w:t>
      </w:r>
      <w:r w:rsidR="001D4BFB">
        <w:rPr>
          <w:rFonts w:cstheme="majorBidi"/>
          <w:szCs w:val="24"/>
        </w:rPr>
        <w:t xml:space="preserve"> et ensuite </w:t>
      </w:r>
      <w:r w:rsidR="00FC1812">
        <w:rPr>
          <w:rFonts w:cstheme="majorBidi"/>
          <w:szCs w:val="24"/>
        </w:rPr>
        <w:t>étendue</w:t>
      </w:r>
      <w:r w:rsidR="001D4BFB">
        <w:rPr>
          <w:rFonts w:cstheme="majorBidi"/>
          <w:szCs w:val="24"/>
        </w:rPr>
        <w:t xml:space="preserve"> pour un suivi </w:t>
      </w:r>
      <w:r w:rsidR="00FC1812">
        <w:rPr>
          <w:rFonts w:cstheme="majorBidi"/>
          <w:szCs w:val="24"/>
        </w:rPr>
        <w:t>pseudo</w:t>
      </w:r>
      <w:r w:rsidR="001D4BFB">
        <w:rPr>
          <w:rFonts w:cstheme="majorBidi"/>
          <w:szCs w:val="24"/>
        </w:rPr>
        <w:t xml:space="preserve">-contenu générant une courbe 3D </w:t>
      </w:r>
      <w:r w:rsidR="00F1276D">
        <w:rPr>
          <w:rFonts w:cstheme="majorBidi"/>
          <w:szCs w:val="24"/>
        </w:rPr>
        <w:t>représentant</w:t>
      </w:r>
      <w:r w:rsidR="001D4BFB">
        <w:rPr>
          <w:rFonts w:cstheme="majorBidi"/>
          <w:szCs w:val="24"/>
        </w:rPr>
        <w:t xml:space="preserve"> le fond du sillon.</w:t>
      </w:r>
      <w:r w:rsidR="00EB4CA1">
        <w:rPr>
          <w:rFonts w:cstheme="majorBidi"/>
          <w:szCs w:val="24"/>
        </w:rPr>
        <w:t xml:space="preserve"> </w:t>
      </w:r>
      <w:r w:rsidR="007F2B22">
        <w:rPr>
          <w:rFonts w:cstheme="majorBidi"/>
          <w:szCs w:val="24"/>
        </w:rPr>
        <w:t xml:space="preserve"> </w:t>
      </w:r>
    </w:p>
    <w:p w:rsidR="00EB4CA1" w:rsidRPr="00F1276D" w:rsidRDefault="001D4BFB" w:rsidP="00F1276D">
      <w:pPr>
        <w:pStyle w:val="Paragraphedeliste"/>
        <w:keepNext/>
        <w:numPr>
          <w:ilvl w:val="0"/>
          <w:numId w:val="2"/>
        </w:numPr>
        <w:spacing w:after="0"/>
        <w:rPr>
          <w:rFonts w:cstheme="majorBidi"/>
          <w:szCs w:val="24"/>
        </w:rPr>
      </w:pPr>
      <w:r w:rsidRPr="00F1276D">
        <w:rPr>
          <w:rFonts w:cstheme="majorBidi"/>
          <w:szCs w:val="24"/>
        </w:rPr>
        <w:t xml:space="preserve">La troisième étape consiste à propager </w:t>
      </w:r>
      <w:r w:rsidR="00F1276D" w:rsidRPr="00F1276D">
        <w:rPr>
          <w:rFonts w:cs="Times New Roman"/>
          <w:szCs w:val="24"/>
        </w:rPr>
        <w:t>les courbes obtenues dans l’étape précédente de la même façon vers l’enveloppe du cerveau (en direction de la normale</w:t>
      </w:r>
      <w:r w:rsidR="00F1276D" w:rsidRPr="00682E56">
        <w:rPr>
          <w:rFonts w:cs="Times New Roman"/>
          <w:position w:val="-6"/>
          <w:szCs w:val="24"/>
        </w:rPr>
        <w:object w:dxaOrig="200" w:dyaOrig="360">
          <v:shape id="_x0000_i1078" type="#_x0000_t75" style="width:10.75pt;height:18.25pt" o:ole="">
            <v:imagedata r:id="rId141" o:title=""/>
          </v:shape>
          <o:OLEObject Type="Embed" ProgID="Equation.3" ShapeID="_x0000_i1078" DrawAspect="Content" ObjectID="_1376774211" r:id="rId142"/>
        </w:object>
      </w:r>
      <w:r w:rsidR="00F1276D" w:rsidRPr="00F1276D">
        <w:rPr>
          <w:rFonts w:cs="Times New Roman"/>
          <w:szCs w:val="24"/>
        </w:rPr>
        <w:t>)</w:t>
      </w:r>
      <w:r w:rsidR="00F1276D">
        <w:rPr>
          <w:rFonts w:cs="Times New Roman"/>
          <w:szCs w:val="24"/>
        </w:rPr>
        <w:t xml:space="preserve"> </w:t>
      </w:r>
      <w:r w:rsidR="00C51CE8" w:rsidRPr="00F1276D">
        <w:rPr>
          <w:rFonts w:cstheme="majorBidi"/>
          <w:szCs w:val="24"/>
        </w:rPr>
        <w:t>(</w:t>
      </w:r>
      <w:r w:rsidR="00A562F0" w:rsidRPr="00F1276D">
        <w:rPr>
          <w:rFonts w:cstheme="majorBidi"/>
          <w:szCs w:val="24"/>
        </w:rPr>
        <w:fldChar w:fldCharType="begin"/>
      </w:r>
      <w:r w:rsidR="007B4CAB" w:rsidRPr="00F1276D">
        <w:rPr>
          <w:rFonts w:cstheme="majorBidi"/>
          <w:szCs w:val="24"/>
        </w:rPr>
        <w:instrText xml:space="preserve"> REF _Ref286561655 \h </w:instrText>
      </w:r>
      <w:r w:rsidR="00A562F0" w:rsidRPr="00F1276D">
        <w:rPr>
          <w:rFonts w:cstheme="majorBidi"/>
          <w:szCs w:val="24"/>
        </w:rPr>
      </w:r>
      <w:r w:rsidR="00A562F0" w:rsidRPr="00F1276D">
        <w:rPr>
          <w:rFonts w:cstheme="majorBidi"/>
          <w:szCs w:val="24"/>
        </w:rPr>
        <w:fldChar w:fldCharType="separate"/>
      </w:r>
      <w:r w:rsidR="00297508">
        <w:t xml:space="preserve">Figure </w:t>
      </w:r>
      <w:r w:rsidR="00297508">
        <w:rPr>
          <w:noProof/>
          <w:cs/>
        </w:rPr>
        <w:t>‎</w:t>
      </w:r>
      <w:r w:rsidR="00297508">
        <w:rPr>
          <w:noProof/>
        </w:rPr>
        <w:t>II</w:t>
      </w:r>
      <w:r w:rsidR="00297508">
        <w:t>.</w:t>
      </w:r>
      <w:r w:rsidR="00297508">
        <w:rPr>
          <w:noProof/>
        </w:rPr>
        <w:t>15</w:t>
      </w:r>
      <w:r w:rsidR="00A562F0" w:rsidRPr="00F1276D">
        <w:rPr>
          <w:rFonts w:cstheme="majorBidi"/>
          <w:szCs w:val="24"/>
        </w:rPr>
        <w:fldChar w:fldCharType="end"/>
      </w:r>
      <w:r w:rsidR="00C51CE8" w:rsidRPr="00F1276D">
        <w:rPr>
          <w:rFonts w:cstheme="majorBidi"/>
          <w:szCs w:val="24"/>
        </w:rPr>
        <w:t>)</w:t>
      </w:r>
      <w:r w:rsidR="00FC1812" w:rsidRPr="00F1276D">
        <w:rPr>
          <w:rFonts w:cstheme="majorBidi"/>
          <w:szCs w:val="24"/>
        </w:rPr>
        <w:t>,</w:t>
      </w:r>
      <w:r w:rsidR="00CD0439" w:rsidRPr="00F1276D">
        <w:rPr>
          <w:rFonts w:cstheme="majorBidi"/>
          <w:szCs w:val="24"/>
        </w:rPr>
        <w:t xml:space="preserve"> à la </w:t>
      </w:r>
      <w:r w:rsidR="00FC1812" w:rsidRPr="00F1276D">
        <w:rPr>
          <w:rFonts w:cstheme="majorBidi"/>
          <w:szCs w:val="24"/>
        </w:rPr>
        <w:t>fin</w:t>
      </w:r>
      <w:r w:rsidR="00CD0439" w:rsidRPr="00F1276D">
        <w:rPr>
          <w:rFonts w:cstheme="majorBidi"/>
          <w:szCs w:val="24"/>
        </w:rPr>
        <w:t xml:space="preserve"> de cette étape une représentation paramétrique de la surface médiane est </w:t>
      </w:r>
      <w:r w:rsidR="00975F92" w:rsidRPr="00F1276D">
        <w:rPr>
          <w:rFonts w:cstheme="majorBidi"/>
          <w:szCs w:val="24"/>
        </w:rPr>
        <w:t>obtenue</w:t>
      </w:r>
      <w:r w:rsidR="00CD0439" w:rsidRPr="00F1276D">
        <w:rPr>
          <w:rFonts w:cstheme="majorBidi"/>
          <w:szCs w:val="24"/>
        </w:rPr>
        <w:t>.</w:t>
      </w:r>
    </w:p>
    <w:p w:rsidR="00CD0439" w:rsidRDefault="00F76B92" w:rsidP="00EC46F5">
      <w:pPr>
        <w:spacing w:after="0"/>
        <w:jc w:val="center"/>
        <w:rPr>
          <w:rFonts w:cstheme="majorBidi"/>
          <w:szCs w:val="24"/>
        </w:rPr>
      </w:pPr>
      <w:r>
        <w:rPr>
          <w:rFonts w:cstheme="majorBidi"/>
          <w:noProof/>
          <w:szCs w:val="24"/>
          <w:lang w:eastAsia="fr-FR"/>
        </w:rPr>
        <w:drawing>
          <wp:anchor distT="0" distB="0" distL="114300" distR="114300" simplePos="0" relativeHeight="251698176" behindDoc="0" locked="0" layoutInCell="1" allowOverlap="1">
            <wp:simplePos x="0" y="0"/>
            <wp:positionH relativeFrom="column">
              <wp:posOffset>2897505</wp:posOffset>
            </wp:positionH>
            <wp:positionV relativeFrom="paragraph">
              <wp:posOffset>83185</wp:posOffset>
            </wp:positionV>
            <wp:extent cx="2762250" cy="1695450"/>
            <wp:effectExtent l="19050" t="0" r="0" b="0"/>
            <wp:wrapSquare wrapText="bothSides"/>
            <wp:docPr id="8" name="Imag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3"/>
                    <a:srcRect/>
                    <a:stretch>
                      <a:fillRect/>
                    </a:stretch>
                  </pic:blipFill>
                  <pic:spPr bwMode="auto">
                    <a:xfrm>
                      <a:off x="0" y="0"/>
                      <a:ext cx="2762250" cy="1695450"/>
                    </a:xfrm>
                    <a:prstGeom prst="rect">
                      <a:avLst/>
                    </a:prstGeom>
                    <a:noFill/>
                    <a:ln w="9525">
                      <a:noFill/>
                      <a:miter lim="800000"/>
                      <a:headEnd/>
                      <a:tailEnd/>
                    </a:ln>
                  </pic:spPr>
                </pic:pic>
              </a:graphicData>
            </a:graphic>
          </wp:anchor>
        </w:drawing>
      </w:r>
      <w:r w:rsidR="00EC46F5" w:rsidRPr="00EC46F5">
        <w:rPr>
          <w:rFonts w:cstheme="majorBidi"/>
          <w:noProof/>
          <w:szCs w:val="24"/>
          <w:lang w:eastAsia="fr-FR"/>
        </w:rPr>
        <w:drawing>
          <wp:inline distT="0" distB="0" distL="0" distR="0">
            <wp:extent cx="1720850" cy="1524588"/>
            <wp:effectExtent l="19050" t="0" r="0" b="0"/>
            <wp:docPr id="4" name="Imag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44"/>
                    <a:srcRect/>
                    <a:stretch>
                      <a:fillRect/>
                    </a:stretch>
                  </pic:blipFill>
                  <pic:spPr bwMode="auto">
                    <a:xfrm>
                      <a:off x="0" y="0"/>
                      <a:ext cx="1720850" cy="1524588"/>
                    </a:xfrm>
                    <a:prstGeom prst="rect">
                      <a:avLst/>
                    </a:prstGeom>
                    <a:noFill/>
                    <a:ln w="9525">
                      <a:noFill/>
                      <a:miter lim="800000"/>
                      <a:headEnd/>
                      <a:tailEnd/>
                    </a:ln>
                  </pic:spPr>
                </pic:pic>
              </a:graphicData>
            </a:graphic>
          </wp:inline>
        </w:drawing>
      </w:r>
      <w:r w:rsidRPr="00F76B92">
        <w:rPr>
          <w:rFonts w:cstheme="majorBidi"/>
          <w:noProof/>
          <w:szCs w:val="24"/>
          <w:lang w:eastAsia="fr-FR"/>
        </w:rPr>
        <w:t xml:space="preserve"> </w:t>
      </w:r>
    </w:p>
    <w:p w:rsidR="00CD0439" w:rsidRDefault="00CD0439" w:rsidP="00CD0439">
      <w:pPr>
        <w:spacing w:after="0"/>
        <w:jc w:val="center"/>
        <w:rPr>
          <w:rFonts w:cstheme="majorBidi"/>
          <w:szCs w:val="24"/>
        </w:rPr>
      </w:pPr>
    </w:p>
    <w:p w:rsidR="00F76B92" w:rsidRPr="00725772" w:rsidRDefault="00F76B92" w:rsidP="00FE531A">
      <w:pPr>
        <w:pStyle w:val="Lgende"/>
        <w:jc w:val="center"/>
        <w:rPr>
          <w:b w:val="0"/>
          <w:bCs w:val="0"/>
        </w:rPr>
      </w:pPr>
      <w:bookmarkStart w:id="144" w:name="_Ref286561655"/>
      <w:bookmarkStart w:id="145" w:name="_Toc294609678"/>
      <w:r>
        <w:t xml:space="preserve">Figure </w:t>
      </w:r>
      <w:fldSimple w:instr=" STYLEREF 1 \s ">
        <w:r w:rsidR="00297508">
          <w:rPr>
            <w:noProof/>
            <w:cs/>
          </w:rPr>
          <w:t>‎</w:t>
        </w:r>
        <w:r w:rsidR="00297508">
          <w:rPr>
            <w:noProof/>
          </w:rPr>
          <w:t>II</w:t>
        </w:r>
      </w:fldSimple>
      <w:r w:rsidR="008B70FC">
        <w:t>.</w:t>
      </w:r>
      <w:fldSimple w:instr=" SEQ Figure \* ARABIC \s 1 ">
        <w:r w:rsidR="00297508">
          <w:rPr>
            <w:noProof/>
          </w:rPr>
          <w:t>15</w:t>
        </w:r>
      </w:fldSimple>
      <w:bookmarkEnd w:id="144"/>
      <w:r>
        <w:t xml:space="preserve"> : </w:t>
      </w:r>
      <w:r w:rsidRPr="00725772">
        <w:rPr>
          <w:b w:val="0"/>
          <w:bCs w:val="0"/>
        </w:rPr>
        <w:t>Suivi en direction de la normal</w:t>
      </w:r>
      <w:bookmarkEnd w:id="145"/>
      <w:r w:rsidRPr="00725772">
        <w:rPr>
          <w:b w:val="0"/>
          <w:bCs w:val="0"/>
        </w:rPr>
        <w:t xml:space="preserve"> </w:t>
      </w:r>
    </w:p>
    <w:p w:rsidR="00CD0439" w:rsidRPr="00725772" w:rsidRDefault="00CD0439" w:rsidP="00CD0439">
      <w:pPr>
        <w:spacing w:after="0"/>
        <w:rPr>
          <w:rFonts w:cstheme="majorBidi"/>
          <w:szCs w:val="24"/>
        </w:rPr>
      </w:pPr>
    </w:p>
    <w:p w:rsidR="00D45856" w:rsidRDefault="00D92620" w:rsidP="00D92620">
      <w:pPr>
        <w:pStyle w:val="Titre3"/>
      </w:pPr>
      <w:bookmarkStart w:id="146" w:name="_Toc294602122"/>
      <w:r>
        <w:t>Le fond du sillon</w:t>
      </w:r>
      <w:bookmarkEnd w:id="146"/>
    </w:p>
    <w:p w:rsidR="00D92620" w:rsidRDefault="00D92620" w:rsidP="00B76A60">
      <w:r>
        <w:t>La détection du fond des sillons est utilisée en imagerie fonctionnelle. En effet, certaines zones fonctionnelles sont délimitées par les sillons. Or le fond du sillon est la partie du sillon appartenant au cortex.</w:t>
      </w:r>
      <w:r w:rsidRPr="00D92620">
        <w:t xml:space="preserve"> </w:t>
      </w:r>
      <w:r>
        <w:t>Peu de travaux se sont intéressés à l’extraction du fond des sillons. On peut noter tout d</w:t>
      </w:r>
      <w:r w:rsidR="00505EF9">
        <w:t xml:space="preserve">e même l’approche proposée par </w:t>
      </w:r>
      <w:r w:rsidR="00505EF9" w:rsidRPr="00544ADD">
        <w:rPr>
          <w:noProof/>
        </w:rPr>
        <w:t>Lohmann</w:t>
      </w:r>
      <w:r w:rsidR="00505EF9">
        <w:t xml:space="preserve"> </w:t>
      </w:r>
      <w:r>
        <w:t>[</w:t>
      </w:r>
      <w:r w:rsidR="00612E80">
        <w:rPr>
          <w:noProof/>
        </w:rPr>
        <w:t>45</w:t>
      </w:r>
      <w:r>
        <w:t>] cette méthode emploie une série d'étapes de traitement d'image.</w:t>
      </w:r>
      <w:r w:rsidR="00354491">
        <w:t xml:space="preserve"> O</w:t>
      </w:r>
      <w:r>
        <w:t>n extrait tout d'abord la zone sulcale par di</w:t>
      </w:r>
      <w:r w:rsidR="00354491">
        <w:t>ff</w:t>
      </w:r>
      <w:r>
        <w:t>érence entre l'image binaire</w:t>
      </w:r>
      <w:r w:rsidR="00354491">
        <w:t xml:space="preserve"> </w:t>
      </w:r>
      <w:r>
        <w:t>de la matière blanche segmentée et le résultat de la fermeture morphologique de cette même image. On e</w:t>
      </w:r>
      <w:r w:rsidR="00354491">
        <w:t>ffe</w:t>
      </w:r>
      <w:r>
        <w:t>ctue ensuite des mesures de profondeurs</w:t>
      </w:r>
      <w:r w:rsidR="00354491">
        <w:t xml:space="preserve"> </w:t>
      </w:r>
      <w:r>
        <w:lastRenderedPageBreak/>
        <w:t>géodésiques (plus court chemin entre le voxel considéré et l'enveloppe externe du cerveau tout en restant dans la zone sulcale). Les surfaces médianes</w:t>
      </w:r>
      <w:r w:rsidR="00354491">
        <w:t xml:space="preserve"> </w:t>
      </w:r>
      <w:r>
        <w:t>sont ensuite extraites par amincissement et en</w:t>
      </w:r>
      <w:r w:rsidR="00354491">
        <w:t>fi</w:t>
      </w:r>
      <w:r>
        <w:t>n une réduction de la surface</w:t>
      </w:r>
      <w:r w:rsidR="00354491">
        <w:t xml:space="preserve"> </w:t>
      </w:r>
      <w:r>
        <w:t>médiane est e</w:t>
      </w:r>
      <w:r w:rsidR="00354491">
        <w:t>ff</w:t>
      </w:r>
      <w:r>
        <w:t>ectuée de sorte qu'il ne</w:t>
      </w:r>
      <w:r w:rsidR="00354491">
        <w:t xml:space="preserve"> </w:t>
      </w:r>
      <w:r>
        <w:t>reste que la ligne de fond.</w:t>
      </w:r>
    </w:p>
    <w:p w:rsidR="00FA1253" w:rsidRDefault="00D92620" w:rsidP="00503B8D">
      <w:pPr>
        <w:pStyle w:val="Titre3"/>
      </w:pPr>
      <w:bookmarkStart w:id="147" w:name="_Toc261514072"/>
      <w:bookmarkStart w:id="148" w:name="_Toc294602123"/>
      <w:r>
        <w:t>Les</w:t>
      </w:r>
      <w:r w:rsidR="00FC1812">
        <w:t xml:space="preserve"> </w:t>
      </w:r>
      <w:r w:rsidR="00E53675">
        <w:t>régions</w:t>
      </w:r>
      <w:r w:rsidR="00FC1812">
        <w:t xml:space="preserve"> s</w:t>
      </w:r>
      <w:r w:rsidR="00503B8D">
        <w:t>u</w:t>
      </w:r>
      <w:r w:rsidR="00FC1812">
        <w:t>lcales</w:t>
      </w:r>
      <w:bookmarkEnd w:id="147"/>
      <w:bookmarkEnd w:id="148"/>
    </w:p>
    <w:p w:rsidR="00FC1812" w:rsidRDefault="00354491" w:rsidP="00B76A60">
      <w:pPr>
        <w:rPr>
          <w:rFonts w:cstheme="majorBidi"/>
        </w:rPr>
      </w:pPr>
      <w:r>
        <w:rPr>
          <w:rFonts w:cstheme="majorBidi"/>
        </w:rPr>
        <w:t xml:space="preserve"> </w:t>
      </w:r>
      <w:r w:rsidR="00193E00" w:rsidRPr="00E53675">
        <w:rPr>
          <w:rFonts w:cs="Times New Roman"/>
        </w:rPr>
        <w:t xml:space="preserve">L’objectif de </w:t>
      </w:r>
      <w:r w:rsidR="00193E00">
        <w:rPr>
          <w:rFonts w:cs="Times New Roman"/>
        </w:rPr>
        <w:t>la</w:t>
      </w:r>
      <w:r w:rsidR="00193E00" w:rsidRPr="00E53675">
        <w:rPr>
          <w:rFonts w:cs="Times New Roman"/>
        </w:rPr>
        <w:t xml:space="preserve"> méthode</w:t>
      </w:r>
      <w:r w:rsidR="00193E00" w:rsidRPr="00544ADD">
        <w:t xml:space="preserve"> </w:t>
      </w:r>
      <w:r w:rsidR="00193E00">
        <w:t>développée par</w:t>
      </w:r>
      <w:r w:rsidR="00193E00" w:rsidRPr="00544ADD">
        <w:rPr>
          <w:noProof/>
        </w:rPr>
        <w:t xml:space="preserve"> Rettmann</w:t>
      </w:r>
      <w:r w:rsidR="00BE65B5">
        <w:rPr>
          <w:rFonts w:cstheme="majorBidi"/>
        </w:rPr>
        <w:t xml:space="preserve"> </w:t>
      </w:r>
      <w:r w:rsidR="00150309">
        <w:rPr>
          <w:rFonts w:cstheme="majorBidi"/>
        </w:rPr>
        <w:t>[</w:t>
      </w:r>
      <w:r w:rsidR="00612E80" w:rsidRPr="00612E80">
        <w:rPr>
          <w:rFonts w:cstheme="majorBidi"/>
          <w:noProof/>
        </w:rPr>
        <w:t>43</w:t>
      </w:r>
      <w:r w:rsidR="00150309">
        <w:rPr>
          <w:rFonts w:cstheme="majorBidi"/>
        </w:rPr>
        <w:t>]</w:t>
      </w:r>
      <w:r w:rsidR="00744803">
        <w:rPr>
          <w:rFonts w:cstheme="majorBidi"/>
        </w:rPr>
        <w:t xml:space="preserve"> </w:t>
      </w:r>
      <w:r w:rsidR="00193E00" w:rsidRPr="00E53675">
        <w:rPr>
          <w:rFonts w:cs="Times New Roman"/>
        </w:rPr>
        <w:t>est l’extraction des régions sulcale</w:t>
      </w:r>
      <w:r w:rsidR="00193E00">
        <w:rPr>
          <w:rFonts w:cs="Times New Roman"/>
        </w:rPr>
        <w:t xml:space="preserve">s </w:t>
      </w:r>
      <w:r w:rsidR="00193E00">
        <w:rPr>
          <w:rFonts w:cstheme="majorBidi"/>
        </w:rPr>
        <w:t>(</w:t>
      </w:r>
      <w:r w:rsidR="00A562F0">
        <w:rPr>
          <w:rFonts w:cstheme="majorBidi"/>
        </w:rPr>
        <w:fldChar w:fldCharType="begin"/>
      </w:r>
      <w:r w:rsidR="00193E00">
        <w:rPr>
          <w:rFonts w:cstheme="majorBidi"/>
        </w:rPr>
        <w:instrText xml:space="preserve"> REF _Ref271060578 \h </w:instrText>
      </w:r>
      <w:r w:rsidR="00A562F0">
        <w:rPr>
          <w:rFonts w:cstheme="majorBidi"/>
        </w:rPr>
      </w:r>
      <w:r w:rsidR="00A562F0">
        <w:rPr>
          <w:rFonts w:cstheme="majorBidi"/>
        </w:rPr>
        <w:fldChar w:fldCharType="separate"/>
      </w:r>
      <w:r w:rsidR="00297508">
        <w:t xml:space="preserve">Figure </w:t>
      </w:r>
      <w:r w:rsidR="00297508">
        <w:rPr>
          <w:noProof/>
          <w:cs/>
        </w:rPr>
        <w:t>‎</w:t>
      </w:r>
      <w:r w:rsidR="00297508">
        <w:rPr>
          <w:noProof/>
        </w:rPr>
        <w:t>II</w:t>
      </w:r>
      <w:r w:rsidR="00297508">
        <w:t>.</w:t>
      </w:r>
      <w:r w:rsidR="00297508">
        <w:rPr>
          <w:noProof/>
        </w:rPr>
        <w:t>16</w:t>
      </w:r>
      <w:r w:rsidR="00A562F0">
        <w:rPr>
          <w:rFonts w:cstheme="majorBidi"/>
        </w:rPr>
        <w:fldChar w:fldCharType="end"/>
      </w:r>
      <w:r w:rsidR="00193E00">
        <w:rPr>
          <w:rFonts w:cstheme="majorBidi"/>
        </w:rPr>
        <w:t>)</w:t>
      </w:r>
      <w:r w:rsidR="00193E00">
        <w:rPr>
          <w:rFonts w:cs="Times New Roman"/>
        </w:rPr>
        <w:t>.</w:t>
      </w:r>
      <w:r w:rsidR="00EB5FFE" w:rsidRPr="00EB5FFE">
        <w:rPr>
          <w:rFonts w:cs="Times New Roman"/>
        </w:rPr>
        <w:t xml:space="preserve"> </w:t>
      </w:r>
      <w:r w:rsidR="00EB5FFE">
        <w:rPr>
          <w:rFonts w:cs="Times New Roman"/>
        </w:rPr>
        <w:t>A</w:t>
      </w:r>
      <w:r w:rsidR="00EB5FFE" w:rsidRPr="00E53675">
        <w:rPr>
          <w:rFonts w:cs="Times New Roman"/>
        </w:rPr>
        <w:t xml:space="preserve"> la déférence des autres méthodes cherchant à extraire soit la trace externe du sillon soit la surface médiane, cette méthode cherche à extraire les régions entourant les sillons</w:t>
      </w:r>
      <w:r w:rsidR="00EB5FFE">
        <w:rPr>
          <w:rFonts w:cs="Times New Roman"/>
        </w:rPr>
        <w:t>,</w:t>
      </w:r>
      <w:r w:rsidR="00EB5FFE" w:rsidRPr="00E53675">
        <w:rPr>
          <w:rFonts w:cs="Times New Roman"/>
        </w:rPr>
        <w:t xml:space="preserve"> y</w:t>
      </w:r>
      <w:r w:rsidR="00EB5FFE">
        <w:rPr>
          <w:rFonts w:cs="Times New Roman"/>
        </w:rPr>
        <w:t xml:space="preserve"> </w:t>
      </w:r>
      <w:r w:rsidR="00EB5FFE" w:rsidRPr="00E53675">
        <w:rPr>
          <w:rFonts w:cs="Times New Roman"/>
        </w:rPr>
        <w:t>compris les régions latérales, la région inférieure et la région médiale.</w:t>
      </w:r>
    </w:p>
    <w:p w:rsidR="00973D58" w:rsidRDefault="00973D58" w:rsidP="00973D58">
      <w:pPr>
        <w:jc w:val="center"/>
        <w:rPr>
          <w:rFonts w:cstheme="majorBidi"/>
        </w:rPr>
      </w:pPr>
      <w:r>
        <w:rPr>
          <w:rFonts w:cstheme="majorBidi"/>
          <w:noProof/>
          <w:lang w:eastAsia="fr-FR"/>
        </w:rPr>
        <w:drawing>
          <wp:inline distT="0" distB="0" distL="0" distR="0">
            <wp:extent cx="2287335" cy="2032647"/>
            <wp:effectExtent l="1905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5"/>
                    <a:srcRect/>
                    <a:stretch>
                      <a:fillRect/>
                    </a:stretch>
                  </pic:blipFill>
                  <pic:spPr bwMode="auto">
                    <a:xfrm>
                      <a:off x="0" y="0"/>
                      <a:ext cx="2287335" cy="2032647"/>
                    </a:xfrm>
                    <a:prstGeom prst="rect">
                      <a:avLst/>
                    </a:prstGeom>
                    <a:noFill/>
                    <a:ln w="9525">
                      <a:noFill/>
                      <a:miter lim="800000"/>
                      <a:headEnd/>
                      <a:tailEnd/>
                    </a:ln>
                  </pic:spPr>
                </pic:pic>
              </a:graphicData>
            </a:graphic>
          </wp:inline>
        </w:drawing>
      </w:r>
    </w:p>
    <w:p w:rsidR="00973D58" w:rsidRPr="00DD6C7C" w:rsidRDefault="00973D58" w:rsidP="00FE531A">
      <w:pPr>
        <w:pStyle w:val="Lgende"/>
        <w:jc w:val="center"/>
        <w:rPr>
          <w:rFonts w:cstheme="majorBidi"/>
          <w:b w:val="0"/>
        </w:rPr>
      </w:pPr>
      <w:bookmarkStart w:id="149" w:name="_Ref271060578"/>
      <w:bookmarkStart w:id="150" w:name="_Toc294609679"/>
      <w:r>
        <w:t xml:space="preserve">Figure </w:t>
      </w:r>
      <w:fldSimple w:instr=" STYLEREF 1 \s ">
        <w:r w:rsidR="00297508">
          <w:rPr>
            <w:noProof/>
            <w:cs/>
          </w:rPr>
          <w:t>‎</w:t>
        </w:r>
        <w:r w:rsidR="00297508">
          <w:rPr>
            <w:noProof/>
          </w:rPr>
          <w:t>II</w:t>
        </w:r>
      </w:fldSimple>
      <w:r w:rsidR="008B70FC">
        <w:t>.</w:t>
      </w:r>
      <w:fldSimple w:instr=" SEQ Figure \* ARABIC \s 1 ">
        <w:r w:rsidR="00297508">
          <w:rPr>
            <w:noProof/>
          </w:rPr>
          <w:t>16</w:t>
        </w:r>
      </w:fldSimple>
      <w:bookmarkEnd w:id="149"/>
      <w:r w:rsidR="00DD6C7C">
        <w:t> :</w:t>
      </w:r>
      <w:r w:rsidR="00DD6C7C">
        <w:rPr>
          <w:b w:val="0"/>
        </w:rPr>
        <w:t xml:space="preserve"> coupe schématique des plis corticaux</w:t>
      </w:r>
      <w:bookmarkEnd w:id="150"/>
    </w:p>
    <w:p w:rsidR="00DD6C7C" w:rsidRDefault="00DD6C7C" w:rsidP="00E53675">
      <w:pPr>
        <w:rPr>
          <w:rFonts w:cstheme="majorBidi"/>
        </w:rPr>
      </w:pPr>
    </w:p>
    <w:p w:rsidR="00E53675" w:rsidRDefault="00E53675" w:rsidP="00B76A60">
      <w:pPr>
        <w:rPr>
          <w:rFonts w:cstheme="majorBidi"/>
        </w:rPr>
      </w:pPr>
      <w:r>
        <w:rPr>
          <w:rFonts w:cstheme="majorBidi"/>
        </w:rPr>
        <w:t>La méthode commence par la reconstruction de la surface corticale en utilisant la technique [</w:t>
      </w:r>
      <w:r w:rsidR="00612E80" w:rsidRPr="00612E80">
        <w:rPr>
          <w:rFonts w:cstheme="majorBidi"/>
          <w:noProof/>
        </w:rPr>
        <w:t>46</w:t>
      </w:r>
      <w:r>
        <w:rPr>
          <w:rFonts w:cstheme="majorBidi"/>
        </w:rPr>
        <w:t xml:space="preserve">] est basée sur trois étapes : </w:t>
      </w:r>
    </w:p>
    <w:p w:rsidR="00EB5FFE" w:rsidRDefault="00EB5FFE" w:rsidP="00EB5FFE">
      <w:pPr>
        <w:pStyle w:val="Paragraphedeliste"/>
        <w:numPr>
          <w:ilvl w:val="0"/>
          <w:numId w:val="5"/>
        </w:numPr>
        <w:contextualSpacing w:val="0"/>
        <w:rPr>
          <w:rFonts w:cs="Times New Roman"/>
        </w:rPr>
      </w:pPr>
      <w:r>
        <w:rPr>
          <w:rFonts w:cs="Times New Roman"/>
        </w:rPr>
        <w:t>Au début,</w:t>
      </w:r>
      <w:r w:rsidRPr="00E53675">
        <w:rPr>
          <w:rFonts w:cs="Times New Roman"/>
        </w:rPr>
        <w:t xml:space="preserve"> une opération de classification de l’image en trois classes correspond à la matière grise, matière blanche et liquide céphalorachidien</w:t>
      </w:r>
      <w:r>
        <w:rPr>
          <w:rFonts w:cs="Times New Roman"/>
        </w:rPr>
        <w:t xml:space="preserve"> (LCR)</w:t>
      </w:r>
      <w:r w:rsidRPr="00E53675">
        <w:rPr>
          <w:rFonts w:cs="Times New Roman"/>
        </w:rPr>
        <w:t>.   </w:t>
      </w:r>
    </w:p>
    <w:p w:rsidR="00A37000" w:rsidRDefault="00A37000" w:rsidP="00960062">
      <w:pPr>
        <w:pStyle w:val="Paragraphedeliste"/>
        <w:numPr>
          <w:ilvl w:val="0"/>
          <w:numId w:val="5"/>
        </w:numPr>
        <w:rPr>
          <w:rFonts w:cstheme="majorBidi"/>
        </w:rPr>
      </w:pPr>
      <w:r>
        <w:rPr>
          <w:rFonts w:cstheme="majorBidi"/>
        </w:rPr>
        <w:t xml:space="preserve">Une isosurface est initialisée en utilisant la fonction d’appartenance de la matière </w:t>
      </w:r>
      <w:r w:rsidR="006C2F43">
        <w:rPr>
          <w:rFonts w:cstheme="majorBidi"/>
        </w:rPr>
        <w:t>blanche</w:t>
      </w:r>
      <w:r w:rsidR="006C2F43" w:rsidRPr="00E53675">
        <w:rPr>
          <w:rFonts w:cstheme="majorBidi"/>
        </w:rPr>
        <w:t>.</w:t>
      </w:r>
    </w:p>
    <w:p w:rsidR="00A37000" w:rsidRDefault="00A37000" w:rsidP="00EB5FFE">
      <w:pPr>
        <w:pStyle w:val="Paragraphedeliste"/>
        <w:numPr>
          <w:ilvl w:val="0"/>
          <w:numId w:val="5"/>
        </w:numPr>
        <w:rPr>
          <w:rFonts w:cstheme="majorBidi"/>
        </w:rPr>
      </w:pPr>
      <w:r>
        <w:rPr>
          <w:rFonts w:cstheme="majorBidi"/>
        </w:rPr>
        <w:t>Ensuite</w:t>
      </w:r>
      <w:r w:rsidR="00EB5FFE">
        <w:rPr>
          <w:rFonts w:cstheme="majorBidi"/>
        </w:rPr>
        <w:t xml:space="preserve">, </w:t>
      </w:r>
      <w:r>
        <w:rPr>
          <w:rFonts w:cstheme="majorBidi"/>
        </w:rPr>
        <w:t xml:space="preserve">cette isosurface est discrétisée ensuite déformer pour </w:t>
      </w:r>
      <w:r w:rsidR="00582C4C">
        <w:rPr>
          <w:rFonts w:cstheme="majorBidi"/>
        </w:rPr>
        <w:t>être</w:t>
      </w:r>
      <w:r>
        <w:rPr>
          <w:rFonts w:cstheme="majorBidi"/>
        </w:rPr>
        <w:t xml:space="preserve"> centrée sur la couche de la </w:t>
      </w:r>
      <w:r w:rsidR="006C2F43">
        <w:rPr>
          <w:rFonts w:cstheme="majorBidi"/>
        </w:rPr>
        <w:t>matière</w:t>
      </w:r>
      <w:r>
        <w:rPr>
          <w:rFonts w:cstheme="majorBidi"/>
        </w:rPr>
        <w:t xml:space="preserve"> grise.</w:t>
      </w:r>
    </w:p>
    <w:p w:rsidR="00E53675" w:rsidRDefault="00A37000" w:rsidP="005F4520">
      <w:pPr>
        <w:rPr>
          <w:rFonts w:cstheme="majorBidi"/>
        </w:rPr>
      </w:pPr>
      <w:r>
        <w:rPr>
          <w:rFonts w:cstheme="majorBidi"/>
        </w:rPr>
        <w:t>Après la reconstruction de la surface corticale, les deux hémisphères sont ensuite séparés</w:t>
      </w:r>
      <w:r w:rsidR="00E53675" w:rsidRPr="00A37000">
        <w:rPr>
          <w:rFonts w:cstheme="majorBidi"/>
        </w:rPr>
        <w:t xml:space="preserve"> </w:t>
      </w:r>
      <w:r>
        <w:rPr>
          <w:rFonts w:cstheme="majorBidi"/>
        </w:rPr>
        <w:t>puis englober par un ellipsoïde, ce dernier est discrétisé, ensuite déformé vers la surface corticale sans pé</w:t>
      </w:r>
      <w:r w:rsidR="00E31F68">
        <w:rPr>
          <w:rFonts w:cstheme="majorBidi"/>
        </w:rPr>
        <w:t>nétrer dans les plis corticaux, pour générer se qu’on appelle l’enveloppe externe</w:t>
      </w:r>
      <w:r w:rsidR="005F4520">
        <w:rPr>
          <w:rFonts w:cstheme="majorBidi"/>
        </w:rPr>
        <w:t xml:space="preserve"> du cerveau</w:t>
      </w:r>
      <w:r w:rsidR="00E31F68">
        <w:rPr>
          <w:rFonts w:cstheme="majorBidi"/>
        </w:rPr>
        <w:t>. Les</w:t>
      </w:r>
      <w:r>
        <w:rPr>
          <w:rFonts w:cstheme="majorBidi"/>
        </w:rPr>
        <w:t xml:space="preserve"> régions sulcales sont délimitées par </w:t>
      </w:r>
      <w:r w:rsidR="00E31F68">
        <w:rPr>
          <w:rFonts w:cstheme="majorBidi"/>
        </w:rPr>
        <w:t xml:space="preserve">l’enveloppe et la </w:t>
      </w:r>
      <w:r w:rsidR="00E31F68">
        <w:rPr>
          <w:rFonts w:cstheme="majorBidi"/>
        </w:rPr>
        <w:lastRenderedPageBreak/>
        <w:t>surface corticale, pou</w:t>
      </w:r>
      <w:r w:rsidR="00EB5FFE">
        <w:rPr>
          <w:rFonts w:cstheme="majorBidi"/>
        </w:rPr>
        <w:t xml:space="preserve">r extraire les régions sulcales, </w:t>
      </w:r>
      <w:r w:rsidR="00E31F68">
        <w:rPr>
          <w:rFonts w:cstheme="majorBidi"/>
        </w:rPr>
        <w:t xml:space="preserve">une carte de profondeur associant à chaque voxel sa distance par rapport à l’enveloppe externe est </w:t>
      </w:r>
      <w:r w:rsidR="006B73EF">
        <w:rPr>
          <w:rFonts w:cstheme="majorBidi"/>
        </w:rPr>
        <w:t>calculée (</w:t>
      </w:r>
      <w:r w:rsidR="00A562F0">
        <w:rPr>
          <w:rFonts w:cstheme="majorBidi"/>
        </w:rPr>
        <w:fldChar w:fldCharType="begin"/>
      </w:r>
      <w:r w:rsidR="005F4520">
        <w:rPr>
          <w:rFonts w:cstheme="majorBidi"/>
        </w:rPr>
        <w:instrText xml:space="preserve"> REF _Ref263617203 \h </w:instrText>
      </w:r>
      <w:r w:rsidR="00A562F0">
        <w:rPr>
          <w:rFonts w:cstheme="majorBidi"/>
        </w:rPr>
      </w:r>
      <w:r w:rsidR="00A562F0">
        <w:rPr>
          <w:rFonts w:cstheme="majorBidi"/>
        </w:rPr>
        <w:fldChar w:fldCharType="separate"/>
      </w:r>
      <w:r w:rsidR="00297508">
        <w:t xml:space="preserve">Figure </w:t>
      </w:r>
      <w:r w:rsidR="00297508">
        <w:rPr>
          <w:noProof/>
          <w:cs/>
        </w:rPr>
        <w:t>‎</w:t>
      </w:r>
      <w:r w:rsidR="00297508">
        <w:rPr>
          <w:noProof/>
        </w:rPr>
        <w:t>II</w:t>
      </w:r>
      <w:r w:rsidR="00297508">
        <w:t>.</w:t>
      </w:r>
      <w:r w:rsidR="00297508">
        <w:rPr>
          <w:noProof/>
        </w:rPr>
        <w:t>17</w:t>
      </w:r>
      <w:r w:rsidR="00A562F0">
        <w:rPr>
          <w:rFonts w:cstheme="majorBidi"/>
        </w:rPr>
        <w:fldChar w:fldCharType="end"/>
      </w:r>
      <w:r w:rsidR="005F4520">
        <w:rPr>
          <w:rFonts w:cstheme="majorBidi"/>
        </w:rPr>
        <w:t>)</w:t>
      </w:r>
      <w:r w:rsidR="00E31F68">
        <w:rPr>
          <w:rFonts w:cstheme="majorBidi"/>
        </w:rPr>
        <w:t>.</w:t>
      </w:r>
      <w:r>
        <w:rPr>
          <w:rFonts w:cstheme="majorBidi"/>
        </w:rPr>
        <w:t xml:space="preserve">  </w:t>
      </w:r>
    </w:p>
    <w:p w:rsidR="00F76B92" w:rsidRDefault="00A964CF" w:rsidP="00A964CF">
      <w:pPr>
        <w:jc w:val="center"/>
        <w:rPr>
          <w:rFonts w:cstheme="majorBidi"/>
        </w:rPr>
      </w:pPr>
      <w:r>
        <w:rPr>
          <w:rFonts w:cstheme="majorBidi"/>
          <w:noProof/>
          <w:lang w:eastAsia="fr-FR"/>
        </w:rPr>
        <w:drawing>
          <wp:inline distT="0" distB="0" distL="0" distR="0">
            <wp:extent cx="4050823" cy="1907341"/>
            <wp:effectExtent l="19050" t="0" r="6827"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6"/>
                    <a:srcRect/>
                    <a:stretch>
                      <a:fillRect/>
                    </a:stretch>
                  </pic:blipFill>
                  <pic:spPr bwMode="auto">
                    <a:xfrm>
                      <a:off x="0" y="0"/>
                      <a:ext cx="4052263" cy="1908019"/>
                    </a:xfrm>
                    <a:prstGeom prst="rect">
                      <a:avLst/>
                    </a:prstGeom>
                    <a:noFill/>
                    <a:ln w="9525">
                      <a:noFill/>
                      <a:miter lim="800000"/>
                      <a:headEnd/>
                      <a:tailEnd/>
                    </a:ln>
                  </pic:spPr>
                </pic:pic>
              </a:graphicData>
            </a:graphic>
          </wp:inline>
        </w:drawing>
      </w:r>
    </w:p>
    <w:p w:rsidR="00A964CF" w:rsidRPr="00682E56" w:rsidRDefault="00A964CF" w:rsidP="00FE531A">
      <w:pPr>
        <w:pStyle w:val="Lgende"/>
        <w:jc w:val="center"/>
        <w:rPr>
          <w:b w:val="0"/>
          <w:bCs w:val="0"/>
        </w:rPr>
      </w:pPr>
      <w:bookmarkStart w:id="151" w:name="_Ref263617203"/>
      <w:bookmarkStart w:id="152" w:name="_Toc294609680"/>
      <w:r>
        <w:t xml:space="preserve">Figure </w:t>
      </w:r>
      <w:fldSimple w:instr=" STYLEREF 1 \s ">
        <w:r w:rsidR="00297508">
          <w:rPr>
            <w:noProof/>
            <w:cs/>
          </w:rPr>
          <w:t>‎</w:t>
        </w:r>
        <w:r w:rsidR="00297508">
          <w:rPr>
            <w:noProof/>
          </w:rPr>
          <w:t>II</w:t>
        </w:r>
      </w:fldSimple>
      <w:r w:rsidR="008B70FC">
        <w:t>.</w:t>
      </w:r>
      <w:fldSimple w:instr=" SEQ Figure \* ARABIC \s 1 ">
        <w:r w:rsidR="00297508">
          <w:rPr>
            <w:noProof/>
          </w:rPr>
          <w:t>17</w:t>
        </w:r>
      </w:fldSimple>
      <w:bookmarkEnd w:id="151"/>
      <w:r w:rsidR="00B727A8">
        <w:t> </w:t>
      </w:r>
      <w:r w:rsidRPr="00682E56">
        <w:rPr>
          <w:b w:val="0"/>
          <w:bCs w:val="0"/>
        </w:rPr>
        <w:t>Visualisation de la surface corticale</w:t>
      </w:r>
      <w:bookmarkEnd w:id="152"/>
      <w:r w:rsidRPr="00682E56">
        <w:rPr>
          <w:b w:val="0"/>
          <w:bCs w:val="0"/>
        </w:rPr>
        <w:t xml:space="preserve"> </w:t>
      </w:r>
    </w:p>
    <w:p w:rsidR="00A964CF" w:rsidRDefault="00A964CF" w:rsidP="00960062">
      <w:pPr>
        <w:pStyle w:val="Lgende"/>
        <w:numPr>
          <w:ilvl w:val="0"/>
          <w:numId w:val="9"/>
        </w:numPr>
        <w:tabs>
          <w:tab w:val="center" w:pos="4890"/>
        </w:tabs>
        <w:rPr>
          <w:b w:val="0"/>
          <w:bCs w:val="0"/>
        </w:rPr>
      </w:pPr>
      <w:r w:rsidRPr="00682E56">
        <w:rPr>
          <w:b w:val="0"/>
          <w:bCs w:val="0"/>
        </w:rPr>
        <w:t xml:space="preserve">Représentation </w:t>
      </w:r>
      <w:r w:rsidR="00682E56" w:rsidRPr="00682E56">
        <w:rPr>
          <w:b w:val="0"/>
          <w:bCs w:val="0"/>
        </w:rPr>
        <w:t>sphérique</w:t>
      </w:r>
      <w:r w:rsidRPr="00682E56">
        <w:rPr>
          <w:b w:val="0"/>
          <w:bCs w:val="0"/>
        </w:rPr>
        <w:t xml:space="preserve"> de la carte de</w:t>
      </w:r>
      <w:r w:rsidR="005F4520">
        <w:rPr>
          <w:b w:val="0"/>
          <w:bCs w:val="0"/>
        </w:rPr>
        <w:t xml:space="preserve"> profondeur (b) surface cortical</w:t>
      </w:r>
    </w:p>
    <w:p w:rsidR="005248F1" w:rsidRPr="005248F1" w:rsidRDefault="005248F1" w:rsidP="005248F1"/>
    <w:p w:rsidR="00EB5FFE" w:rsidRDefault="005F4520" w:rsidP="00EB5FFE">
      <w:r>
        <w:t xml:space="preserve">Dans la </w:t>
      </w:r>
      <w:r w:rsidR="00A562F0">
        <w:fldChar w:fldCharType="begin"/>
      </w:r>
      <w:r>
        <w:instrText xml:space="preserve"> REF _Ref263617203 \h </w:instrText>
      </w:r>
      <w:r w:rsidR="00A562F0">
        <w:fldChar w:fldCharType="separate"/>
      </w:r>
      <w:r w:rsidR="00297508">
        <w:t xml:space="preserve">Figure </w:t>
      </w:r>
      <w:r w:rsidR="00297508">
        <w:rPr>
          <w:noProof/>
          <w:cs/>
        </w:rPr>
        <w:t>‎</w:t>
      </w:r>
      <w:r w:rsidR="00297508">
        <w:rPr>
          <w:noProof/>
        </w:rPr>
        <w:t>II</w:t>
      </w:r>
      <w:r w:rsidR="00297508">
        <w:t>.</w:t>
      </w:r>
      <w:r w:rsidR="00297508">
        <w:rPr>
          <w:noProof/>
        </w:rPr>
        <w:t>17</w:t>
      </w:r>
      <w:r w:rsidR="00A562F0">
        <w:fldChar w:fldCharType="end"/>
      </w:r>
      <w:r>
        <w:t>.a</w:t>
      </w:r>
      <w:r w:rsidR="00EB5FFE">
        <w:t>,</w:t>
      </w:r>
      <w:r w:rsidR="00EB5FFE" w:rsidRPr="00EB5FFE">
        <w:t xml:space="preserve"> </w:t>
      </w:r>
      <w:r w:rsidR="00EB5FFE">
        <w:t>les régions rouges et grises correspond</w:t>
      </w:r>
      <w:r w:rsidR="000F5219">
        <w:t xml:space="preserve">ent aux régions sulcales ayant </w:t>
      </w:r>
      <w:r w:rsidR="00EB5FFE">
        <w:t xml:space="preserve">une profondeur élevée, à l’inverse les régions bleues sont les régions sulcales présentant une profondeur basse.  </w:t>
      </w:r>
    </w:p>
    <w:p w:rsidR="001F1D54" w:rsidRDefault="005F4520" w:rsidP="00EB5FFE">
      <w:r>
        <w:t xml:space="preserve"> </w:t>
      </w:r>
      <w:r w:rsidR="00EB5FFE">
        <w:t xml:space="preserve">Après le calcul de la carte de profondeur, une dernière étape qui consiste en la construction des régions sulcales et ceci par  l'application de deux algorithmes sur la carte de profondeur, un seuillage suivi par l’opération de croissance de régions afin de connecter les régions constituant la même région sulcale </w:t>
      </w:r>
      <w:r w:rsidR="005248F1">
        <w:t>(</w:t>
      </w:r>
      <w:r w:rsidR="00A562F0">
        <w:fldChar w:fldCharType="begin"/>
      </w:r>
      <w:r w:rsidR="005248F1">
        <w:instrText xml:space="preserve"> REF _Ref263625114 \h </w:instrText>
      </w:r>
      <w:r w:rsidR="00A562F0">
        <w:fldChar w:fldCharType="separate"/>
      </w:r>
      <w:r w:rsidR="00297508">
        <w:t xml:space="preserve">Figure  </w:t>
      </w:r>
      <w:r w:rsidR="00297508">
        <w:rPr>
          <w:noProof/>
          <w:cs/>
        </w:rPr>
        <w:t>‎</w:t>
      </w:r>
      <w:r w:rsidR="00297508">
        <w:rPr>
          <w:noProof/>
        </w:rPr>
        <w:t>II</w:t>
      </w:r>
      <w:r w:rsidR="00297508">
        <w:t>.</w:t>
      </w:r>
      <w:r w:rsidR="00297508">
        <w:rPr>
          <w:noProof/>
        </w:rPr>
        <w:t>18</w:t>
      </w:r>
      <w:r w:rsidR="00A562F0">
        <w:fldChar w:fldCharType="end"/>
      </w:r>
      <w:r w:rsidR="005248F1">
        <w:t>)</w:t>
      </w:r>
      <w:r w:rsidR="00AB242C">
        <w:t xml:space="preserve">. </w:t>
      </w:r>
    </w:p>
    <w:p w:rsidR="001F1D54" w:rsidRPr="005F4520" w:rsidRDefault="001F1D54" w:rsidP="001F1D54">
      <w:pPr>
        <w:jc w:val="center"/>
      </w:pPr>
    </w:p>
    <w:p w:rsidR="00A964CF" w:rsidRDefault="00DB6EA7" w:rsidP="00FE531A">
      <w:pPr>
        <w:pStyle w:val="Lgende"/>
        <w:jc w:val="center"/>
        <w:rPr>
          <w:b w:val="0"/>
          <w:bCs w:val="0"/>
        </w:rPr>
      </w:pPr>
      <w:bookmarkStart w:id="153" w:name="_Ref263625114"/>
      <w:r>
        <w:rPr>
          <w:noProof/>
          <w:lang w:eastAsia="fr-FR"/>
        </w:rPr>
        <w:drawing>
          <wp:anchor distT="0" distB="0" distL="114300" distR="114300" simplePos="0" relativeHeight="251714560" behindDoc="0" locked="0" layoutInCell="1" allowOverlap="1">
            <wp:simplePos x="0" y="0"/>
            <wp:positionH relativeFrom="column">
              <wp:posOffset>347980</wp:posOffset>
            </wp:positionH>
            <wp:positionV relativeFrom="paragraph">
              <wp:posOffset>79375</wp:posOffset>
            </wp:positionV>
            <wp:extent cx="5422900" cy="1589405"/>
            <wp:effectExtent l="19050" t="0" r="6350" b="0"/>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7"/>
                    <a:srcRect/>
                    <a:stretch>
                      <a:fillRect/>
                    </a:stretch>
                  </pic:blipFill>
                  <pic:spPr bwMode="auto">
                    <a:xfrm>
                      <a:off x="0" y="0"/>
                      <a:ext cx="5422900" cy="1589405"/>
                    </a:xfrm>
                    <a:prstGeom prst="rect">
                      <a:avLst/>
                    </a:prstGeom>
                    <a:noFill/>
                    <a:ln w="9525">
                      <a:noFill/>
                      <a:miter lim="800000"/>
                      <a:headEnd/>
                      <a:tailEnd/>
                    </a:ln>
                  </pic:spPr>
                </pic:pic>
              </a:graphicData>
            </a:graphic>
          </wp:anchor>
        </w:drawing>
      </w:r>
      <w:bookmarkStart w:id="154" w:name="_Toc294609681"/>
      <w:r w:rsidR="001F1D54">
        <w:t>Figure</w:t>
      </w:r>
      <w:r w:rsidR="00B727A8">
        <w:t xml:space="preserve"> </w:t>
      </w:r>
      <w:r w:rsidR="00FE531A">
        <w:t xml:space="preserve"> </w:t>
      </w:r>
      <w:fldSimple w:instr=" STYLEREF 1 \s ">
        <w:r w:rsidR="00297508">
          <w:rPr>
            <w:noProof/>
            <w:cs/>
          </w:rPr>
          <w:t>‎</w:t>
        </w:r>
        <w:r w:rsidR="00297508">
          <w:rPr>
            <w:noProof/>
          </w:rPr>
          <w:t>II</w:t>
        </w:r>
      </w:fldSimple>
      <w:r w:rsidR="008B70FC">
        <w:t>.</w:t>
      </w:r>
      <w:fldSimple w:instr=" SEQ Figure \* ARABIC \s 1 ">
        <w:r w:rsidR="00297508">
          <w:rPr>
            <w:noProof/>
          </w:rPr>
          <w:t>18</w:t>
        </w:r>
      </w:fldSimple>
      <w:bookmarkEnd w:id="153"/>
      <w:r w:rsidR="00B727A8">
        <w:t> </w:t>
      </w:r>
      <w:r w:rsidR="00B727A8">
        <w:rPr>
          <w:b w:val="0"/>
          <w:bCs w:val="0"/>
        </w:rPr>
        <w:t>L</w:t>
      </w:r>
      <w:r w:rsidR="001F1D54">
        <w:rPr>
          <w:b w:val="0"/>
          <w:bCs w:val="0"/>
        </w:rPr>
        <w:t>’application de l’opération de seuillage</w:t>
      </w:r>
      <w:bookmarkEnd w:id="154"/>
    </w:p>
    <w:p w:rsidR="001F1D54" w:rsidRDefault="00F839F9" w:rsidP="00F839F9">
      <w:pPr>
        <w:ind w:left="1418"/>
        <w:rPr>
          <w:lang w:val="en-US"/>
        </w:rPr>
      </w:pPr>
      <w:r w:rsidRPr="00407A74">
        <w:t xml:space="preserve">         </w:t>
      </w:r>
      <w:r w:rsidR="001F1D54" w:rsidRPr="001F1D54">
        <w:rPr>
          <w:lang w:val="en-US"/>
        </w:rPr>
        <w:t>(a)10 mm (b) 7 mm (c) 3 mm (d)</w:t>
      </w:r>
      <w:r w:rsidR="001F1D54">
        <w:rPr>
          <w:lang w:val="en-US"/>
        </w:rPr>
        <w:t xml:space="preserve"> 2mm</w:t>
      </w:r>
    </w:p>
    <w:p w:rsidR="00DB6EA7" w:rsidRDefault="00DB6EA7" w:rsidP="00F839F9">
      <w:pPr>
        <w:ind w:left="1418"/>
        <w:rPr>
          <w:lang w:val="en-US"/>
        </w:rPr>
      </w:pPr>
    </w:p>
    <w:p w:rsidR="00505EF9" w:rsidRDefault="00505EF9" w:rsidP="00505EF9">
      <w:pPr>
        <w:spacing w:before="240"/>
        <w:ind w:firstLine="0"/>
      </w:pPr>
      <w:r w:rsidRPr="00332161">
        <w:t xml:space="preserve">Quand on applique l’opération de seuillage </w:t>
      </w:r>
      <w:r>
        <w:t xml:space="preserve">pour la première fois, elle permet d’identifier les régions sulcales les plus profondes, et quand on rapplique la même opération  il y a des régions possédant une profondeur entre la profondeur du seuillage précédent et le seuillage courant, ces régions doivent, ainsi, être connectées  pour former de nouvelles régions. Cette </w:t>
      </w:r>
      <w:r>
        <w:lastRenderedPageBreak/>
        <w:t>opération est dite croissance de régions et s’effectue via l’application d’un certain ensemble des règles.</w:t>
      </w:r>
    </w:p>
    <w:p w:rsidR="00505EF9" w:rsidRDefault="00505EF9" w:rsidP="00505EF9">
      <w:pPr>
        <w:pStyle w:val="Paragraphedeliste"/>
        <w:numPr>
          <w:ilvl w:val="0"/>
          <w:numId w:val="8"/>
        </w:numPr>
        <w:contextualSpacing w:val="0"/>
      </w:pPr>
      <w:r>
        <w:t>Si la nouvelle région n’a aucune région adjacente, alors elle s'identifiera comme une nouvelle région.</w:t>
      </w:r>
    </w:p>
    <w:p w:rsidR="00505EF9" w:rsidRDefault="00505EF9" w:rsidP="00505EF9">
      <w:pPr>
        <w:pStyle w:val="Paragraphedeliste"/>
        <w:numPr>
          <w:ilvl w:val="0"/>
          <w:numId w:val="8"/>
        </w:numPr>
        <w:contextualSpacing w:val="0"/>
      </w:pPr>
      <w:r>
        <w:t xml:space="preserve">Si la nouvelle région a une région adjacente, elle connecte à sa région adjacente. </w:t>
      </w:r>
    </w:p>
    <w:p w:rsidR="00505EF9" w:rsidRDefault="00505EF9" w:rsidP="00505EF9">
      <w:pPr>
        <w:pStyle w:val="Paragraphedeliste"/>
        <w:numPr>
          <w:ilvl w:val="0"/>
          <w:numId w:val="8"/>
        </w:numPr>
        <w:contextualSpacing w:val="0"/>
      </w:pPr>
      <w:r>
        <w:t>Si la nouvelle région a deux ou plus d’une région adjacente, cette région s'identifiera comme un pont.</w:t>
      </w:r>
    </w:p>
    <w:p w:rsidR="00A964CF" w:rsidRPr="000672AC" w:rsidRDefault="00505EF9" w:rsidP="00960062">
      <w:pPr>
        <w:pStyle w:val="Paragraphedeliste"/>
        <w:numPr>
          <w:ilvl w:val="0"/>
          <w:numId w:val="8"/>
        </w:numPr>
        <w:contextualSpacing w:val="0"/>
      </w:pPr>
      <w:r>
        <w:t xml:space="preserve">Si la région a un pont comme région adjacente, elle s'identifiera également comme un pont </w:t>
      </w:r>
      <w:r w:rsidR="000672AC">
        <w:t xml:space="preserve"> (d</w:t>
      </w:r>
      <w:r w:rsidR="00407A74" w:rsidRPr="000672AC">
        <w:t xml:space="preserve">ans la </w:t>
      </w:r>
      <w:r w:rsidR="00A562F0" w:rsidRPr="000672AC">
        <w:fldChar w:fldCharType="begin"/>
      </w:r>
      <w:r w:rsidR="00407A74" w:rsidRPr="000672AC">
        <w:instrText xml:space="preserve"> REF _Ref263625114 \h </w:instrText>
      </w:r>
      <w:r w:rsidR="00A562F0" w:rsidRPr="000672AC">
        <w:fldChar w:fldCharType="separate"/>
      </w:r>
      <w:r w:rsidR="00297508">
        <w:t xml:space="preserve">Figure  </w:t>
      </w:r>
      <w:r w:rsidR="00297508">
        <w:rPr>
          <w:noProof/>
          <w:cs/>
        </w:rPr>
        <w:t>‎</w:t>
      </w:r>
      <w:r w:rsidR="00297508">
        <w:rPr>
          <w:noProof/>
        </w:rPr>
        <w:t>II</w:t>
      </w:r>
      <w:r w:rsidR="00297508">
        <w:t>.</w:t>
      </w:r>
      <w:r w:rsidR="00297508">
        <w:rPr>
          <w:noProof/>
        </w:rPr>
        <w:t>18</w:t>
      </w:r>
      <w:r w:rsidR="00A562F0" w:rsidRPr="000672AC">
        <w:fldChar w:fldCharType="end"/>
      </w:r>
      <w:r w:rsidR="00407A74" w:rsidRPr="000672AC">
        <w:t xml:space="preserve"> les ponts correspondent aux régions noires</w:t>
      </w:r>
      <w:r w:rsidR="000672AC">
        <w:t>)</w:t>
      </w:r>
      <w:r w:rsidR="00407A74" w:rsidRPr="000672AC">
        <w:t>.</w:t>
      </w:r>
    </w:p>
    <w:p w:rsidR="00A5629C" w:rsidRDefault="00396F49" w:rsidP="00396F49">
      <w:pPr>
        <w:pStyle w:val="Titre2"/>
      </w:pPr>
      <w:bookmarkStart w:id="155" w:name="_Toc294602124"/>
      <w:r>
        <w:t>Conclusion</w:t>
      </w:r>
      <w:bookmarkEnd w:id="155"/>
    </w:p>
    <w:p w:rsidR="00505EF9" w:rsidRDefault="00505EF9" w:rsidP="00505EF9">
      <w:pPr>
        <w:rPr>
          <w:rFonts w:cs="Times New Roman"/>
        </w:rPr>
      </w:pPr>
      <w:r w:rsidRPr="00DD56EE">
        <w:rPr>
          <w:rFonts w:cs="Times New Roman"/>
        </w:rPr>
        <w:t>Dans ce chapitre</w:t>
      </w:r>
      <w:r>
        <w:rPr>
          <w:rFonts w:cs="Times New Roman"/>
        </w:rPr>
        <w:t>,</w:t>
      </w:r>
      <w:r w:rsidRPr="00DD56EE">
        <w:rPr>
          <w:rFonts w:cs="Times New Roman"/>
        </w:rPr>
        <w:t xml:space="preserve"> nous avons essayé </w:t>
      </w:r>
      <w:r>
        <w:rPr>
          <w:rFonts w:cs="Times New Roman"/>
        </w:rPr>
        <w:t>de présenter</w:t>
      </w:r>
      <w:r w:rsidRPr="00DD56EE">
        <w:rPr>
          <w:rFonts w:cs="Times New Roman"/>
        </w:rPr>
        <w:t xml:space="preserve"> l’état de l’art de la segmentation des images IRM cérébrales et plus particulièrement les méthodes de segmentation des sillons corticaux</w:t>
      </w:r>
      <w:r>
        <w:rPr>
          <w:rFonts w:cs="Times New Roman"/>
        </w:rPr>
        <w:t xml:space="preserve">, le problème principal est la complexité géométrique de la structure du cortex ces méthodes étudiées se différent par rapport aux régions d’intérêt auxquelles elles s’intéressent (trace externe du sillon, surface médiane, fond du sillon, région sulcale) et relativement aux approches et aux  stratégies utilisées dans la segmentation. </w:t>
      </w:r>
      <w:r w:rsidRPr="002F0053">
        <w:rPr>
          <w:rFonts w:cs="Times New Roman"/>
        </w:rPr>
        <w:t>Dans le chapitre suivant</w:t>
      </w:r>
      <w:r>
        <w:rPr>
          <w:rFonts w:cs="Times New Roman"/>
        </w:rPr>
        <w:t xml:space="preserve">, une  présentation de la mise en œuvre de quelques méthodes de segmentation des sillons corticaux. </w:t>
      </w:r>
    </w:p>
    <w:p w:rsidR="00505EF9" w:rsidRDefault="00505EF9" w:rsidP="00505EF9">
      <w:pPr>
        <w:spacing w:before="0" w:after="200" w:line="276" w:lineRule="auto"/>
        <w:ind w:firstLine="0"/>
        <w:jc w:val="left"/>
        <w:rPr>
          <w:rFonts w:cs="Times New Roman"/>
        </w:rPr>
        <w:sectPr w:rsidR="00505EF9" w:rsidSect="009E3205">
          <w:headerReference w:type="default" r:id="rId148"/>
          <w:pgSz w:w="11906" w:h="16838"/>
          <w:pgMar w:top="1417" w:right="1417" w:bottom="1417" w:left="1417" w:header="708" w:footer="708" w:gutter="0"/>
          <w:cols w:space="708"/>
          <w:docGrid w:linePitch="360"/>
        </w:sectPr>
      </w:pPr>
    </w:p>
    <w:p w:rsidR="0087314C" w:rsidRDefault="004A4AB4" w:rsidP="00B76A60">
      <w:pPr>
        <w:pStyle w:val="Titre1"/>
        <w:jc w:val="center"/>
      </w:pPr>
      <w:bookmarkStart w:id="156" w:name="_Toc294602125"/>
      <w:r>
        <w:lastRenderedPageBreak/>
        <w:t>Développement</w:t>
      </w:r>
      <w:r w:rsidR="00B24FF3">
        <w:t xml:space="preserve"> d’une méthode automatique de</w:t>
      </w:r>
      <w:r w:rsidR="008E06AE">
        <w:t> </w:t>
      </w:r>
      <w:r w:rsidR="00B24FF3">
        <w:t>segmentation des sillons corticaux</w:t>
      </w:r>
      <w:bookmarkEnd w:id="156"/>
    </w:p>
    <w:p w:rsidR="00151BD0" w:rsidRPr="00151BD0" w:rsidRDefault="00151BD0" w:rsidP="00151BD0"/>
    <w:p w:rsidR="007710B4" w:rsidRDefault="0094762D" w:rsidP="00A36EB7">
      <w:pPr>
        <w:pStyle w:val="Titre2"/>
      </w:pPr>
      <w:bookmarkStart w:id="157" w:name="_Toc294602126"/>
      <w:r>
        <w:t>Introduction</w:t>
      </w:r>
      <w:bookmarkEnd w:id="157"/>
    </w:p>
    <w:p w:rsidR="006C5268" w:rsidRDefault="00F31D67" w:rsidP="00875416">
      <w:pPr>
        <w:rPr>
          <w:rFonts w:cs="Times New Roman"/>
          <w:szCs w:val="24"/>
        </w:rPr>
      </w:pPr>
      <w:r>
        <w:rPr>
          <w:rFonts w:cs="Times New Roman"/>
          <w:szCs w:val="24"/>
        </w:rPr>
        <w:t>Nous rappelons que l</w:t>
      </w:r>
      <w:r w:rsidR="006C5268">
        <w:rPr>
          <w:rFonts w:cs="Times New Roman"/>
          <w:szCs w:val="24"/>
        </w:rPr>
        <w:t>’objectif principal de notre tr</w:t>
      </w:r>
      <w:r w:rsidR="008E7677">
        <w:rPr>
          <w:rFonts w:cs="Times New Roman"/>
          <w:szCs w:val="24"/>
        </w:rPr>
        <w:t xml:space="preserve">avail est l’implémentation </w:t>
      </w:r>
      <w:r>
        <w:rPr>
          <w:rFonts w:cs="Times New Roman"/>
          <w:szCs w:val="24"/>
        </w:rPr>
        <w:t xml:space="preserve">de deux </w:t>
      </w:r>
      <w:r w:rsidR="006C5268">
        <w:rPr>
          <w:rFonts w:cs="Times New Roman"/>
          <w:szCs w:val="24"/>
        </w:rPr>
        <w:t>méthode</w:t>
      </w:r>
      <w:r w:rsidR="008E7677">
        <w:rPr>
          <w:rFonts w:cs="Times New Roman"/>
          <w:szCs w:val="24"/>
        </w:rPr>
        <w:t>s</w:t>
      </w:r>
      <w:r w:rsidR="006C5268">
        <w:rPr>
          <w:rFonts w:cs="Times New Roman"/>
          <w:szCs w:val="24"/>
        </w:rPr>
        <w:t xml:space="preserve"> automatique</w:t>
      </w:r>
      <w:r w:rsidR="008E7677">
        <w:rPr>
          <w:rFonts w:cs="Times New Roman"/>
          <w:szCs w:val="24"/>
        </w:rPr>
        <w:t>s</w:t>
      </w:r>
      <w:r w:rsidR="006C5268">
        <w:rPr>
          <w:rFonts w:cs="Times New Roman"/>
          <w:szCs w:val="24"/>
        </w:rPr>
        <w:t xml:space="preserve"> de segmentation des sillons corticaux,</w:t>
      </w:r>
      <w:r>
        <w:rPr>
          <w:rFonts w:cs="Times New Roman"/>
          <w:szCs w:val="24"/>
        </w:rPr>
        <w:t xml:space="preserve"> la première méthode que nous </w:t>
      </w:r>
      <w:r w:rsidR="00600599">
        <w:rPr>
          <w:rFonts w:cs="Times New Roman"/>
          <w:szCs w:val="24"/>
        </w:rPr>
        <w:t>proposons est basé sur le concept du contour actif, elle a pour but d</w:t>
      </w:r>
      <w:r w:rsidR="007F650A">
        <w:rPr>
          <w:rFonts w:cs="Times New Roman"/>
          <w:szCs w:val="24"/>
        </w:rPr>
        <w:t xml:space="preserve">’extraire </w:t>
      </w:r>
      <w:r w:rsidR="00600599">
        <w:rPr>
          <w:rFonts w:cs="Times New Roman"/>
          <w:szCs w:val="24"/>
        </w:rPr>
        <w:t xml:space="preserve">la surface </w:t>
      </w:r>
      <w:r w:rsidR="002E364A">
        <w:rPr>
          <w:rFonts w:cs="Times New Roman"/>
          <w:szCs w:val="24"/>
        </w:rPr>
        <w:t>médiane</w:t>
      </w:r>
      <w:r w:rsidR="00600599">
        <w:rPr>
          <w:rFonts w:cs="Times New Roman"/>
          <w:szCs w:val="24"/>
        </w:rPr>
        <w:t xml:space="preserve"> du sillon, la deuxième méthode </w:t>
      </w:r>
      <w:r w:rsidR="00540449">
        <w:rPr>
          <w:rFonts w:cs="Times New Roman"/>
          <w:szCs w:val="24"/>
        </w:rPr>
        <w:t xml:space="preserve">utilise une technique de </w:t>
      </w:r>
      <w:r w:rsidR="00875416">
        <w:rPr>
          <w:rFonts w:cs="Times New Roman"/>
          <w:szCs w:val="24"/>
        </w:rPr>
        <w:t>squelettisation</w:t>
      </w:r>
      <w:r w:rsidR="00540449">
        <w:rPr>
          <w:rFonts w:cs="Times New Roman"/>
          <w:szCs w:val="24"/>
        </w:rPr>
        <w:t xml:space="preserve"> pour extraire la surface médiane du sillon</w:t>
      </w:r>
      <w:r w:rsidR="002E364A">
        <w:rPr>
          <w:rFonts w:cs="Times New Roman"/>
          <w:szCs w:val="24"/>
        </w:rPr>
        <w:t xml:space="preserve">. </w:t>
      </w:r>
      <w:r w:rsidR="0094762D">
        <w:rPr>
          <w:rFonts w:cs="Times New Roman"/>
          <w:szCs w:val="24"/>
        </w:rPr>
        <w:t xml:space="preserve">Dans ce chapitre, nous </w:t>
      </w:r>
      <w:r w:rsidR="009435DB">
        <w:rPr>
          <w:rFonts w:cs="Times New Roman"/>
          <w:szCs w:val="24"/>
        </w:rPr>
        <w:t>présentons</w:t>
      </w:r>
      <w:r w:rsidR="0094762D">
        <w:rPr>
          <w:rFonts w:cs="Times New Roman"/>
          <w:szCs w:val="24"/>
        </w:rPr>
        <w:t xml:space="preserve"> les </w:t>
      </w:r>
      <w:r w:rsidR="009435DB">
        <w:rPr>
          <w:rFonts w:cs="Times New Roman"/>
          <w:szCs w:val="24"/>
        </w:rPr>
        <w:t>déférentes</w:t>
      </w:r>
      <w:r w:rsidR="0094762D">
        <w:rPr>
          <w:rFonts w:cs="Times New Roman"/>
          <w:szCs w:val="24"/>
        </w:rPr>
        <w:t xml:space="preserve"> étapes </w:t>
      </w:r>
      <w:r w:rsidR="009435DB">
        <w:rPr>
          <w:rFonts w:cs="Times New Roman"/>
          <w:szCs w:val="24"/>
        </w:rPr>
        <w:t>nécessaires</w:t>
      </w:r>
      <w:r w:rsidR="0094762D">
        <w:rPr>
          <w:rFonts w:cs="Times New Roman"/>
          <w:szCs w:val="24"/>
        </w:rPr>
        <w:t xml:space="preserve"> </w:t>
      </w:r>
      <w:r w:rsidR="009435DB">
        <w:rPr>
          <w:rFonts w:cs="Times New Roman"/>
          <w:szCs w:val="24"/>
        </w:rPr>
        <w:t>à la</w:t>
      </w:r>
      <w:r w:rsidR="0094762D">
        <w:rPr>
          <w:rFonts w:cs="Times New Roman"/>
          <w:szCs w:val="24"/>
        </w:rPr>
        <w:t xml:space="preserve"> mise en </w:t>
      </w:r>
      <w:r w:rsidR="009435DB">
        <w:rPr>
          <w:rFonts w:cs="Times New Roman"/>
          <w:szCs w:val="24"/>
        </w:rPr>
        <w:t>œuvre</w:t>
      </w:r>
      <w:r w:rsidR="002E364A">
        <w:rPr>
          <w:rFonts w:cs="Times New Roman"/>
          <w:szCs w:val="24"/>
        </w:rPr>
        <w:t xml:space="preserve"> </w:t>
      </w:r>
      <w:r w:rsidR="0094762D">
        <w:rPr>
          <w:rFonts w:cs="Times New Roman"/>
          <w:szCs w:val="24"/>
        </w:rPr>
        <w:t>de ces deux méthode</w:t>
      </w:r>
      <w:r w:rsidR="00875416">
        <w:rPr>
          <w:rFonts w:cs="Times New Roman"/>
          <w:szCs w:val="24"/>
        </w:rPr>
        <w:t>s</w:t>
      </w:r>
      <w:r w:rsidR="0094762D">
        <w:rPr>
          <w:rFonts w:cs="Times New Roman"/>
          <w:szCs w:val="24"/>
        </w:rPr>
        <w:t xml:space="preserve"> ainsi </w:t>
      </w:r>
      <w:r w:rsidR="009435DB">
        <w:rPr>
          <w:rFonts w:cs="Times New Roman"/>
          <w:szCs w:val="24"/>
        </w:rPr>
        <w:t>que les concepts</w:t>
      </w:r>
      <w:r w:rsidR="0094762D">
        <w:rPr>
          <w:rFonts w:cs="Times New Roman"/>
          <w:szCs w:val="24"/>
        </w:rPr>
        <w:t xml:space="preserve"> et techniques utilisé dans chaque étape.</w:t>
      </w:r>
    </w:p>
    <w:p w:rsidR="00251F76" w:rsidRDefault="007F650A" w:rsidP="007F650A">
      <w:pPr>
        <w:pStyle w:val="Titre2"/>
      </w:pPr>
      <w:bookmarkStart w:id="158" w:name="_Toc294602127"/>
      <w:r>
        <w:t>Processus de segmentation</w:t>
      </w:r>
      <w:bookmarkEnd w:id="158"/>
      <w:r>
        <w:t xml:space="preserve"> </w:t>
      </w:r>
    </w:p>
    <w:p w:rsidR="00412BB6" w:rsidRDefault="001F4C15" w:rsidP="00C27D1C">
      <w:r>
        <w:t xml:space="preserve">La </w:t>
      </w:r>
      <w:fldSimple w:instr=" REF _Ref294538408 \h  \* MERGEFORMAT ">
        <w:r w:rsidR="00297508" w:rsidRPr="00297508">
          <w:t xml:space="preserve">Figure </w:t>
        </w:r>
        <w:r w:rsidR="00297508" w:rsidRPr="00297508">
          <w:rPr>
            <w:noProof/>
            <w:cs/>
          </w:rPr>
          <w:t>‎</w:t>
        </w:r>
        <w:r w:rsidR="00297508" w:rsidRPr="00297508">
          <w:rPr>
            <w:noProof/>
          </w:rPr>
          <w:t>III</w:t>
        </w:r>
        <w:r w:rsidR="00297508" w:rsidRPr="00297508">
          <w:t>.</w:t>
        </w:r>
        <w:r w:rsidR="00297508" w:rsidRPr="00297508">
          <w:rPr>
            <w:noProof/>
          </w:rPr>
          <w:t>1</w:t>
        </w:r>
      </w:fldSimple>
      <w:r w:rsidR="00C27D1C">
        <w:t xml:space="preserve"> </w:t>
      </w:r>
      <w:r>
        <w:t>présente l’enchainement du processus de segmentation que nous proposons, le processus commence par</w:t>
      </w:r>
      <w:r w:rsidR="009D61CA">
        <w:t xml:space="preserve"> quelques étapes de préparation, car </w:t>
      </w:r>
      <w:r w:rsidR="00A9134D">
        <w:t>nous ne pouvons</w:t>
      </w:r>
      <w:r w:rsidR="009D61CA">
        <w:t xml:space="preserve"> pas travailler directement sur des images IRM brutes. La première étape à réaliser est l’extraction du cerveau, cette étape a pour but de séparer le cerveau du reste de la tète, nous utilisons l’algorithme BET (Brain Extract Tool  </w:t>
      </w:r>
      <w:fldSimple w:instr=" REF _Ref287303043 \r \h  \* MERGEFORMAT ">
        <w:r w:rsidR="00297508">
          <w:rPr>
            <w:cs/>
          </w:rPr>
          <w:t>‎</w:t>
        </w:r>
        <w:r w:rsidR="00297508">
          <w:t>II.4.5</w:t>
        </w:r>
      </w:fldSimple>
      <w:r w:rsidR="009D61CA">
        <w:t>)</w:t>
      </w:r>
      <w:r w:rsidR="00412BB6">
        <w:t>.</w:t>
      </w:r>
    </w:p>
    <w:p w:rsidR="00412BB6" w:rsidRDefault="00412BB6" w:rsidP="00A9134D">
      <w:r>
        <w:t xml:space="preserve">Une </w:t>
      </w:r>
      <w:r w:rsidR="00A9134D">
        <w:t>deuxième</w:t>
      </w:r>
      <w:r>
        <w:t xml:space="preserve"> étape consiste à effectuer une </w:t>
      </w:r>
      <w:r w:rsidR="000748E4">
        <w:t>classification</w:t>
      </w:r>
      <w:r>
        <w:t xml:space="preserve"> du volume IRM</w:t>
      </w:r>
      <w:r w:rsidR="001F4C15">
        <w:t xml:space="preserve"> </w:t>
      </w:r>
      <w:r>
        <w:t xml:space="preserve">obtenu dans l’étape précédente, </w:t>
      </w:r>
      <w:r w:rsidR="000748E4">
        <w:t xml:space="preserve">l’idée est de classifier les voxels du volume selon l’intensité en trois classes qui correspondent aux trois </w:t>
      </w:r>
      <w:r w:rsidR="00A9134D">
        <w:t>tissus</w:t>
      </w:r>
      <w:r w:rsidR="000748E4">
        <w:t xml:space="preserve"> du cerveau</w:t>
      </w:r>
      <w:r w:rsidR="00047602" w:rsidRPr="00047602">
        <w:t xml:space="preserve"> </w:t>
      </w:r>
      <w:r w:rsidR="00A9134D">
        <w:t>(matière</w:t>
      </w:r>
      <w:r w:rsidR="00047602">
        <w:t xml:space="preserve"> grise, matière blanche, liquide céphalo-rachidien),</w:t>
      </w:r>
      <w:r w:rsidR="00A9134D">
        <w:t xml:space="preserve"> </w:t>
      </w:r>
      <w:r w:rsidR="00047602">
        <w:t>dans cette étape nous utilisant une</w:t>
      </w:r>
      <w:r w:rsidR="00A9134D">
        <w:t xml:space="preserve"> variante de l’algorithme C-moyennes.</w:t>
      </w:r>
    </w:p>
    <w:p w:rsidR="001F4C15" w:rsidRDefault="002E2CEE" w:rsidP="009435DB">
      <w:r>
        <w:t xml:space="preserve">Pour l’extraction </w:t>
      </w:r>
      <w:r w:rsidR="00A9134D">
        <w:t>de la</w:t>
      </w:r>
      <w:r>
        <w:t xml:space="preserve"> surface médiane nous </w:t>
      </w:r>
      <w:r w:rsidR="00A9134D">
        <w:t>définissons</w:t>
      </w:r>
      <w:r>
        <w:t xml:space="preserve"> ce qu’on appelle la région d’</w:t>
      </w:r>
      <w:r w:rsidR="00A9134D">
        <w:t>intérêt</w:t>
      </w:r>
      <w:r>
        <w:t xml:space="preserve"> </w:t>
      </w:r>
      <w:r w:rsidR="00A9134D">
        <w:t>ROI (</w:t>
      </w:r>
      <w:r>
        <w:t xml:space="preserve">Region Of Interest), cette région regroupe la </w:t>
      </w:r>
      <w:r w:rsidR="009435DB">
        <w:t>matière</w:t>
      </w:r>
      <w:r>
        <w:t xml:space="preserve"> grise et le liquide céphalo-rachidien inclus dans ses plis</w:t>
      </w:r>
      <w:r w:rsidR="009435DB">
        <w:t xml:space="preserve">. </w:t>
      </w:r>
      <w:r w:rsidR="001F4C15">
        <w:t xml:space="preserve">La phase d’évolution du contour nécessite l’initialisation du contour sur les traces externes des sillons. Après l’initialisation du contour, nous faisons évoluer ce dernier sous l’influence d’un ensemble de forces bien définies, l’opération d’évolution s’arrête lorsque le contour converge. </w:t>
      </w:r>
    </w:p>
    <w:p w:rsidR="00C27D1C" w:rsidRDefault="00C27D1C" w:rsidP="009435DB">
      <w:r>
        <w:t xml:space="preserve">La seconde méthode commence par les prétraitements et le calcule de </w:t>
      </w:r>
      <w:r w:rsidRPr="00A761B6">
        <w:rPr>
          <w:i/>
          <w:iCs/>
        </w:rPr>
        <w:t>MLvv</w:t>
      </w:r>
      <w:r>
        <w:t xml:space="preserve"> comme la première méthode, ensuite, elle extrait la zone sulcal regroupant les voxels appartenant au</w:t>
      </w:r>
      <w:r w:rsidR="00A761B6">
        <w:t xml:space="preserve"> </w:t>
      </w:r>
    </w:p>
    <w:p w:rsidR="00251F76" w:rsidRDefault="00C27D1C" w:rsidP="00834EAE">
      <w:pPr>
        <w:ind w:firstLine="0"/>
        <w:rPr>
          <w:rFonts w:cs="Times New Roman"/>
        </w:rPr>
      </w:pPr>
      <w:r>
        <w:lastRenderedPageBreak/>
        <w:t>sillon, la dernière étape est la squelettisation 3D de la zone sulcal pour obtenir la surface médiane</w:t>
      </w:r>
      <w:bookmarkStart w:id="159" w:name="_Ref292015579"/>
      <w:r w:rsidR="00A562F0">
        <w:rPr>
          <w:rFonts w:cs="Times New Roman"/>
          <w:noProof/>
          <w:lang w:eastAsia="fr-FR"/>
        </w:rPr>
        <w:pict>
          <v:group id="_x0000_s62876" editas="canvas" style="position:absolute;left:0;text-align:left;margin-left:25.45pt;margin-top:87.6pt;width:389.45pt;height:481.25pt;z-index:251753472;mso-position-horizontal-relative:text;mso-position-vertical-relative:text" coordorigin="1424,2127" coordsize="7789,9625">
            <o:lock v:ext="edit" aspectratio="t"/>
            <v:shape id="_x0000_s62877" type="#_x0000_t75" style="position:absolute;left:1424;top:2127;width:7789;height:9625" o:preferrelative="f">
              <v:fill o:detectmouseclick="t"/>
              <v:path o:extrusionok="t" o:connecttype="none"/>
              <o:lock v:ext="edit" text="t"/>
            </v:shape>
            <v:shape id="_x0000_s62878" type="#_x0000_t202" style="position:absolute;left:7287;top:5849;width:1926;height:936">
              <v:textbox style="mso-next-textbox:#_x0000_s62878">
                <w:txbxContent>
                  <w:p w:rsidR="000007A2" w:rsidRPr="00970E94" w:rsidRDefault="000007A2" w:rsidP="00A9134D">
                    <w:pPr>
                      <w:ind w:firstLine="0"/>
                      <w:rPr>
                        <w:sz w:val="16"/>
                        <w:szCs w:val="16"/>
                      </w:rPr>
                    </w:pPr>
                    <w:r>
                      <w:rPr>
                        <w:sz w:val="16"/>
                        <w:szCs w:val="16"/>
                      </w:rPr>
                      <w:t>La définition de la région d’intérêt(ROI)</w:t>
                    </w:r>
                  </w:p>
                </w:txbxContent>
              </v:textbox>
            </v:shape>
            <v:shape id="_x0000_s62879" type="#_x0000_t202" style="position:absolute;left:7287;top:7370;width:1926;height:1109">
              <v:textbox style="mso-next-textbox:#_x0000_s62879">
                <w:txbxContent>
                  <w:p w:rsidR="000007A2" w:rsidRDefault="000007A2" w:rsidP="00A9134D">
                    <w:pPr>
                      <w:ind w:firstLine="0"/>
                      <w:jc w:val="left"/>
                      <w:rPr>
                        <w:sz w:val="16"/>
                        <w:szCs w:val="16"/>
                      </w:rPr>
                    </w:pPr>
                    <w:r>
                      <w:rPr>
                        <w:sz w:val="16"/>
                        <w:szCs w:val="16"/>
                      </w:rPr>
                      <w:t>Extraction de la trace externe et initialisation du contour actif</w:t>
                    </w:r>
                  </w:p>
                </w:txbxContent>
              </v:textbox>
            </v:shape>
            <v:shape id="_x0000_s62880" type="#_x0000_t202" style="position:absolute;left:7235;top:8929;width:1978;height:834">
              <v:textbox style="mso-next-textbox:#_x0000_s62880">
                <w:txbxContent>
                  <w:p w:rsidR="000007A2" w:rsidRPr="00D94433" w:rsidRDefault="000007A2" w:rsidP="00A9134D">
                    <w:pPr>
                      <w:ind w:firstLine="0"/>
                      <w:jc w:val="left"/>
                      <w:rPr>
                        <w:sz w:val="16"/>
                        <w:szCs w:val="16"/>
                      </w:rPr>
                    </w:pPr>
                    <w:r>
                      <w:rPr>
                        <w:sz w:val="16"/>
                        <w:szCs w:val="16"/>
                      </w:rPr>
                      <w:t>Calcul des différentes énergies</w:t>
                    </w:r>
                  </w:p>
                </w:txbxContent>
              </v:textbox>
            </v:shape>
            <v:shape id="_x0000_s62881" type="#_x0000_t202" style="position:absolute;left:7235;top:10111;width:1978;height:1110">
              <v:textbox style="mso-next-textbox:#_x0000_s62881">
                <w:txbxContent>
                  <w:p w:rsidR="000007A2" w:rsidRPr="00D94433" w:rsidRDefault="000007A2" w:rsidP="00A9134D">
                    <w:pPr>
                      <w:ind w:firstLine="0"/>
                      <w:jc w:val="left"/>
                      <w:rPr>
                        <w:sz w:val="16"/>
                        <w:szCs w:val="16"/>
                      </w:rPr>
                    </w:pPr>
                    <w:r>
                      <w:rPr>
                        <w:sz w:val="16"/>
                        <w:szCs w:val="16"/>
                      </w:rPr>
                      <w:t xml:space="preserve">Evolution du contour actif  jusqu’à la convergence </w:t>
                    </w:r>
                  </w:p>
                </w:txbxContent>
              </v:textbox>
            </v:shape>
            <v:shape id="_x0000_s62882" type="#_x0000_t202" style="position:absolute;left:7235;top:4164;width:1978;height:1028">
              <v:textbox style="mso-next-textbox:#_x0000_s62882">
                <w:txbxContent>
                  <w:p w:rsidR="000007A2" w:rsidRPr="00B26076" w:rsidRDefault="000007A2" w:rsidP="00A9134D">
                    <w:pPr>
                      <w:ind w:firstLine="0"/>
                      <w:jc w:val="left"/>
                      <w:rPr>
                        <w:sz w:val="16"/>
                        <w:szCs w:val="16"/>
                      </w:rPr>
                    </w:pPr>
                    <w:r>
                      <w:rPr>
                        <w:sz w:val="16"/>
                        <w:szCs w:val="16"/>
                      </w:rPr>
                      <w:t xml:space="preserve">Calcul du masque de la région d’intérêt </w:t>
                    </w:r>
                  </w:p>
                </w:txbxContent>
              </v:textbox>
            </v:shape>
            <v:shape id="_x0000_s62883" type="#_x0000_t202" style="position:absolute;left:1896;top:2387;width:1459;height:962">
              <v:textbox style="mso-next-textbox:#_x0000_s62883">
                <w:txbxContent>
                  <w:p w:rsidR="000007A2" w:rsidRPr="00970E94" w:rsidRDefault="000007A2" w:rsidP="00A9134D">
                    <w:pPr>
                      <w:ind w:firstLine="0"/>
                      <w:jc w:val="left"/>
                      <w:rPr>
                        <w:sz w:val="16"/>
                        <w:szCs w:val="16"/>
                        <w:vertAlign w:val="subscript"/>
                      </w:rPr>
                    </w:pPr>
                    <w:r>
                      <w:rPr>
                        <w:sz w:val="16"/>
                        <w:szCs w:val="16"/>
                      </w:rPr>
                      <w:t>Image IRM pondérée en T</w:t>
                    </w:r>
                    <w:r>
                      <w:rPr>
                        <w:sz w:val="16"/>
                        <w:szCs w:val="16"/>
                        <w:vertAlign w:val="subscript"/>
                      </w:rPr>
                      <w:t>1</w:t>
                    </w:r>
                  </w:p>
                </w:txbxContent>
              </v:textbox>
            </v:shape>
            <v:shape id="_x0000_s62884" type="#_x0000_t202" style="position:absolute;left:4969;top:2555;width:1853;height:697">
              <v:textbox style="mso-next-textbox:#_x0000_s62884">
                <w:txbxContent>
                  <w:p w:rsidR="000007A2" w:rsidRPr="00970E94" w:rsidRDefault="000007A2" w:rsidP="00A9134D">
                    <w:pPr>
                      <w:ind w:firstLine="0"/>
                      <w:jc w:val="left"/>
                      <w:rPr>
                        <w:sz w:val="16"/>
                        <w:szCs w:val="16"/>
                      </w:rPr>
                    </w:pPr>
                    <w:r>
                      <w:rPr>
                        <w:sz w:val="16"/>
                        <w:szCs w:val="16"/>
                      </w:rPr>
                      <w:t>Extraction du cerveau</w:t>
                    </w:r>
                  </w:p>
                </w:txbxContent>
              </v:textbox>
            </v:shape>
            <v:shapetype id="_x0000_t32" coordsize="21600,21600" o:spt="32" o:oned="t" path="m,l21600,21600e" filled="f">
              <v:path arrowok="t" fillok="f" o:connecttype="none"/>
              <o:lock v:ext="edit" shapetype="t"/>
            </v:shapetype>
            <v:shape id="_x0000_s62885" type="#_x0000_t32" style="position:absolute;left:3355;top:2868;width:1614;height:36" o:connectortype="straight">
              <v:stroke endarrow="block"/>
            </v:shape>
            <v:shape id="_x0000_s62886" type="#_x0000_t32" style="position:absolute;left:5895;top:3252;width:1;height:507;flip:x" o:connectortype="straight">
              <v:stroke endarrow="block"/>
            </v:shape>
            <v:shape id="_x0000_s62887" type="#_x0000_t202" style="position:absolute;left:4969;top:3759;width:1853;height:739">
              <v:textbox style="mso-next-textbox:#_x0000_s62887">
                <w:txbxContent>
                  <w:p w:rsidR="000007A2" w:rsidRPr="00D94433" w:rsidRDefault="000007A2" w:rsidP="00A9134D">
                    <w:pPr>
                      <w:ind w:firstLine="0"/>
                      <w:jc w:val="left"/>
                      <w:rPr>
                        <w:sz w:val="16"/>
                        <w:szCs w:val="16"/>
                      </w:rPr>
                    </w:pPr>
                    <w:r>
                      <w:rPr>
                        <w:sz w:val="16"/>
                        <w:szCs w:val="16"/>
                      </w:rPr>
                      <w:t>La classification du cerveau</w:t>
                    </w:r>
                  </w:p>
                </w:txbxContent>
              </v:textbox>
            </v:shape>
            <v:shape id="_x0000_s62888" type="#_x0000_t32" style="position:absolute;left:8250;top:8479;width:1;height:450"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62890" type="#_x0000_t34" style="position:absolute;left:6822;top:4129;width:413;height:549" o:connectortype="elbow" adj="10774,-204748,-383047">
              <v:stroke endarrow="block"/>
            </v:shape>
            <v:shape id="_x0000_s62893" type="#_x0000_t202" style="position:absolute;left:1990;top:4247;width:1745;height:945">
              <v:textbox style="mso-next-textbox:#_x0000_s62893">
                <w:txbxContent>
                  <w:p w:rsidR="000007A2" w:rsidRPr="00EF5508" w:rsidRDefault="000007A2" w:rsidP="00A9134D">
                    <w:pPr>
                      <w:ind w:firstLine="0"/>
                      <w:rPr>
                        <w:sz w:val="16"/>
                        <w:szCs w:val="16"/>
                      </w:rPr>
                    </w:pPr>
                    <w:r>
                      <w:rPr>
                        <w:sz w:val="16"/>
                        <w:szCs w:val="16"/>
                      </w:rPr>
                      <w:t>L’extraction de la zone sulcale</w:t>
                    </w:r>
                  </w:p>
                </w:txbxContent>
              </v:textbox>
            </v:shape>
            <v:shape id="_x0000_s62894" type="#_x0000_t34" style="position:absolute;left:3735;top:4129;width:1234;height:591;rotation:180;flip:y" o:connectortype="elbow" adj=",190197,-95765">
              <v:stroke endarrow="block"/>
            </v:shape>
            <v:shape id="_x0000_s62895" type="#_x0000_t202" style="position:absolute;left:1896;top:5849;width:1906;height:792">
              <v:textbox style="mso-next-textbox:#_x0000_s62895">
                <w:txbxContent>
                  <w:p w:rsidR="000007A2" w:rsidRPr="00EF5508" w:rsidRDefault="000007A2" w:rsidP="00A9134D">
                    <w:pPr>
                      <w:ind w:firstLine="0"/>
                      <w:jc w:val="left"/>
                      <w:rPr>
                        <w:sz w:val="16"/>
                        <w:szCs w:val="16"/>
                      </w:rPr>
                    </w:pPr>
                    <w:r>
                      <w:rPr>
                        <w:sz w:val="16"/>
                        <w:szCs w:val="16"/>
                      </w:rPr>
                      <w:t xml:space="preserve">Calcul de l’opérateur </w:t>
                    </w:r>
                    <w:r w:rsidRPr="004B5ABF">
                      <w:rPr>
                        <w:i/>
                        <w:iCs/>
                        <w:sz w:val="16"/>
                        <w:szCs w:val="16"/>
                      </w:rPr>
                      <w:t>MLvv</w:t>
                    </w:r>
                    <w:r>
                      <w:rPr>
                        <w:sz w:val="16"/>
                        <w:szCs w:val="16"/>
                      </w:rPr>
                      <w:t>.</w:t>
                    </w:r>
                  </w:p>
                </w:txbxContent>
              </v:textbox>
            </v:shape>
            <v:shape id="_x0000_s62896" type="#_x0000_t32" style="position:absolute;left:2849;top:5192;width:14;height:657;flip:x" o:connectortype="straight">
              <v:stroke endarrow="block"/>
            </v:shape>
            <v:shape id="_x0000_s62897" type="#_x0000_t202" style="position:absolute;left:1896;top:7518;width:1906;height:1045">
              <v:textbox style="mso-next-textbox:#_x0000_s62897">
                <w:txbxContent>
                  <w:p w:rsidR="000007A2" w:rsidRPr="00D92BCF" w:rsidRDefault="000007A2" w:rsidP="00A9134D">
                    <w:pPr>
                      <w:ind w:firstLine="0"/>
                      <w:jc w:val="left"/>
                      <w:rPr>
                        <w:sz w:val="16"/>
                        <w:szCs w:val="16"/>
                      </w:rPr>
                    </w:pPr>
                    <w:r>
                      <w:rPr>
                        <w:sz w:val="16"/>
                        <w:szCs w:val="16"/>
                      </w:rPr>
                      <w:t>Extraction de la surface médiane par squelettisation.</w:t>
                    </w:r>
                  </w:p>
                </w:txbxContent>
              </v:textbox>
            </v:shape>
            <v:shape id="_x0000_s62898" type="#_x0000_t32" style="position:absolute;left:2849;top:6641;width:1;height:877" o:connectortype="straight">
              <v:stroke endarrow="block"/>
            </v:shape>
            <v:shape id="_x0000_s62899" type="#_x0000_t32" style="position:absolute;left:8224;top:9763;width:1;height:348" o:connectortype="straight">
              <v:stroke endarrow="block"/>
            </v:shape>
            <v:shape id="_x0000_s62900" type="#_x0000_t32" style="position:absolute;left:8250;top:6785;width:1;height:585" o:connectortype="straight">
              <v:stroke endarrow="block"/>
            </v:shape>
            <v:shape id="_x0000_s62901" type="#_x0000_t32" style="position:absolute;left:8224;top:5192;width:26;height:657" o:connectortype="straight">
              <v:stroke endarrow="block"/>
            </v:shape>
            <w10:wrap type="topAndBottom"/>
          </v:group>
        </w:pict>
      </w:r>
      <w:bookmarkEnd w:id="159"/>
      <w:r w:rsidR="00A9134D">
        <w:rPr>
          <w:rFonts w:cs="Times New Roman"/>
        </w:rPr>
        <w:t>.</w:t>
      </w:r>
    </w:p>
    <w:p w:rsidR="00834EAE" w:rsidRPr="00251F76" w:rsidRDefault="00834EAE" w:rsidP="00834EAE">
      <w:pPr>
        <w:ind w:firstLine="0"/>
        <w:rPr>
          <w:b/>
          <w:bCs/>
        </w:rPr>
      </w:pPr>
    </w:p>
    <w:p w:rsidR="00384ED5" w:rsidRDefault="007277E5" w:rsidP="00384ED5">
      <w:pPr>
        <w:jc w:val="center"/>
      </w:pPr>
      <w:r>
        <w:t xml:space="preserve">  </w:t>
      </w:r>
      <w:r w:rsidR="00251F76">
        <w:tab/>
      </w:r>
    </w:p>
    <w:p w:rsidR="004A298D" w:rsidRPr="004A298D" w:rsidRDefault="00384ED5" w:rsidP="004A298D">
      <w:pPr>
        <w:spacing w:before="0" w:after="0"/>
        <w:jc w:val="center"/>
        <w:rPr>
          <w:rFonts w:ascii="Arial" w:eastAsia="Times New Roman" w:hAnsi="Arial" w:cs="Arial"/>
          <w:color w:val="000000"/>
          <w:sz w:val="13"/>
          <w:szCs w:val="13"/>
          <w:lang w:eastAsia="fr-FR"/>
        </w:rPr>
      </w:pPr>
      <w:bookmarkStart w:id="160" w:name="_Ref294538408"/>
      <w:bookmarkStart w:id="161" w:name="_Toc294609682"/>
      <w:r w:rsidRPr="00384ED5">
        <w:rPr>
          <w:b/>
          <w:bCs/>
        </w:rPr>
        <w:t xml:space="preserve">Figure </w:t>
      </w:r>
      <w:r w:rsidR="00A562F0">
        <w:rPr>
          <w:b/>
          <w:bCs/>
        </w:rPr>
        <w:fldChar w:fldCharType="begin"/>
      </w:r>
      <w:r w:rsidR="008B70FC">
        <w:rPr>
          <w:b/>
          <w:bCs/>
        </w:rPr>
        <w:instrText xml:space="preserve"> STYLEREF 1 \s </w:instrText>
      </w:r>
      <w:r w:rsidR="00A562F0">
        <w:rPr>
          <w:b/>
          <w:bCs/>
        </w:rPr>
        <w:fldChar w:fldCharType="separate"/>
      </w:r>
      <w:r w:rsidR="00297508">
        <w:rPr>
          <w:b/>
          <w:bCs/>
          <w:noProof/>
          <w:cs/>
        </w:rPr>
        <w:t>‎</w:t>
      </w:r>
      <w:r w:rsidR="00297508">
        <w:rPr>
          <w:b/>
          <w:bCs/>
          <w:noProof/>
        </w:rPr>
        <w:t>III</w:t>
      </w:r>
      <w:r w:rsidR="00A562F0">
        <w:rPr>
          <w:b/>
          <w:bCs/>
        </w:rPr>
        <w:fldChar w:fldCharType="end"/>
      </w:r>
      <w:r w:rsidR="008B70FC">
        <w:rPr>
          <w:b/>
          <w:bCs/>
        </w:rPr>
        <w:t>.</w:t>
      </w:r>
      <w:r w:rsidR="00A562F0">
        <w:rPr>
          <w:b/>
          <w:bCs/>
        </w:rPr>
        <w:fldChar w:fldCharType="begin"/>
      </w:r>
      <w:r w:rsidR="008B70FC">
        <w:rPr>
          <w:b/>
          <w:bCs/>
        </w:rPr>
        <w:instrText xml:space="preserve"> SEQ Figure \* ARABIC \s 1 </w:instrText>
      </w:r>
      <w:r w:rsidR="00A562F0">
        <w:rPr>
          <w:b/>
          <w:bCs/>
        </w:rPr>
        <w:fldChar w:fldCharType="separate"/>
      </w:r>
      <w:r w:rsidR="00297508">
        <w:rPr>
          <w:b/>
          <w:bCs/>
          <w:noProof/>
        </w:rPr>
        <w:t>1</w:t>
      </w:r>
      <w:r w:rsidR="00A562F0">
        <w:rPr>
          <w:b/>
          <w:bCs/>
        </w:rPr>
        <w:fldChar w:fldCharType="end"/>
      </w:r>
      <w:bookmarkEnd w:id="160"/>
      <w:r>
        <w:t xml:space="preserve"> </w:t>
      </w:r>
      <w:r w:rsidR="004A298D">
        <w:t>L’</w:t>
      </w:r>
      <w:r w:rsidR="004A298D" w:rsidRPr="004A298D">
        <w:rPr>
          <w:rFonts w:ascii="Times New Roman" w:eastAsia="Times New Roman" w:hAnsi="Times New Roman" w:cs="Times New Roman"/>
          <w:color w:val="000000"/>
          <w:szCs w:val="24"/>
          <w:lang w:eastAsia="fr-FR"/>
        </w:rPr>
        <w:t>enchainement de processus de segmentation</w:t>
      </w:r>
      <w:bookmarkEnd w:id="161"/>
    </w:p>
    <w:p w:rsidR="00384ED5" w:rsidRDefault="00384ED5" w:rsidP="00384ED5">
      <w:pPr>
        <w:jc w:val="center"/>
      </w:pPr>
    </w:p>
    <w:p w:rsidR="00171F46" w:rsidRDefault="00171F46" w:rsidP="00171F46">
      <w:pPr>
        <w:pStyle w:val="Titre2"/>
      </w:pPr>
      <w:bookmarkStart w:id="162" w:name="_Toc294602128"/>
      <w:r>
        <w:t>Prétraitement du volume IRM</w:t>
      </w:r>
      <w:bookmarkEnd w:id="162"/>
    </w:p>
    <w:p w:rsidR="00C57EB1" w:rsidRDefault="0080737A" w:rsidP="00384ED5">
      <w:r>
        <w:t>Les images IRM ne peuvent pas être traités directement après l’</w:t>
      </w:r>
      <w:r w:rsidR="00C57EB1">
        <w:t>acquisition</w:t>
      </w:r>
      <w:r w:rsidR="00DB34C8">
        <w:t xml:space="preserve"> car d’une part </w:t>
      </w:r>
      <w:r w:rsidR="00384ED5">
        <w:t>elles</w:t>
      </w:r>
      <w:r w:rsidR="00DB34C8">
        <w:t xml:space="preserve"> so</w:t>
      </w:r>
      <w:r w:rsidR="00384ED5">
        <w:t>nt bruité et d’une autre part elles</w:t>
      </w:r>
      <w:r w:rsidR="00DB34C8">
        <w:t xml:space="preserve"> ne comportent pas que le cerveau,</w:t>
      </w:r>
      <w:r>
        <w:t xml:space="preserve"> </w:t>
      </w:r>
      <w:r w:rsidR="007203C5">
        <w:t xml:space="preserve">nous ne </w:t>
      </w:r>
      <w:r w:rsidR="007203C5">
        <w:lastRenderedPageBreak/>
        <w:t>traitons pas le problème de bruit dans le cadre de ce travail;</w:t>
      </w:r>
      <w:r w:rsidR="006E2288">
        <w:t xml:space="preserve"> </w:t>
      </w:r>
      <w:r w:rsidR="00C57EB1">
        <w:t>pour le seconde problème nous utilisons l’outil BET (§</w:t>
      </w:r>
      <w:r w:rsidR="00A562F0">
        <w:fldChar w:fldCharType="begin"/>
      </w:r>
      <w:r w:rsidR="00C57EB1">
        <w:instrText xml:space="preserve"> REF _Ref287817118 \r \h </w:instrText>
      </w:r>
      <w:r w:rsidR="00A562F0">
        <w:fldChar w:fldCharType="separate"/>
      </w:r>
      <w:r w:rsidR="00297508">
        <w:rPr>
          <w:cs/>
        </w:rPr>
        <w:t>‎</w:t>
      </w:r>
      <w:r w:rsidR="00297508">
        <w:t>II.4.5</w:t>
      </w:r>
      <w:r w:rsidR="00A562F0">
        <w:fldChar w:fldCharType="end"/>
      </w:r>
      <w:r w:rsidR="00C57EB1">
        <w:t xml:space="preserve">) afin </w:t>
      </w:r>
      <w:r w:rsidR="005E4374">
        <w:t>de séparer le cerveau des autres paries de la tête</w:t>
      </w:r>
      <w:bookmarkStart w:id="163" w:name="_Ref292030253"/>
    </w:p>
    <w:p w:rsidR="0037401F" w:rsidRDefault="0037401F" w:rsidP="00C57EB1">
      <w:pPr>
        <w:pStyle w:val="Titre3"/>
      </w:pPr>
      <w:bookmarkStart w:id="164" w:name="_Toc294602129"/>
      <w:bookmarkStart w:id="165" w:name="_Ref294610306"/>
      <w:r>
        <w:t xml:space="preserve">La classification des tissus </w:t>
      </w:r>
      <w:bookmarkEnd w:id="163"/>
      <w:r w:rsidR="00C57EB1">
        <w:t>cérébrales</w:t>
      </w:r>
      <w:bookmarkEnd w:id="164"/>
      <w:bookmarkEnd w:id="165"/>
    </w:p>
    <w:p w:rsidR="0013067C" w:rsidRDefault="00C57EB1" w:rsidP="00E275D5">
      <w:r>
        <w:t>L’objectif de cette étape est de classer les voxels du volume IRM en trois classes</w:t>
      </w:r>
      <w:r w:rsidR="0013067C">
        <w:t xml:space="preserve"> (matière grise, matière blanche, liquide céphalo-</w:t>
      </w:r>
      <w:r>
        <w:t>rachidien). Cette classification est réalisé</w:t>
      </w:r>
      <w:r w:rsidR="00834EAE">
        <w:t>e</w:t>
      </w:r>
      <w:r w:rsidR="0013067C">
        <w:t xml:space="preserve"> à l’aide d’une méthode basée sur les distributions de probabilités des intensités de différentes classes (l’algorithme C-moyennes floues), c’est un algorithme non supervisé basé sur la théorie des ensembles flous, </w:t>
      </w:r>
      <w:r w:rsidR="00C53C77">
        <w:t>il s’agit</w:t>
      </w:r>
      <w:r w:rsidR="0013067C">
        <w:t xml:space="preserve"> </w:t>
      </w:r>
      <w:r w:rsidR="00C53C77">
        <w:t>d’</w:t>
      </w:r>
      <w:r w:rsidR="0013067C">
        <w:t xml:space="preserve">une </w:t>
      </w:r>
      <w:r w:rsidR="00E275D5">
        <w:t xml:space="preserve">variante </w:t>
      </w:r>
      <w:r w:rsidR="0013067C">
        <w:t xml:space="preserve">de l’algorithme C-moyennes. L’algorithme des C-moyennes floues </w:t>
      </w:r>
      <w:r w:rsidR="00E275D5">
        <w:t>calcule</w:t>
      </w:r>
      <w:r w:rsidR="0013067C">
        <w:t xml:space="preserve"> de façon itérative la fon</w:t>
      </w:r>
      <w:r w:rsidR="00E275D5">
        <w:t>ction d’appartenance floue et estime</w:t>
      </w:r>
      <w:r w:rsidR="0013067C">
        <w:t xml:space="preserve"> la valeur moyenne pour chaque classe. Cet algorithme cherche à minimiser la fonction objective suivante</w:t>
      </w:r>
      <w:r w:rsidR="0013067C" w:rsidRPr="009A00B0">
        <w:rPr>
          <w:rFonts w:cs="Times New Roman"/>
          <w:szCs w:val="24"/>
        </w:rPr>
        <w:t xml:space="preserve"> </w:t>
      </w:r>
    </w:p>
    <w:p w:rsidR="0013067C" w:rsidRDefault="005B4BEC" w:rsidP="0013067C">
      <w:r w:rsidRPr="00354E66">
        <w:rPr>
          <w:position w:val="-14"/>
        </w:rPr>
        <w:object w:dxaOrig="1920" w:dyaOrig="420">
          <v:shape id="_x0000_i1079" type="#_x0000_t75" style="width:95.65pt;height:20.95pt" o:ole="">
            <v:imagedata r:id="rId149" o:title=""/>
          </v:shape>
          <o:OLEObject Type="Embed" ProgID="Equation.3" ShapeID="_x0000_i1079" DrawAspect="Content" ObjectID="_1376774212" r:id="rId150"/>
        </w:object>
      </w:r>
      <w:r w:rsidR="0013067C">
        <w:t>.</w:t>
      </w:r>
    </w:p>
    <w:p w:rsidR="0013067C" w:rsidRPr="00746E69" w:rsidRDefault="0013067C" w:rsidP="0013067C">
      <w:pPr>
        <w:rPr>
          <w:i/>
          <w:iCs/>
        </w:rPr>
      </w:pPr>
      <w:r>
        <w:t xml:space="preserve">Où </w:t>
      </w:r>
      <w:r>
        <w:rPr>
          <w:i/>
          <w:iCs/>
        </w:rPr>
        <w:t>u</w:t>
      </w:r>
      <w:r>
        <w:rPr>
          <w:i/>
          <w:iCs/>
          <w:vertAlign w:val="subscript"/>
        </w:rPr>
        <w:t>jk</w:t>
      </w:r>
      <w:r>
        <w:t xml:space="preserve"> est la valeur d’appartenance du pixel </w:t>
      </w:r>
      <w:r>
        <w:rPr>
          <w:i/>
          <w:iCs/>
        </w:rPr>
        <w:t>j</w:t>
      </w:r>
      <w:r>
        <w:t xml:space="preserve"> à la classe k, tel que</w:t>
      </w:r>
      <w:r w:rsidRPr="00354E66">
        <w:rPr>
          <w:position w:val="-28"/>
        </w:rPr>
        <w:object w:dxaOrig="1080" w:dyaOrig="680">
          <v:shape id="_x0000_i1080" type="#_x0000_t75" style="width:54.25pt;height:32.8pt" o:ole="">
            <v:imagedata r:id="rId151" o:title=""/>
          </v:shape>
          <o:OLEObject Type="Embed" ProgID="Equation.3" ShapeID="_x0000_i1080" DrawAspect="Content" ObjectID="_1376774213" r:id="rId152"/>
        </w:object>
      </w:r>
      <w:r>
        <w:t xml:space="preserve">, </w:t>
      </w:r>
      <w:r w:rsidRPr="00746E69">
        <w:rPr>
          <w:i/>
          <w:iCs/>
        </w:rPr>
        <w:t>q</w:t>
      </w:r>
      <w:r>
        <w:t xml:space="preserve"> est le poids d’exposant de chaque valeur d’appartenance, et il exprime la qualité du résultat de la segmentation, </w:t>
      </w:r>
      <w:r>
        <w:rPr>
          <w:i/>
          <w:iCs/>
        </w:rPr>
        <w:t>y</w:t>
      </w:r>
      <w:r>
        <w:rPr>
          <w:i/>
          <w:iCs/>
          <w:vertAlign w:val="subscript"/>
        </w:rPr>
        <w:t xml:space="preserve">j </w:t>
      </w:r>
      <w:r>
        <w:t xml:space="preserve">est l’intensité de l’image dans </w:t>
      </w:r>
      <w:r w:rsidRPr="00746E69">
        <w:rPr>
          <w:i/>
          <w:iCs/>
        </w:rPr>
        <w:t>j</w:t>
      </w:r>
      <w:r>
        <w:t xml:space="preserve">, et </w:t>
      </w:r>
      <w:r>
        <w:rPr>
          <w:i/>
          <w:iCs/>
        </w:rPr>
        <w:t>v</w:t>
      </w:r>
      <w:r>
        <w:rPr>
          <w:i/>
          <w:iCs/>
          <w:vertAlign w:val="subscript"/>
        </w:rPr>
        <w:t xml:space="preserve">k </w:t>
      </w:r>
      <w:r>
        <w:t xml:space="preserve">est le centroïde de la classe </w:t>
      </w:r>
      <w:r>
        <w:rPr>
          <w:i/>
          <w:iCs/>
        </w:rPr>
        <w:t>k.</w:t>
      </w:r>
    </w:p>
    <w:p w:rsidR="0013067C" w:rsidRDefault="0013067C" w:rsidP="0013067C">
      <w:r>
        <w:t>Ainsi, l’algorithme commence par une initialisation des différents centroïdes des classes. Ensuite, le processus de minimisation est réalisé itérativement en deux phases:</w:t>
      </w:r>
    </w:p>
    <w:p w:rsidR="0013067C" w:rsidRDefault="0013067C" w:rsidP="0013067C">
      <w:r>
        <w:t xml:space="preserve">1- calcul des fonctions d’appartenance en utilisant les valeurs actuelles des différents centroïdes:   </w:t>
      </w:r>
    </w:p>
    <w:p w:rsidR="0013067C" w:rsidRDefault="00092AC9" w:rsidP="0013067C">
      <w:r w:rsidRPr="008D5A0C">
        <w:rPr>
          <w:position w:val="-14"/>
        </w:rPr>
        <w:object w:dxaOrig="2760" w:dyaOrig="400">
          <v:shape id="_x0000_i1081" type="#_x0000_t75" style="width:137pt;height:19.35pt" o:ole="">
            <v:imagedata r:id="rId153" o:title=""/>
          </v:shape>
          <o:OLEObject Type="Embed" ProgID="Equation.3" ShapeID="_x0000_i1081" DrawAspect="Content" ObjectID="_1376774214" r:id="rId154"/>
        </w:object>
      </w:r>
      <w:r w:rsidR="0013067C">
        <w:t>.</w:t>
      </w:r>
    </w:p>
    <w:p w:rsidR="0013067C" w:rsidRPr="001235DC" w:rsidRDefault="00092AC9" w:rsidP="0013067C">
      <w:pPr>
        <w:rPr>
          <w:i/>
          <w:iCs/>
        </w:rPr>
      </w:pPr>
      <w:r w:rsidRPr="007D244A">
        <w:rPr>
          <w:position w:val="-28"/>
        </w:rPr>
        <w:object w:dxaOrig="3360" w:dyaOrig="680">
          <v:shape id="_x0000_i1082" type="#_x0000_t75" style="width:167.1pt;height:32.8pt" o:ole="">
            <v:imagedata r:id="rId155" o:title=""/>
          </v:shape>
          <o:OLEObject Type="Embed" ProgID="Equation.3" ShapeID="_x0000_i1082" DrawAspect="Content" ObjectID="_1376774215" r:id="rId156"/>
        </w:object>
      </w:r>
      <w:r w:rsidR="0098193D">
        <w:rPr>
          <w:position w:val="-28"/>
        </w:rPr>
        <w:tab/>
      </w:r>
    </w:p>
    <w:p w:rsidR="0013067C" w:rsidRDefault="0013067C" w:rsidP="00E275D5">
      <w:pPr>
        <w:rPr>
          <w:i/>
          <w:iCs/>
        </w:rPr>
      </w:pPr>
      <w:r>
        <w:t xml:space="preserve">Et </w:t>
      </w:r>
      <w:r>
        <w:rPr>
          <w:i/>
          <w:iCs/>
        </w:rPr>
        <w:t>u</w:t>
      </w:r>
      <w:r>
        <w:rPr>
          <w:i/>
          <w:iCs/>
          <w:vertAlign w:val="subscript"/>
        </w:rPr>
        <w:t>jk</w:t>
      </w:r>
      <w:r>
        <w:rPr>
          <w:i/>
          <w:iCs/>
        </w:rPr>
        <w:t xml:space="preserve">=numérateur/dénominateur </w:t>
      </w:r>
      <w:r>
        <w:t xml:space="preserve">pour tous les </w:t>
      </w:r>
      <w:r w:rsidR="00E275D5">
        <w:t>voxels</w:t>
      </w:r>
      <w:r>
        <w:t xml:space="preserve"> </w:t>
      </w:r>
      <w:r w:rsidRPr="007D244A">
        <w:rPr>
          <w:i/>
          <w:iCs/>
        </w:rPr>
        <w:t>j</w:t>
      </w:r>
      <w:r>
        <w:t xml:space="preserve"> et tous les classes </w:t>
      </w:r>
      <w:r w:rsidRPr="007D244A">
        <w:rPr>
          <w:i/>
          <w:iCs/>
        </w:rPr>
        <w:t>k</w:t>
      </w:r>
      <w:r>
        <w:rPr>
          <w:i/>
          <w:iCs/>
        </w:rPr>
        <w:t>.</w:t>
      </w:r>
    </w:p>
    <w:p w:rsidR="0013067C" w:rsidRDefault="0013067C" w:rsidP="0013067C">
      <w:r>
        <w:t xml:space="preserve">2- calcul des centroïdes en utilisant les fonctions d’appartenance estimées: </w:t>
      </w:r>
    </w:p>
    <w:p w:rsidR="0013067C" w:rsidRDefault="00092AC9" w:rsidP="0013067C">
      <w:r w:rsidRPr="004B62A8">
        <w:rPr>
          <w:position w:val="-30"/>
        </w:rPr>
        <w:object w:dxaOrig="2560" w:dyaOrig="740">
          <v:shape id="_x0000_i1083" type="#_x0000_t75" style="width:125.75pt;height:37.6pt" o:ole="">
            <v:imagedata r:id="rId157" o:title=""/>
          </v:shape>
          <o:OLEObject Type="Embed" ProgID="Equation.3" ShapeID="_x0000_i1083" DrawAspect="Content" ObjectID="_1376774216" r:id="rId158"/>
        </w:object>
      </w:r>
    </w:p>
    <w:p w:rsidR="0013067C" w:rsidRDefault="00AC0785" w:rsidP="0013067C">
      <w:r w:rsidRPr="004B62A8">
        <w:rPr>
          <w:position w:val="-30"/>
        </w:rPr>
        <w:object w:dxaOrig="3190" w:dyaOrig="850">
          <v:shape id="_x0000_i1084" type="#_x0000_t75" style="width:158.5pt;height:43pt" o:ole="">
            <v:imagedata r:id="rId159" o:title=""/>
          </v:shape>
          <o:OLEObject Type="Embed" ProgID="Equation.3" ShapeID="_x0000_i1084" DrawAspect="Content" ObjectID="_1376774217" r:id="rId160"/>
        </w:object>
      </w:r>
    </w:p>
    <w:p w:rsidR="0013067C" w:rsidRDefault="0013067C" w:rsidP="0013067C">
      <w:pPr>
        <w:rPr>
          <w:i/>
          <w:iCs/>
        </w:rPr>
      </w:pPr>
      <w:r>
        <w:rPr>
          <w:i/>
          <w:iCs/>
        </w:rPr>
        <w:t>V</w:t>
      </w:r>
      <w:r>
        <w:rPr>
          <w:i/>
          <w:iCs/>
          <w:vertAlign w:val="subscript"/>
        </w:rPr>
        <w:t>k</w:t>
      </w:r>
      <w:r>
        <w:rPr>
          <w:i/>
          <w:iCs/>
        </w:rPr>
        <w:t>=numérateur/dénominateur.</w:t>
      </w:r>
    </w:p>
    <w:p w:rsidR="0013067C" w:rsidRDefault="0013067C" w:rsidP="0013067C">
      <w:r>
        <w:t xml:space="preserve">Ce processus de minimisation s’arrête, soit après un certain nombre d'itérations, soit jusqu’à la convergence, c'est-à-dire le changement de la fonction d’appartenance de tous les </w:t>
      </w:r>
      <w:r>
        <w:lastRenderedPageBreak/>
        <w:t>pixels est inférieur à la valeur de tolérance  entre deux itérations successives. Ainsi,  à la fin de l’algorithme, nous obtenons,  pour chaque voxel, la probabilité d’appartenance à chaque classe (une carte de probabilité), tel que</w:t>
      </w:r>
      <w:r w:rsidRPr="002B2383">
        <w:rPr>
          <w:position w:val="-28"/>
        </w:rPr>
        <w:object w:dxaOrig="1740" w:dyaOrig="680">
          <v:shape id="_x0000_i1085" type="#_x0000_t75" style="width:87.05pt;height:32.8pt" o:ole="">
            <v:imagedata r:id="rId161" o:title=""/>
          </v:shape>
          <o:OLEObject Type="Embed" ProgID="Equation.3" ShapeID="_x0000_i1085" DrawAspect="Content" ObjectID="_1376774218" r:id="rId162"/>
        </w:object>
      </w:r>
      <w:r>
        <w:t>.</w:t>
      </w:r>
    </w:p>
    <w:p w:rsidR="00610F11" w:rsidRDefault="00610F11" w:rsidP="00094657">
      <w:pPr>
        <w:pStyle w:val="Titre2"/>
      </w:pPr>
      <w:bookmarkStart w:id="166" w:name="_Toc294602130"/>
      <w:r>
        <w:t>L’extraction de la surface médiane</w:t>
      </w:r>
      <w:r w:rsidR="002F574F">
        <w:t xml:space="preserve"> par les contours actifs</w:t>
      </w:r>
      <w:bookmarkEnd w:id="166"/>
    </w:p>
    <w:p w:rsidR="001D4D01" w:rsidRPr="001D4D01" w:rsidRDefault="001D4D01" w:rsidP="00606F37">
      <w:r>
        <w:t>La surface médiane est la</w:t>
      </w:r>
      <w:r w:rsidR="003D1F8E">
        <w:t xml:space="preserve"> zone</w:t>
      </w:r>
      <w:r>
        <w:t xml:space="preserve"> reliant la trace externe  avec le fond du sil</w:t>
      </w:r>
      <w:r w:rsidR="00606F37">
        <w:t>lon en passa</w:t>
      </w:r>
      <w:r>
        <w:t>nt par l’axe du sil</w:t>
      </w:r>
      <w:r w:rsidR="00606F37">
        <w:t>l</w:t>
      </w:r>
      <w:r>
        <w:t xml:space="preserve">on, </w:t>
      </w:r>
      <w:r w:rsidR="00606F37">
        <w:t>afin</w:t>
      </w:r>
      <w:r w:rsidR="004D2B14">
        <w:t xml:space="preserve"> d’obtenir une représentation paramétrique de cette surface (surface 3D) nous utilison</w:t>
      </w:r>
      <w:r w:rsidR="00606F37">
        <w:t>s</w:t>
      </w:r>
      <w:r w:rsidR="004D2B14">
        <w:t xml:space="preserve"> comme première approche le modèle de contour actif</w:t>
      </w:r>
      <w:r w:rsidR="003D1F8E">
        <w:t>.</w:t>
      </w:r>
      <w:r w:rsidR="004D2B14">
        <w:t xml:space="preserve"> </w:t>
      </w:r>
      <w:r>
        <w:t xml:space="preserve"> </w:t>
      </w:r>
    </w:p>
    <w:p w:rsidR="0037401F" w:rsidRDefault="0037401F" w:rsidP="00384ED5">
      <w:pPr>
        <w:pStyle w:val="Titre3"/>
      </w:pPr>
      <w:bookmarkStart w:id="167" w:name="_Toc294602131"/>
      <w:r>
        <w:t xml:space="preserve">La définition </w:t>
      </w:r>
      <w:r w:rsidR="00704B10">
        <w:t>de la région d’intérêt</w:t>
      </w:r>
      <w:bookmarkEnd w:id="167"/>
    </w:p>
    <w:p w:rsidR="0013067C" w:rsidRDefault="003D1F8E" w:rsidP="0013067C">
      <w:r>
        <w:t>La région d’intérêt est</w:t>
      </w:r>
      <w:r w:rsidR="0013067C">
        <w:t xml:space="preserve"> constituée de la matière grise et du liquide inclus dans ses plis. Ainsi,  nous avons besoin de définir un masque pour</w:t>
      </w:r>
      <w:r w:rsidR="00EF190F">
        <w:t xml:space="preserve"> obtenir</w:t>
      </w:r>
      <w:r w:rsidR="0013067C">
        <w:t xml:space="preserve"> cette région. D’abord, on note la valeur de la probabilité maximale par </w:t>
      </w:r>
      <w:r w:rsidR="0013067C">
        <w:rPr>
          <w:rFonts w:cs="Times New Roman"/>
        </w:rPr>
        <w:t>Ω</w:t>
      </w:r>
      <w:r w:rsidR="0013067C">
        <w:rPr>
          <w:vertAlign w:val="subscript"/>
        </w:rPr>
        <w:t>max</w:t>
      </w:r>
      <w:r w:rsidR="0013067C">
        <w:t>(</w:t>
      </w:r>
      <w:r w:rsidR="0013067C">
        <w:rPr>
          <w:rFonts w:cs="Times New Roman"/>
        </w:rPr>
        <w:t>λ</w:t>
      </w:r>
      <w:r w:rsidR="0013067C">
        <w:t>) exprimée par:</w:t>
      </w:r>
    </w:p>
    <w:p w:rsidR="0013067C" w:rsidRDefault="0013067C" w:rsidP="0013067C">
      <w:pPr>
        <w:ind w:firstLine="480"/>
      </w:pPr>
      <w:r w:rsidRPr="004E6C30">
        <w:rPr>
          <w:position w:val="-12"/>
        </w:rPr>
        <w:object w:dxaOrig="1040" w:dyaOrig="360">
          <v:shape id="_x0000_i1086" type="#_x0000_t75" style="width:52.65pt;height:18.25pt" o:ole="">
            <v:imagedata r:id="rId163" o:title=""/>
          </v:shape>
          <o:OLEObject Type="Embed" ProgID="Equation.3" ShapeID="_x0000_i1086" DrawAspect="Content" ObjectID="_1376774219" r:id="rId164"/>
        </w:object>
      </w:r>
      <w:r>
        <w:t>{</w:t>
      </w:r>
      <w:r>
        <w:rPr>
          <w:i/>
          <w:iCs/>
        </w:rPr>
        <w:t xml:space="preserve">v </w:t>
      </w:r>
      <w:r>
        <w:t>\</w:t>
      </w:r>
      <w:r>
        <w:rPr>
          <w:i/>
          <w:iCs/>
        </w:rPr>
        <w:t>P(v</w:t>
      </w:r>
      <w:r w:rsidRPr="003A772A">
        <w:rPr>
          <w:i/>
          <w:iCs/>
          <w:position w:val="-4"/>
        </w:rPr>
        <w:object w:dxaOrig="200" w:dyaOrig="200">
          <v:shape id="_x0000_i1087" type="#_x0000_t75" style="width:10.75pt;height:10.75pt" o:ole="">
            <v:imagedata r:id="rId165" o:title=""/>
          </v:shape>
          <o:OLEObject Type="Embed" ProgID="Equation.3" ShapeID="_x0000_i1087" DrawAspect="Content" ObjectID="_1376774220" r:id="rId166"/>
        </w:object>
      </w:r>
      <w:r w:rsidRPr="003A772A">
        <w:rPr>
          <w:rFonts w:cs="Times New Roman"/>
        </w:rPr>
        <w:t xml:space="preserve"> </w:t>
      </w:r>
      <w:r>
        <w:rPr>
          <w:rFonts w:cs="Times New Roman"/>
        </w:rPr>
        <w:t>λ</w:t>
      </w:r>
      <w:r>
        <w:rPr>
          <w:i/>
          <w:iCs/>
        </w:rPr>
        <w:t>)&gt;P (v</w:t>
      </w:r>
      <w:r w:rsidRPr="003A772A">
        <w:rPr>
          <w:i/>
          <w:iCs/>
          <w:position w:val="-4"/>
        </w:rPr>
        <w:object w:dxaOrig="200" w:dyaOrig="200">
          <v:shape id="_x0000_i1088" type="#_x0000_t75" style="width:10.75pt;height:10.75pt" o:ole="">
            <v:imagedata r:id="rId167" o:title=""/>
          </v:shape>
          <o:OLEObject Type="Embed" ProgID="Equation.3" ShapeID="_x0000_i1088" DrawAspect="Content" ObjectID="_1376774221" r:id="rId168"/>
        </w:object>
      </w:r>
      <w:r w:rsidRPr="003A772A">
        <w:rPr>
          <w:rFonts w:cs="Times New Roman"/>
        </w:rPr>
        <w:t xml:space="preserve"> </w:t>
      </w:r>
      <w:r>
        <w:rPr>
          <w:rFonts w:cs="Times New Roman"/>
        </w:rPr>
        <w:t>λ’</w:t>
      </w:r>
      <w:r>
        <w:rPr>
          <w:i/>
          <w:iCs/>
        </w:rPr>
        <w:t>),</w:t>
      </w:r>
      <w:r w:rsidRPr="003A772A">
        <w:rPr>
          <w:rFonts w:cs="Times New Roman"/>
        </w:rPr>
        <w:t xml:space="preserve"> </w:t>
      </w:r>
      <w:r>
        <w:rPr>
          <w:rFonts w:cs="Times New Roman"/>
        </w:rPr>
        <w:t>λ’≠</w:t>
      </w:r>
      <w:r>
        <w:t xml:space="preserve"> </w:t>
      </w:r>
      <w:r>
        <w:rPr>
          <w:rFonts w:cs="Times New Roman"/>
        </w:rPr>
        <w:t>λ</w:t>
      </w:r>
      <w:r>
        <w:t>}.</w:t>
      </w:r>
    </w:p>
    <w:p w:rsidR="0013067C" w:rsidRDefault="0013067C" w:rsidP="00EF190F">
      <w:pPr>
        <w:ind w:firstLine="480"/>
        <w:rPr>
          <w:rFonts w:cs="Times New Roman"/>
        </w:rPr>
      </w:pPr>
      <w:r>
        <w:t xml:space="preserve">Tel que </w:t>
      </w:r>
      <w:r>
        <w:rPr>
          <w:rFonts w:cs="Times New Roman"/>
        </w:rPr>
        <w:t>λ</w:t>
      </w:r>
      <w:r w:rsidRPr="003A772A">
        <w:rPr>
          <w:i/>
          <w:iCs/>
          <w:position w:val="-4"/>
        </w:rPr>
        <w:object w:dxaOrig="200" w:dyaOrig="200">
          <v:shape id="_x0000_i1089" type="#_x0000_t75" style="width:10.75pt;height:10.75pt" o:ole="">
            <v:imagedata r:id="rId167" o:title=""/>
          </v:shape>
          <o:OLEObject Type="Embed" ProgID="Equation.3" ShapeID="_x0000_i1089" DrawAspect="Content" ObjectID="_1376774222" r:id="rId169"/>
        </w:object>
      </w:r>
      <w:r>
        <w:rPr>
          <w:i/>
          <w:iCs/>
        </w:rPr>
        <w:t>{MG,MB,LCR}</w:t>
      </w:r>
      <w:r>
        <w:t xml:space="preserve"> et </w:t>
      </w:r>
      <w:r>
        <w:rPr>
          <w:i/>
          <w:iCs/>
        </w:rPr>
        <w:t>P(v</w:t>
      </w:r>
      <w:r w:rsidRPr="003A772A">
        <w:rPr>
          <w:i/>
          <w:iCs/>
          <w:position w:val="-4"/>
        </w:rPr>
        <w:object w:dxaOrig="200" w:dyaOrig="200">
          <v:shape id="_x0000_i1090" type="#_x0000_t75" style="width:10.75pt;height:10.75pt" o:ole="">
            <v:imagedata r:id="rId167" o:title=""/>
          </v:shape>
          <o:OLEObject Type="Embed" ProgID="Equation.3" ShapeID="_x0000_i1090" DrawAspect="Content" ObjectID="_1376774223" r:id="rId170"/>
        </w:object>
      </w:r>
      <w:r w:rsidRPr="003A772A">
        <w:rPr>
          <w:rFonts w:cs="Times New Roman"/>
        </w:rPr>
        <w:t xml:space="preserve"> </w:t>
      </w:r>
      <w:r>
        <w:rPr>
          <w:rFonts w:cs="Times New Roman"/>
        </w:rPr>
        <w:t>λ</w:t>
      </w:r>
      <w:r>
        <w:rPr>
          <w:i/>
          <w:iCs/>
        </w:rPr>
        <w:t>)</w:t>
      </w:r>
      <w:r>
        <w:t xml:space="preserve"> </w:t>
      </w:r>
      <w:r w:rsidR="00EF190F">
        <w:t xml:space="preserve">est </w:t>
      </w:r>
      <w:r>
        <w:t xml:space="preserve">la probabilité </w:t>
      </w:r>
      <w:r w:rsidR="00EF190F">
        <w:t xml:space="preserve">que le </w:t>
      </w:r>
      <w:r>
        <w:t xml:space="preserve"> pixel </w:t>
      </w:r>
      <w:r>
        <w:rPr>
          <w:i/>
          <w:iCs/>
        </w:rPr>
        <w:t>v</w:t>
      </w:r>
      <w:r>
        <w:t xml:space="preserve"> appartenant à la classe </w:t>
      </w:r>
      <w:r>
        <w:rPr>
          <w:rFonts w:cs="Times New Roman"/>
        </w:rPr>
        <w:t>λ.</w:t>
      </w:r>
    </w:p>
    <w:p w:rsidR="0013067C" w:rsidRDefault="0013067C" w:rsidP="0013067C">
      <w:pPr>
        <w:keepNext/>
        <w:ind w:firstLine="480"/>
        <w:rPr>
          <w:rFonts w:cs="Times New Roman"/>
        </w:rPr>
      </w:pPr>
      <w:r>
        <w:rPr>
          <w:rFonts w:cs="Times New Roman"/>
        </w:rPr>
        <w:t>Maintenant, on définit le masque de la région d’intérêt par la formule suivante :</w:t>
      </w:r>
      <w:r w:rsidRPr="001235DC">
        <w:rPr>
          <w:rFonts w:cs="Times New Roman"/>
          <w:szCs w:val="24"/>
        </w:rPr>
        <w:t xml:space="preserve"> </w:t>
      </w:r>
    </w:p>
    <w:p w:rsidR="000355A3" w:rsidRPr="000355A3" w:rsidRDefault="000355A3" w:rsidP="002547AD">
      <w:pPr>
        <w:pStyle w:val="Lgende"/>
        <w:rPr>
          <w:rFonts w:cstheme="majorBidi"/>
          <w:b w:val="0"/>
          <w:bCs w:val="0"/>
        </w:rPr>
      </w:pPr>
      <w:r w:rsidRPr="00196533">
        <w:rPr>
          <w:rFonts w:cstheme="majorBidi"/>
          <w:b w:val="0"/>
          <w:bCs w:val="0"/>
        </w:rPr>
        <w:t>Ξ= ((Ω</w:t>
      </w:r>
      <w:r w:rsidRPr="00196533">
        <w:rPr>
          <w:rFonts w:cstheme="majorBidi"/>
          <w:b w:val="0"/>
          <w:bCs w:val="0"/>
          <w:vertAlign w:val="subscript"/>
        </w:rPr>
        <w:t>max</w:t>
      </w:r>
      <w:r w:rsidRPr="00196533">
        <w:rPr>
          <w:rFonts w:cstheme="majorBidi"/>
          <w:b w:val="0"/>
          <w:bCs w:val="0"/>
        </w:rPr>
        <w:t>(</w:t>
      </w:r>
      <w:r w:rsidRPr="00196533">
        <w:rPr>
          <w:rFonts w:cstheme="majorBidi"/>
          <w:b w:val="0"/>
          <w:bCs w:val="0"/>
          <w:i/>
          <w:iCs/>
        </w:rPr>
        <w:t>GM</w:t>
      </w:r>
      <w:r w:rsidRPr="00196533">
        <w:rPr>
          <w:rFonts w:cstheme="majorBidi"/>
          <w:b w:val="0"/>
          <w:bCs w:val="0"/>
        </w:rPr>
        <w:t>) + Ω</w:t>
      </w:r>
      <w:r w:rsidRPr="00196533">
        <w:rPr>
          <w:rFonts w:cstheme="majorBidi"/>
          <w:b w:val="0"/>
          <w:bCs w:val="0"/>
          <w:vertAlign w:val="subscript"/>
        </w:rPr>
        <w:t>max</w:t>
      </w:r>
      <w:r w:rsidRPr="00196533">
        <w:rPr>
          <w:rFonts w:cstheme="majorBidi"/>
          <w:b w:val="0"/>
          <w:bCs w:val="0"/>
        </w:rPr>
        <w:t>(</w:t>
      </w:r>
      <w:r w:rsidRPr="00196533">
        <w:rPr>
          <w:rFonts w:cstheme="majorBidi"/>
          <w:b w:val="0"/>
          <w:bCs w:val="0"/>
          <w:i/>
          <w:iCs/>
        </w:rPr>
        <w:t>WM</w:t>
      </w:r>
      <w:r w:rsidRPr="00196533">
        <w:rPr>
          <w:rFonts w:cstheme="majorBidi"/>
          <w:b w:val="0"/>
          <w:bCs w:val="0"/>
        </w:rPr>
        <w:t>)).</w:t>
      </w:r>
      <w:r w:rsidRPr="00196533">
        <w:rPr>
          <w:rFonts w:cstheme="majorBidi"/>
          <w:b w:val="0"/>
          <w:bCs w:val="0"/>
          <w:i/>
          <w:iCs/>
        </w:rPr>
        <w:t>C</w:t>
      </w:r>
      <w:r w:rsidRPr="00196533">
        <w:rPr>
          <w:rFonts w:cstheme="majorBidi"/>
          <w:b w:val="0"/>
          <w:bCs w:val="0"/>
        </w:rPr>
        <w:t>)\ Ω</w:t>
      </w:r>
      <w:r w:rsidRPr="00196533">
        <w:rPr>
          <w:rFonts w:cstheme="majorBidi"/>
          <w:b w:val="0"/>
          <w:bCs w:val="0"/>
          <w:vertAlign w:val="subscript"/>
        </w:rPr>
        <w:t>max</w:t>
      </w:r>
      <w:r w:rsidRPr="00196533">
        <w:rPr>
          <w:rFonts w:cstheme="majorBidi"/>
          <w:b w:val="0"/>
          <w:bCs w:val="0"/>
        </w:rPr>
        <w:t>(W</w:t>
      </w:r>
      <w:r w:rsidRPr="00196533">
        <w:rPr>
          <w:rFonts w:cstheme="majorBidi"/>
          <w:b w:val="0"/>
          <w:bCs w:val="0"/>
          <w:i/>
          <w:iCs/>
        </w:rPr>
        <w:t>M</w:t>
      </w:r>
      <w:r>
        <w:rPr>
          <w:rFonts w:cstheme="majorBidi"/>
          <w:b w:val="0"/>
          <w:bCs w:val="0"/>
        </w:rPr>
        <w:t>)</w:t>
      </w:r>
      <w:bookmarkStart w:id="168" w:name="_Ref287645254"/>
      <w:r w:rsidR="002547AD">
        <w:rPr>
          <w:rFonts w:cstheme="majorBidi"/>
          <w:b w:val="0"/>
          <w:bCs w:val="0"/>
        </w:rPr>
        <w:t xml:space="preserve">                                       </w:t>
      </w:r>
      <w:r w:rsidR="001E461D">
        <w:rPr>
          <w:rFonts w:cstheme="majorBidi"/>
          <w:b w:val="0"/>
          <w:bCs w:val="0"/>
        </w:rPr>
        <w:t xml:space="preserve">              </w:t>
      </w:r>
      <w:r w:rsidR="002547AD">
        <w:rPr>
          <w:rFonts w:cstheme="majorBidi"/>
          <w:b w:val="0"/>
          <w:bCs w:val="0"/>
        </w:rPr>
        <w:t xml:space="preserve"> </w:t>
      </w:r>
      <w:r w:rsidR="00D62DED" w:rsidRPr="00BD7699">
        <w:rPr>
          <w:rFonts w:cstheme="majorBidi"/>
        </w:rPr>
        <w:t>(</w:t>
      </w:r>
      <w:r w:rsidR="00A562F0">
        <w:rPr>
          <w:rFonts w:cstheme="majorBidi"/>
        </w:rPr>
        <w:fldChar w:fldCharType="begin"/>
      </w:r>
      <w:r w:rsidR="00C37671">
        <w:rPr>
          <w:rFonts w:cstheme="majorBidi"/>
        </w:rPr>
        <w:instrText xml:space="preserve"> STYLEREF 1 \s </w:instrText>
      </w:r>
      <w:r w:rsidR="00A562F0">
        <w:rPr>
          <w:rFonts w:cstheme="majorBidi"/>
        </w:rPr>
        <w:fldChar w:fldCharType="separate"/>
      </w:r>
      <w:r w:rsidR="00297508">
        <w:rPr>
          <w:rFonts w:cstheme="majorBidi"/>
          <w:noProof/>
          <w:cs/>
        </w:rPr>
        <w:t>‎</w:t>
      </w:r>
      <w:r w:rsidR="00297508">
        <w:rPr>
          <w:rFonts w:cstheme="majorBidi"/>
          <w:noProof/>
        </w:rPr>
        <w:t>III</w:t>
      </w:r>
      <w:r w:rsidR="00A562F0">
        <w:rPr>
          <w:rFonts w:cstheme="majorBidi"/>
        </w:rPr>
        <w:fldChar w:fldCharType="end"/>
      </w:r>
      <w:r w:rsidR="00C37671">
        <w:rPr>
          <w:rFonts w:cstheme="majorBidi"/>
        </w:rPr>
        <w:t>.</w:t>
      </w:r>
      <w:r w:rsidR="00A562F0">
        <w:rPr>
          <w:rFonts w:cstheme="majorBidi"/>
        </w:rPr>
        <w:fldChar w:fldCharType="begin"/>
      </w:r>
      <w:r w:rsidR="00C37671">
        <w:rPr>
          <w:rFonts w:cstheme="majorBidi"/>
        </w:rPr>
        <w:instrText xml:space="preserve"> SEQ Équation \* ARABIC \s 1 </w:instrText>
      </w:r>
      <w:r w:rsidR="00A562F0">
        <w:rPr>
          <w:rFonts w:cstheme="majorBidi"/>
        </w:rPr>
        <w:fldChar w:fldCharType="separate"/>
      </w:r>
      <w:r w:rsidR="00297508">
        <w:rPr>
          <w:rFonts w:cstheme="majorBidi"/>
          <w:noProof/>
        </w:rPr>
        <w:t>1</w:t>
      </w:r>
      <w:r w:rsidR="00A562F0">
        <w:rPr>
          <w:rFonts w:cstheme="majorBidi"/>
        </w:rPr>
        <w:fldChar w:fldCharType="end"/>
      </w:r>
      <w:bookmarkEnd w:id="168"/>
      <w:r w:rsidR="00D62DED" w:rsidRPr="00BD7699">
        <w:rPr>
          <w:rFonts w:cstheme="majorBidi"/>
        </w:rPr>
        <w:t>)</w:t>
      </w:r>
    </w:p>
    <w:p w:rsidR="005F2834" w:rsidRDefault="005F2834" w:rsidP="000355A3">
      <w:r>
        <w:t xml:space="preserve">Tel que </w:t>
      </w:r>
    </w:p>
    <w:p w:rsidR="0013067C" w:rsidRDefault="0013067C" w:rsidP="0013067C">
      <w:pPr>
        <w:pStyle w:val="Paragraphedeliste"/>
        <w:numPr>
          <w:ilvl w:val="0"/>
          <w:numId w:val="13"/>
        </w:numPr>
        <w:ind w:firstLine="480"/>
        <w:contextualSpacing w:val="0"/>
      </w:pPr>
      <w:r w:rsidRPr="00196533">
        <w:rPr>
          <w:b/>
          <w:bCs/>
        </w:rPr>
        <w:t>.</w:t>
      </w:r>
      <w:r>
        <w:t>  : opération de fermeture.</w:t>
      </w:r>
    </w:p>
    <w:p w:rsidR="0013067C" w:rsidRDefault="0013067C" w:rsidP="0013067C">
      <w:pPr>
        <w:pStyle w:val="Paragraphedeliste"/>
        <w:numPr>
          <w:ilvl w:val="0"/>
          <w:numId w:val="13"/>
        </w:numPr>
        <w:ind w:firstLine="480"/>
        <w:contextualSpacing w:val="0"/>
      </w:pPr>
      <w:r w:rsidRPr="00196533">
        <w:rPr>
          <w:b/>
          <w:bCs/>
        </w:rPr>
        <w:t>+</w:t>
      </w:r>
      <w:r>
        <w:t> : opération d’addition entre deux ensembles.</w:t>
      </w:r>
    </w:p>
    <w:p w:rsidR="0013067C" w:rsidRDefault="0013067C" w:rsidP="0013067C">
      <w:pPr>
        <w:pStyle w:val="Paragraphedeliste"/>
        <w:numPr>
          <w:ilvl w:val="0"/>
          <w:numId w:val="13"/>
        </w:numPr>
        <w:ind w:firstLine="480"/>
        <w:contextualSpacing w:val="0"/>
      </w:pPr>
      <w:r w:rsidRPr="00196533">
        <w:rPr>
          <w:b/>
          <w:bCs/>
        </w:rPr>
        <w:t>\</w:t>
      </w:r>
      <w:r>
        <w:t xml:space="preserve"> : opération de différence entre deux ensembles.</w:t>
      </w:r>
    </w:p>
    <w:p w:rsidR="0013067C" w:rsidRDefault="0013067C" w:rsidP="0013067C">
      <w:pPr>
        <w:pStyle w:val="Paragraphedeliste"/>
        <w:numPr>
          <w:ilvl w:val="0"/>
          <w:numId w:val="13"/>
        </w:numPr>
        <w:ind w:firstLine="480"/>
        <w:contextualSpacing w:val="0"/>
      </w:pPr>
      <w:r w:rsidRPr="00196533">
        <w:t>C</w:t>
      </w:r>
      <w:r w:rsidRPr="005560C2">
        <w:rPr>
          <w:sz w:val="16"/>
          <w:szCs w:val="16"/>
        </w:rPr>
        <w:t> </w:t>
      </w:r>
      <w:r>
        <w:t>: une sphère de 5mm de diamètre.</w:t>
      </w:r>
    </w:p>
    <w:p w:rsidR="0013067C" w:rsidRDefault="00EF190F" w:rsidP="00EF190F">
      <w:pPr>
        <w:ind w:firstLine="480"/>
      </w:pPr>
      <w:r>
        <w:t xml:space="preserve">Le rôle </w:t>
      </w:r>
      <w:r w:rsidR="0013067C">
        <w:t xml:space="preserve">de l’opération de fermeture est de combler les trous </w:t>
      </w:r>
      <w:r>
        <w:t>d’une part</w:t>
      </w:r>
      <w:r w:rsidR="0013067C">
        <w:t>,</w:t>
      </w:r>
      <w:r>
        <w:t xml:space="preserve"> et</w:t>
      </w:r>
      <w:r w:rsidR="0013067C">
        <w:t xml:space="preserve"> de récupérer les voxels perdus pendant la</w:t>
      </w:r>
      <w:r>
        <w:t xml:space="preserve"> phase de</w:t>
      </w:r>
      <w:r w:rsidR="0013067C">
        <w:t xml:space="preserve"> classification d</w:t>
      </w:r>
      <w:r>
        <w:t>’</w:t>
      </w:r>
      <w:r w:rsidR="0013067C">
        <w:t>u</w:t>
      </w:r>
      <w:r>
        <w:t xml:space="preserve">ne autre </w:t>
      </w:r>
      <w:r w:rsidR="0013067C">
        <w:t xml:space="preserve"> </w:t>
      </w:r>
      <w:r>
        <w:t>part</w:t>
      </w:r>
      <w:r w:rsidR="0013067C">
        <w:t>.</w:t>
      </w:r>
    </w:p>
    <w:p w:rsidR="00325AB1" w:rsidRDefault="00B50E90" w:rsidP="00EF190F">
      <w:pPr>
        <w:ind w:firstLine="480"/>
      </w:pPr>
      <w:r>
        <w:t xml:space="preserve">La région d’intérêt et le résultat de produit de l’image originale et le masque obtenu. </w:t>
      </w:r>
    </w:p>
    <w:p w:rsidR="00152C60" w:rsidRDefault="005947E3" w:rsidP="005947E3">
      <w:pPr>
        <w:pStyle w:val="Titre3"/>
      </w:pPr>
      <w:bookmarkStart w:id="169" w:name="_Toc294602132"/>
      <w:r>
        <w:t xml:space="preserve">La </w:t>
      </w:r>
      <w:r w:rsidR="007A33FA">
        <w:t>détection</w:t>
      </w:r>
      <w:r w:rsidR="00152C60" w:rsidRPr="00152C60">
        <w:t xml:space="preserve"> des traces externes</w:t>
      </w:r>
      <w:bookmarkEnd w:id="169"/>
    </w:p>
    <w:p w:rsidR="006A0B85" w:rsidRDefault="00152C60" w:rsidP="000C2EC3">
      <w:r>
        <w:t xml:space="preserve">Les traces externes des sillons de la surface corticale sont obtenues par un procédé automatisé. </w:t>
      </w:r>
      <w:r w:rsidR="000C2EC3">
        <w:t>Après la définition de la région d’intérêt</w:t>
      </w:r>
      <w:r w:rsidR="006A0B85">
        <w:t xml:space="preserve">, </w:t>
      </w:r>
      <w:r w:rsidR="000C2EC3">
        <w:t xml:space="preserve">cette dernière </w:t>
      </w:r>
      <w:r w:rsidR="006A0B85">
        <w:t xml:space="preserve"> est alors décomposée en sillons et gyri par application en chacun des points d’un opérateur de géométrie différentielle,</w:t>
      </w:r>
      <w:r w:rsidR="000C2EC3">
        <w:t xml:space="preserve"> cet opérateur est appelé </w:t>
      </w:r>
      <w:r w:rsidR="006A0B85">
        <w:t xml:space="preserve"> l’opérateur </w:t>
      </w:r>
      <w:r w:rsidR="006A0B85" w:rsidRPr="006A0B85">
        <w:rPr>
          <w:i/>
          <w:iCs/>
        </w:rPr>
        <w:t>MLvv</w:t>
      </w:r>
      <w:r w:rsidR="006A0B85">
        <w:t>.</w:t>
      </w:r>
    </w:p>
    <w:p w:rsidR="00F1415D" w:rsidRPr="00F1415D" w:rsidRDefault="0013067C" w:rsidP="005947E3">
      <w:r>
        <w:lastRenderedPageBreak/>
        <w:t xml:space="preserve">L’opérateur </w:t>
      </w:r>
      <w:r w:rsidRPr="00F1415D">
        <w:rPr>
          <w:i/>
          <w:iCs/>
        </w:rPr>
        <w:t>MLvv</w:t>
      </w:r>
      <w:r>
        <w:rPr>
          <w:i/>
          <w:iCs/>
        </w:rPr>
        <w:t xml:space="preserve">, </w:t>
      </w:r>
      <w:r>
        <w:t xml:space="preserve">appelé </w:t>
      </w:r>
      <w:r w:rsidRPr="00F1415D">
        <w:rPr>
          <w:i/>
          <w:iCs/>
        </w:rPr>
        <w:t>Lvv</w:t>
      </w:r>
      <w:r>
        <w:rPr>
          <w:i/>
          <w:iCs/>
        </w:rPr>
        <w:t xml:space="preserve"> </w:t>
      </w:r>
      <w:r>
        <w:t xml:space="preserve">Moyen, est une extension de l’opérateur </w:t>
      </w:r>
      <w:r>
        <w:rPr>
          <w:i/>
          <w:iCs/>
        </w:rPr>
        <w:t xml:space="preserve">Lvv </w:t>
      </w:r>
      <w:r>
        <w:t>2D introduit par Florack et al</w:t>
      </w:r>
      <w:r w:rsidR="00F1415D">
        <w:t xml:space="preserve"> [</w:t>
      </w:r>
      <w:r w:rsidR="00612E80">
        <w:rPr>
          <w:noProof/>
        </w:rPr>
        <w:t>47</w:t>
      </w:r>
      <w:r w:rsidR="00F1415D">
        <w:t>].</w:t>
      </w:r>
      <w:r w:rsidR="00B105E7">
        <w:t xml:space="preserve"> </w:t>
      </w:r>
      <w:r>
        <w:t>C’est, en fait, Le Gaualher</w:t>
      </w:r>
      <w:r w:rsidR="00B105E7">
        <w:t xml:space="preserve"> [</w:t>
      </w:r>
      <w:r w:rsidR="00612E80">
        <w:rPr>
          <w:noProof/>
        </w:rPr>
        <w:t>33</w:t>
      </w:r>
      <w:r w:rsidR="00B105E7">
        <w:t xml:space="preserve">] qui l’a utilisé </w:t>
      </w:r>
      <w:r w:rsidR="001C2982">
        <w:t xml:space="preserve">pour la séparation des zones sillons et gyri  </w:t>
      </w:r>
    </w:p>
    <w:p w:rsidR="00152C60" w:rsidRDefault="006A0B85" w:rsidP="0013067C">
      <w:r>
        <w:t xml:space="preserve">Le calcul de l’opérateur </w:t>
      </w:r>
      <w:r>
        <w:rPr>
          <w:i/>
          <w:iCs/>
        </w:rPr>
        <w:t xml:space="preserve">MLvv </w:t>
      </w:r>
      <w:r>
        <w:t>nécessite les dérivées partielles premières et secondes de l’image originale</w:t>
      </w:r>
      <w:r w:rsidR="004D380D">
        <w:t xml:space="preserve"> (</w:t>
      </w:r>
      <w:r w:rsidR="004D380D" w:rsidRPr="004D380D">
        <w:rPr>
          <w:i/>
          <w:iCs/>
        </w:rPr>
        <w:t>I(x, y, z)</w:t>
      </w:r>
      <w:r w:rsidR="004D380D">
        <w:t>)</w:t>
      </w:r>
      <w:r>
        <w:t>.</w:t>
      </w:r>
      <w:r w:rsidR="0013067C">
        <w:t xml:space="preserve"> Ainsi,</w:t>
      </w:r>
      <w:r w:rsidR="00152C60">
        <w:t xml:space="preserve"> </w:t>
      </w:r>
      <w:r w:rsidR="0013067C">
        <w:t>e</w:t>
      </w:r>
      <w:r w:rsidR="00B21E8B">
        <w:t>n 2D</w:t>
      </w:r>
    </w:p>
    <w:p w:rsidR="000355A3" w:rsidRPr="000355A3" w:rsidRDefault="00B21E8B" w:rsidP="00C37671">
      <w:pPr>
        <w:pStyle w:val="Lgende"/>
        <w:jc w:val="center"/>
      </w:pPr>
      <w:r w:rsidRPr="00D53971">
        <w:rPr>
          <w:b w:val="0"/>
          <w:bCs w:val="0"/>
          <w:i/>
          <w:iCs/>
        </w:rPr>
        <w:t>Lvv(x</w:t>
      </w:r>
      <w:r w:rsidR="00AC2C53" w:rsidRPr="00D53971">
        <w:rPr>
          <w:b w:val="0"/>
          <w:bCs w:val="0"/>
          <w:i/>
          <w:iCs/>
        </w:rPr>
        <w:t>, y</w:t>
      </w:r>
      <w:r w:rsidRPr="00D53971">
        <w:rPr>
          <w:b w:val="0"/>
          <w:bCs w:val="0"/>
          <w:i/>
          <w:iCs/>
        </w:rPr>
        <w:t>)</w:t>
      </w:r>
      <w:r>
        <w:rPr>
          <w:i/>
          <w:iCs/>
        </w:rPr>
        <w:t>=</w:t>
      </w:r>
      <w:r w:rsidR="004D380D" w:rsidRPr="00B21E8B">
        <w:rPr>
          <w:i/>
          <w:iCs/>
          <w:position w:val="-32"/>
        </w:rPr>
        <w:object w:dxaOrig="2240" w:dyaOrig="760">
          <v:shape id="_x0000_i1091" type="#_x0000_t75" style="width:111.2pt;height:39.2pt" o:ole="">
            <v:imagedata r:id="rId171" o:title=""/>
          </v:shape>
          <o:OLEObject Type="Embed" ProgID="Equation.3" ShapeID="_x0000_i1091" DrawAspect="Content" ObjectID="_1376774224" r:id="rId172"/>
        </w:object>
      </w:r>
      <w:r w:rsidR="00BD7699">
        <w:t xml:space="preserve"> </w:t>
      </w:r>
      <w:r w:rsidR="0082344B">
        <w:t xml:space="preserve">                                                                   (</w:t>
      </w:r>
      <w:fldSimple w:instr=" STYLEREF 1 \s ">
        <w:r w:rsidR="00297508">
          <w:rPr>
            <w:noProof/>
            <w:cs/>
          </w:rPr>
          <w:t>‎</w:t>
        </w:r>
        <w:r w:rsidR="00297508">
          <w:rPr>
            <w:noProof/>
          </w:rPr>
          <w:t>III</w:t>
        </w:r>
      </w:fldSimple>
      <w:r w:rsidR="00C37671">
        <w:t>.</w:t>
      </w:r>
      <w:fldSimple w:instr=" SEQ Équation \* ARABIC \s 1 ">
        <w:r w:rsidR="00297508">
          <w:rPr>
            <w:noProof/>
          </w:rPr>
          <w:t>2</w:t>
        </w:r>
      </w:fldSimple>
      <w:r w:rsidR="00BD7699">
        <w:t>)</w:t>
      </w:r>
    </w:p>
    <w:p w:rsidR="00AC2C53" w:rsidRDefault="00AC2C53" w:rsidP="00B21E8B">
      <w:pPr>
        <w:keepNext/>
      </w:pPr>
      <w:r>
        <w:t xml:space="preserve">Et </w:t>
      </w:r>
    </w:p>
    <w:bookmarkStart w:id="170" w:name="_Ref287645031"/>
    <w:p w:rsidR="00AC2C53" w:rsidRDefault="004D380D" w:rsidP="0082344B">
      <w:pPr>
        <w:pStyle w:val="Lgende"/>
        <w:jc w:val="center"/>
      </w:pPr>
      <w:r w:rsidRPr="00AC2C53">
        <w:rPr>
          <w:position w:val="-14"/>
        </w:rPr>
        <w:object w:dxaOrig="2540" w:dyaOrig="400">
          <v:shape id="_x0000_i1092" type="#_x0000_t75" style="width:127.35pt;height:19.35pt" o:ole="">
            <v:imagedata r:id="rId173" o:title=""/>
          </v:shape>
          <o:OLEObject Type="Embed" ProgID="Equation.3" ShapeID="_x0000_i1092" DrawAspect="Content" ObjectID="_1376774225" r:id="rId174"/>
        </w:object>
      </w:r>
      <w:bookmarkEnd w:id="170"/>
      <w:r w:rsidR="00BD7699">
        <w:rPr>
          <w:position w:val="-14"/>
        </w:rPr>
        <w:tab/>
      </w:r>
      <w:r w:rsidR="00BD7699">
        <w:rPr>
          <w:position w:val="-14"/>
        </w:rPr>
        <w:tab/>
      </w:r>
      <w:r w:rsidR="00BD7699">
        <w:rPr>
          <w:position w:val="-14"/>
        </w:rPr>
        <w:tab/>
      </w:r>
      <w:r w:rsidR="00BD7699">
        <w:rPr>
          <w:position w:val="-14"/>
        </w:rPr>
        <w:tab/>
      </w:r>
      <w:r w:rsidR="00BD7699">
        <w:rPr>
          <w:position w:val="-14"/>
        </w:rPr>
        <w:tab/>
      </w:r>
      <w:r w:rsidR="00BD7699">
        <w:rPr>
          <w:position w:val="-14"/>
        </w:rPr>
        <w:tab/>
      </w:r>
      <w:r w:rsidR="0082344B">
        <w:rPr>
          <w:position w:val="-14"/>
        </w:rPr>
        <w:t xml:space="preserve">              (</w:t>
      </w:r>
      <w:r w:rsidR="00A562F0">
        <w:rPr>
          <w:position w:val="-14"/>
        </w:rPr>
        <w:fldChar w:fldCharType="begin"/>
      </w:r>
      <w:r w:rsidR="00C37671">
        <w:rPr>
          <w:position w:val="-14"/>
        </w:rPr>
        <w:instrText xml:space="preserve"> STYLEREF 1 \s </w:instrText>
      </w:r>
      <w:r w:rsidR="00A562F0">
        <w:rPr>
          <w:position w:val="-14"/>
        </w:rPr>
        <w:fldChar w:fldCharType="separate"/>
      </w:r>
      <w:r w:rsidR="00297508">
        <w:rPr>
          <w:noProof/>
          <w:position w:val="-14"/>
          <w:cs/>
        </w:rPr>
        <w:t>‎</w:t>
      </w:r>
      <w:r w:rsidR="00297508">
        <w:rPr>
          <w:noProof/>
          <w:position w:val="-14"/>
        </w:rPr>
        <w:t>III</w:t>
      </w:r>
      <w:r w:rsidR="00A562F0">
        <w:rPr>
          <w:position w:val="-14"/>
        </w:rPr>
        <w:fldChar w:fldCharType="end"/>
      </w:r>
      <w:r w:rsidR="00C37671">
        <w:rPr>
          <w:position w:val="-14"/>
        </w:rPr>
        <w:t>.</w:t>
      </w:r>
      <w:r w:rsidR="00A562F0">
        <w:rPr>
          <w:position w:val="-14"/>
        </w:rPr>
        <w:fldChar w:fldCharType="begin"/>
      </w:r>
      <w:r w:rsidR="00C37671">
        <w:rPr>
          <w:position w:val="-14"/>
        </w:rPr>
        <w:instrText xml:space="preserve"> SEQ Équation \* ARABIC \s 1 </w:instrText>
      </w:r>
      <w:r w:rsidR="00A562F0">
        <w:rPr>
          <w:position w:val="-14"/>
        </w:rPr>
        <w:fldChar w:fldCharType="separate"/>
      </w:r>
      <w:r w:rsidR="00297508">
        <w:rPr>
          <w:noProof/>
          <w:position w:val="-14"/>
        </w:rPr>
        <w:t>3</w:t>
      </w:r>
      <w:r w:rsidR="00A562F0">
        <w:rPr>
          <w:position w:val="-14"/>
        </w:rPr>
        <w:fldChar w:fldCharType="end"/>
      </w:r>
      <w:r w:rsidR="0082344B">
        <w:rPr>
          <w:position w:val="-14"/>
        </w:rPr>
        <w:t>)</w:t>
      </w:r>
      <w:r w:rsidR="000355A3">
        <w:t xml:space="preserve"> </w:t>
      </w:r>
    </w:p>
    <w:p w:rsidR="006A0DC9" w:rsidRDefault="006A0DC9" w:rsidP="00AC2C53">
      <w:pPr>
        <w:keepNext/>
      </w:pPr>
      <w:r>
        <w:t xml:space="preserve">Où </w:t>
      </w:r>
      <w:r>
        <w:rPr>
          <w:i/>
          <w:iCs/>
        </w:rPr>
        <w:t>k(x, y)</w:t>
      </w:r>
      <w:r>
        <w:t xml:space="preserve"> la courbure gaussienne.</w:t>
      </w:r>
    </w:p>
    <w:p w:rsidR="006A0DC9" w:rsidRDefault="006A0DC9" w:rsidP="006A0DC9">
      <w:pPr>
        <w:keepNext/>
      </w:pPr>
      <w:r>
        <w:t xml:space="preserve">L’intérêt d’utiliser l’opérateur </w:t>
      </w:r>
      <w:r w:rsidRPr="006A0DC9">
        <w:rPr>
          <w:i/>
          <w:iCs/>
        </w:rPr>
        <w:t>Lvv</w:t>
      </w:r>
      <w:r>
        <w:t xml:space="preserve"> plutôt que la courbure est que le premier est moins sensible à la norme du gradient du fait de son expression, il n’y a donc pas nécessairement besoin d’une zone de gradient élevée pour en calculer les courbures.</w:t>
      </w:r>
    </w:p>
    <w:p w:rsidR="00994A58" w:rsidRDefault="006A0DC9" w:rsidP="00994A58">
      <w:pPr>
        <w:keepNext/>
      </w:pPr>
      <w:r>
        <w:t>L’</w:t>
      </w:r>
      <w:r w:rsidR="00994A58">
        <w:t xml:space="preserve">extension de l’opérateur </w:t>
      </w:r>
      <w:r w:rsidR="00994A58" w:rsidRPr="00994A58">
        <w:rPr>
          <w:i/>
          <w:iCs/>
        </w:rPr>
        <w:t>Lvv</w:t>
      </w:r>
      <w:r w:rsidR="00994A58">
        <w:t xml:space="preserve"> en 3D est</w:t>
      </w:r>
    </w:p>
    <w:p w:rsidR="006A0DC9" w:rsidRDefault="00994A58" w:rsidP="00994A58">
      <w:pPr>
        <w:keepNext/>
      </w:pPr>
      <w:r>
        <w:t xml:space="preserve"> </w:t>
      </w:r>
      <w:r w:rsidR="004D380D" w:rsidRPr="006A0DC9">
        <w:rPr>
          <w:position w:val="-32"/>
        </w:rPr>
        <w:object w:dxaOrig="7800" w:dyaOrig="700">
          <v:shape id="_x0000_i1093" type="#_x0000_t75" style="width:390.65pt;height:34.4pt" o:ole="">
            <v:imagedata r:id="rId175" o:title=""/>
          </v:shape>
          <o:OLEObject Type="Embed" ProgID="Equation.3" ShapeID="_x0000_i1093" DrawAspect="Content" ObjectID="_1376774226" r:id="rId176"/>
        </w:object>
      </w:r>
    </w:p>
    <w:p w:rsidR="000355A3" w:rsidRPr="000355A3" w:rsidRDefault="00994A58" w:rsidP="0082344B">
      <w:pPr>
        <w:pStyle w:val="Lgende"/>
      </w:pPr>
      <w:r>
        <w:tab/>
      </w:r>
      <w:r w:rsidR="004D380D" w:rsidRPr="00994A58">
        <w:rPr>
          <w:position w:val="-14"/>
        </w:rPr>
        <w:object w:dxaOrig="2520" w:dyaOrig="400">
          <v:shape id="_x0000_i1094" type="#_x0000_t75" style="width:124.65pt;height:19.35pt" o:ole="">
            <v:imagedata r:id="rId177" o:title=""/>
          </v:shape>
          <o:OLEObject Type="Embed" ProgID="Equation.3" ShapeID="_x0000_i1094" DrawAspect="Content" ObjectID="_1376774227" r:id="rId178"/>
        </w:object>
      </w:r>
      <w:r w:rsidR="00BD7699">
        <w:rPr>
          <w:position w:val="-14"/>
        </w:rPr>
        <w:tab/>
      </w:r>
      <w:r w:rsidR="00BD7699">
        <w:rPr>
          <w:position w:val="-14"/>
        </w:rPr>
        <w:tab/>
      </w:r>
      <w:r w:rsidR="00BD7699">
        <w:rPr>
          <w:position w:val="-14"/>
        </w:rPr>
        <w:tab/>
      </w:r>
      <w:r w:rsidR="00BD7699">
        <w:rPr>
          <w:position w:val="-14"/>
        </w:rPr>
        <w:tab/>
      </w:r>
      <w:r w:rsidR="00C37671">
        <w:rPr>
          <w:position w:val="-14"/>
        </w:rPr>
        <w:tab/>
      </w:r>
      <w:r w:rsidR="00C37671">
        <w:rPr>
          <w:position w:val="-14"/>
        </w:rPr>
        <w:tab/>
      </w:r>
      <w:r w:rsidR="0082344B">
        <w:rPr>
          <w:position w:val="-14"/>
        </w:rPr>
        <w:t xml:space="preserve">        (</w:t>
      </w:r>
      <w:r w:rsidR="00A562F0">
        <w:rPr>
          <w:position w:val="-14"/>
        </w:rPr>
        <w:fldChar w:fldCharType="begin"/>
      </w:r>
      <w:r w:rsidR="00C37671">
        <w:rPr>
          <w:position w:val="-14"/>
        </w:rPr>
        <w:instrText xml:space="preserve"> STYLEREF 1 \s </w:instrText>
      </w:r>
      <w:r w:rsidR="00A562F0">
        <w:rPr>
          <w:position w:val="-14"/>
        </w:rPr>
        <w:fldChar w:fldCharType="separate"/>
      </w:r>
      <w:r w:rsidR="00297508">
        <w:rPr>
          <w:noProof/>
          <w:position w:val="-14"/>
          <w:cs/>
        </w:rPr>
        <w:t>‎</w:t>
      </w:r>
      <w:r w:rsidR="00297508">
        <w:rPr>
          <w:noProof/>
          <w:position w:val="-14"/>
        </w:rPr>
        <w:t>III</w:t>
      </w:r>
      <w:r w:rsidR="00A562F0">
        <w:rPr>
          <w:position w:val="-14"/>
        </w:rPr>
        <w:fldChar w:fldCharType="end"/>
      </w:r>
      <w:r w:rsidR="00C37671">
        <w:rPr>
          <w:position w:val="-14"/>
        </w:rPr>
        <w:t>.</w:t>
      </w:r>
      <w:r w:rsidR="00A562F0">
        <w:rPr>
          <w:position w:val="-14"/>
        </w:rPr>
        <w:fldChar w:fldCharType="begin"/>
      </w:r>
      <w:r w:rsidR="00C37671">
        <w:rPr>
          <w:position w:val="-14"/>
        </w:rPr>
        <w:instrText xml:space="preserve"> SEQ Équation \* ARABIC \s 1 </w:instrText>
      </w:r>
      <w:r w:rsidR="00A562F0">
        <w:rPr>
          <w:position w:val="-14"/>
        </w:rPr>
        <w:fldChar w:fldCharType="separate"/>
      </w:r>
      <w:r w:rsidR="00297508">
        <w:rPr>
          <w:noProof/>
          <w:position w:val="-14"/>
        </w:rPr>
        <w:t>4</w:t>
      </w:r>
      <w:r w:rsidR="00A562F0">
        <w:rPr>
          <w:position w:val="-14"/>
        </w:rPr>
        <w:fldChar w:fldCharType="end"/>
      </w:r>
      <w:r w:rsidR="0082344B">
        <w:rPr>
          <w:position w:val="-14"/>
        </w:rPr>
        <w:t>)</w:t>
      </w:r>
    </w:p>
    <w:p w:rsidR="00994A58" w:rsidRDefault="00994A58" w:rsidP="00994A58">
      <w:pPr>
        <w:pStyle w:val="Lgende"/>
        <w:keepNext/>
        <w:rPr>
          <w:b w:val="0"/>
          <w:bCs w:val="0"/>
          <w:i/>
          <w:iCs/>
        </w:rPr>
      </w:pPr>
      <w:r>
        <w:rPr>
          <w:b w:val="0"/>
          <w:bCs w:val="0"/>
        </w:rPr>
        <w:t xml:space="preserve">Tel que </w:t>
      </w:r>
      <w:r w:rsidR="004D380D" w:rsidRPr="00994A58">
        <w:rPr>
          <w:b w:val="0"/>
          <w:bCs w:val="0"/>
          <w:position w:val="-30"/>
        </w:rPr>
        <w:object w:dxaOrig="3379" w:dyaOrig="720">
          <v:shape id="_x0000_i1095" type="#_x0000_t75" style="width:168.2pt;height:37.6pt" o:ole="">
            <v:imagedata r:id="rId179" o:title=""/>
          </v:shape>
          <o:OLEObject Type="Embed" ProgID="Equation.3" ShapeID="_x0000_i1095" DrawAspect="Content" ObjectID="_1376774228" r:id="rId180"/>
        </w:object>
      </w:r>
      <w:r>
        <w:rPr>
          <w:b w:val="0"/>
          <w:bCs w:val="0"/>
        </w:rPr>
        <w:t xml:space="preserve"> </w:t>
      </w:r>
      <w:r w:rsidR="00701A1D">
        <w:rPr>
          <w:b w:val="0"/>
          <w:bCs w:val="0"/>
        </w:rPr>
        <w:t>décrivent</w:t>
      </w:r>
      <w:r>
        <w:rPr>
          <w:b w:val="0"/>
          <w:bCs w:val="0"/>
        </w:rPr>
        <w:t xml:space="preserve"> les dérivées partielles de l’image </w:t>
      </w:r>
      <w:r w:rsidR="00701A1D">
        <w:rPr>
          <w:b w:val="0"/>
          <w:bCs w:val="0"/>
          <w:i/>
          <w:iCs/>
        </w:rPr>
        <w:t>I</w:t>
      </w:r>
      <w:r>
        <w:rPr>
          <w:b w:val="0"/>
          <w:bCs w:val="0"/>
          <w:i/>
          <w:iCs/>
        </w:rPr>
        <w:t>.</w:t>
      </w:r>
    </w:p>
    <w:p w:rsidR="00496C5D" w:rsidRDefault="000C2EC3" w:rsidP="005947E3">
      <w:r>
        <w:t xml:space="preserve">A ce stade, le problème posé est le calcule des </w:t>
      </w:r>
      <w:r w:rsidRPr="000C2EC3">
        <w:t>dérivées partielles</w:t>
      </w:r>
      <w:r>
        <w:t xml:space="preserve"> de l’image car cette dernière est considérée comme une fonction discrète</w:t>
      </w:r>
      <w:r w:rsidR="00606F37">
        <w:t>, pour</w:t>
      </w:r>
      <w:r w:rsidR="006A1D72">
        <w:t xml:space="preserve"> calculer les dérivées partielles </w:t>
      </w:r>
      <w:r w:rsidR="00606F37">
        <w:t>il faut</w:t>
      </w:r>
      <w:r w:rsidR="006A1D72">
        <w:t xml:space="preserve"> transformer l’image en une fonction continue dérivable. Cet objectif est garanti par l’application d’une convolution entre l’image et un filtre gaussien et ses dérivatives</w:t>
      </w:r>
      <w:r w:rsidR="00496C5D">
        <w:t xml:space="preserve"> [</w:t>
      </w:r>
      <w:r w:rsidR="00612E80">
        <w:rPr>
          <w:noProof/>
        </w:rPr>
        <w:t>48</w:t>
      </w:r>
      <w:r w:rsidR="005947E3">
        <w:rPr>
          <w:noProof/>
        </w:rPr>
        <w:t>,</w:t>
      </w:r>
      <w:r w:rsidR="00612E80">
        <w:rPr>
          <w:noProof/>
        </w:rPr>
        <w:t xml:space="preserve"> 49</w:t>
      </w:r>
      <w:r w:rsidR="00496C5D">
        <w:t>].</w:t>
      </w:r>
    </w:p>
    <w:bookmarkStart w:id="171" w:name="_Ref287644817"/>
    <w:p w:rsidR="000355A3" w:rsidRDefault="004D380D" w:rsidP="0082344B">
      <w:pPr>
        <w:pStyle w:val="Lgende"/>
      </w:pPr>
      <w:r w:rsidRPr="00496C5D">
        <w:rPr>
          <w:position w:val="-30"/>
        </w:rPr>
        <w:object w:dxaOrig="5420" w:dyaOrig="720">
          <v:shape id="_x0000_i1096" type="#_x0000_t75" style="width:269.2pt;height:37.6pt" o:ole="">
            <v:imagedata r:id="rId181" o:title=""/>
          </v:shape>
          <o:OLEObject Type="Embed" ProgID="Equation.3" ShapeID="_x0000_i1096" DrawAspect="Content" ObjectID="_1376774229" r:id="rId182"/>
        </w:object>
      </w:r>
      <w:bookmarkStart w:id="172" w:name="_Ref287645504"/>
      <w:bookmarkEnd w:id="171"/>
      <w:r w:rsidR="00BD7699">
        <w:tab/>
      </w:r>
      <w:r w:rsidR="00BD7699">
        <w:tab/>
      </w:r>
      <w:r w:rsidR="0082344B">
        <w:t xml:space="preserve">                      </w:t>
      </w:r>
      <w:r w:rsidR="00BD7699">
        <w:t>(</w:t>
      </w:r>
      <w:fldSimple w:instr=" STYLEREF 1 \s ">
        <w:r w:rsidR="00297508">
          <w:rPr>
            <w:noProof/>
            <w:cs/>
          </w:rPr>
          <w:t>‎</w:t>
        </w:r>
        <w:r w:rsidR="00297508">
          <w:rPr>
            <w:noProof/>
          </w:rPr>
          <w:t>III</w:t>
        </w:r>
      </w:fldSimple>
      <w:r w:rsidR="00C37671">
        <w:t>.</w:t>
      </w:r>
      <w:fldSimple w:instr=" SEQ Équation \* ARABIC \s 1 ">
        <w:r w:rsidR="00297508">
          <w:rPr>
            <w:noProof/>
          </w:rPr>
          <w:t>5</w:t>
        </w:r>
      </w:fldSimple>
      <w:bookmarkEnd w:id="172"/>
      <w:r w:rsidR="00BD7699">
        <w:t>)</w:t>
      </w:r>
    </w:p>
    <w:p w:rsidR="00606F37" w:rsidRPr="00606F37" w:rsidRDefault="00606F37" w:rsidP="00606F37">
      <w:pPr>
        <w:ind w:firstLine="0"/>
      </w:pPr>
    </w:p>
    <w:p w:rsidR="006A1D72" w:rsidRPr="00D53971" w:rsidRDefault="006A1D72" w:rsidP="00304790">
      <w:pPr>
        <w:keepNext/>
      </w:pPr>
      <w:r>
        <w:lastRenderedPageBreak/>
        <w:t>Ainsi, on observe</w:t>
      </w:r>
      <w:r w:rsidRPr="0097076B">
        <w:t xml:space="preserve"> que le filtr</w:t>
      </w:r>
      <w:r>
        <w:t>e gaussien est tridimensionnel</w:t>
      </w:r>
      <w:r w:rsidR="002F337E">
        <w:t>,</w:t>
      </w:r>
      <w:r w:rsidRPr="0097076B">
        <w:t xml:space="preserve"> alors </w:t>
      </w:r>
      <w:r w:rsidR="002F337E">
        <w:t>l’application</w:t>
      </w:r>
      <w:r w:rsidRPr="0097076B">
        <w:t xml:space="preserve"> de cette convolution</w:t>
      </w:r>
      <w:r w:rsidR="002F337E">
        <w:t xml:space="preserve"> tel qu’elle</w:t>
      </w:r>
      <w:r w:rsidRPr="0097076B">
        <w:t xml:space="preserve"> prend un temps de calcul </w:t>
      </w:r>
      <w:r w:rsidR="002F337E">
        <w:t xml:space="preserve">considérablement </w:t>
      </w:r>
      <w:r w:rsidRPr="0097076B">
        <w:t>élevé</w:t>
      </w:r>
      <w:r>
        <w:t>. En conséquence,</w:t>
      </w:r>
      <w:r w:rsidRPr="0097076B">
        <w:t xml:space="preserve"> </w:t>
      </w:r>
      <w:r w:rsidR="002F337E">
        <w:t xml:space="preserve">nous avons choisi d’utiliser </w:t>
      </w:r>
      <w:r w:rsidRPr="0097076B">
        <w:t xml:space="preserve"> des filtres gaussiens séparables </w:t>
      </w:r>
      <w:r w:rsidR="0097076B" w:rsidRPr="0097076B">
        <w:t>[</w:t>
      </w:r>
      <w:r w:rsidR="00612E80">
        <w:rPr>
          <w:noProof/>
        </w:rPr>
        <w:t>50</w:t>
      </w:r>
      <w:r w:rsidR="0097076B" w:rsidRPr="0097076B">
        <w:t>]</w:t>
      </w:r>
      <w:r w:rsidR="0097076B">
        <w:rPr>
          <w:b/>
          <w:bCs/>
        </w:rPr>
        <w:t xml:space="preserve">. </w:t>
      </w:r>
      <w:r>
        <w:t xml:space="preserve">Ainsi, </w:t>
      </w:r>
      <w:r w:rsidR="002F337E">
        <w:t xml:space="preserve"> nous pouvons remplacer la </w:t>
      </w:r>
      <w:r>
        <w:t xml:space="preserve"> </w:t>
      </w:r>
      <w:r w:rsidR="003778FD">
        <w:t>formule (</w:t>
      </w:r>
      <w:r w:rsidR="00304790">
        <w:t>III.5</w:t>
      </w:r>
      <w:r>
        <w:t xml:space="preserve">) à </w:t>
      </w:r>
      <w:r w:rsidR="002F337E">
        <w:t>par</w:t>
      </w:r>
      <w:r>
        <w:t xml:space="preserve"> de la formule suivante :</w:t>
      </w:r>
    </w:p>
    <w:p w:rsidR="00701A1D" w:rsidRPr="00701A1D" w:rsidRDefault="00496C5D" w:rsidP="00704B10">
      <w:pPr>
        <w:keepNext/>
      </w:pPr>
      <w:r>
        <w:t xml:space="preserve"> </w:t>
      </w:r>
      <w:r w:rsidR="004D380D" w:rsidRPr="000355A3">
        <w:rPr>
          <w:position w:val="-30"/>
        </w:rPr>
        <w:object w:dxaOrig="5620" w:dyaOrig="720">
          <v:shape id="_x0000_i1097" type="#_x0000_t75" style="width:280.5pt;height:37.6pt" o:ole="">
            <v:imagedata r:id="rId183" o:title=""/>
          </v:shape>
          <o:OLEObject Type="Embed" ProgID="Equation.3" ShapeID="_x0000_i1097" DrawAspect="Content" ObjectID="_1376774230" r:id="rId184"/>
        </w:object>
      </w:r>
      <w:r w:rsidR="00BD7699">
        <w:rPr>
          <w:position w:val="-30"/>
        </w:rPr>
        <w:tab/>
      </w:r>
      <w:r w:rsidR="00704B10">
        <w:rPr>
          <w:position w:val="-30"/>
        </w:rPr>
        <w:t xml:space="preserve">                      </w:t>
      </w:r>
      <w:r w:rsidR="00704B10" w:rsidRPr="00704B10">
        <w:rPr>
          <w:b/>
          <w:bCs/>
          <w:position w:val="-30"/>
        </w:rPr>
        <w:t>(</w:t>
      </w:r>
      <w:r w:rsidR="00A562F0" w:rsidRPr="00704B10">
        <w:rPr>
          <w:b/>
          <w:bCs/>
          <w:position w:val="-30"/>
        </w:rPr>
        <w:fldChar w:fldCharType="begin"/>
      </w:r>
      <w:r w:rsidR="00C37671" w:rsidRPr="00704B10">
        <w:rPr>
          <w:b/>
          <w:bCs/>
          <w:position w:val="-30"/>
        </w:rPr>
        <w:instrText xml:space="preserve"> STYLEREF 1 \s </w:instrText>
      </w:r>
      <w:r w:rsidR="00A562F0" w:rsidRPr="00704B10">
        <w:rPr>
          <w:b/>
          <w:bCs/>
          <w:position w:val="-30"/>
        </w:rPr>
        <w:fldChar w:fldCharType="separate"/>
      </w:r>
      <w:r w:rsidR="00297508">
        <w:rPr>
          <w:b/>
          <w:bCs/>
          <w:noProof/>
          <w:position w:val="-30"/>
          <w:cs/>
        </w:rPr>
        <w:t>‎</w:t>
      </w:r>
      <w:r w:rsidR="00297508">
        <w:rPr>
          <w:b/>
          <w:bCs/>
          <w:noProof/>
          <w:position w:val="-30"/>
        </w:rPr>
        <w:t>III</w:t>
      </w:r>
      <w:r w:rsidR="00A562F0" w:rsidRPr="00704B10">
        <w:rPr>
          <w:b/>
          <w:bCs/>
          <w:position w:val="-30"/>
        </w:rPr>
        <w:fldChar w:fldCharType="end"/>
      </w:r>
      <w:r w:rsidR="00C37671" w:rsidRPr="00704B10">
        <w:rPr>
          <w:b/>
          <w:bCs/>
          <w:position w:val="-30"/>
        </w:rPr>
        <w:t>.</w:t>
      </w:r>
      <w:r w:rsidR="00A562F0" w:rsidRPr="00704B10">
        <w:rPr>
          <w:b/>
          <w:bCs/>
          <w:position w:val="-30"/>
        </w:rPr>
        <w:fldChar w:fldCharType="begin"/>
      </w:r>
      <w:r w:rsidR="00C37671" w:rsidRPr="00704B10">
        <w:rPr>
          <w:b/>
          <w:bCs/>
          <w:position w:val="-30"/>
        </w:rPr>
        <w:instrText xml:space="preserve"> SEQ Équation \* ARABIC \s 1 </w:instrText>
      </w:r>
      <w:r w:rsidR="00A562F0" w:rsidRPr="00704B10">
        <w:rPr>
          <w:b/>
          <w:bCs/>
          <w:position w:val="-30"/>
        </w:rPr>
        <w:fldChar w:fldCharType="separate"/>
      </w:r>
      <w:r w:rsidR="00297508">
        <w:rPr>
          <w:b/>
          <w:bCs/>
          <w:noProof/>
          <w:position w:val="-30"/>
        </w:rPr>
        <w:t>6</w:t>
      </w:r>
      <w:r w:rsidR="00A562F0" w:rsidRPr="00704B10">
        <w:rPr>
          <w:b/>
          <w:bCs/>
          <w:position w:val="-30"/>
        </w:rPr>
        <w:fldChar w:fldCharType="end"/>
      </w:r>
      <w:r w:rsidR="00704B10" w:rsidRPr="00704B10">
        <w:rPr>
          <w:b/>
          <w:bCs/>
          <w:position w:val="-30"/>
        </w:rPr>
        <w:t>)</w:t>
      </w:r>
    </w:p>
    <w:p w:rsidR="003E326B" w:rsidRDefault="003E326B" w:rsidP="005947E3">
      <w:pPr>
        <w:keepNext/>
        <w:ind w:firstLine="0"/>
      </w:pPr>
      <w:r>
        <w:t xml:space="preserve">Tel qu’est </w:t>
      </w:r>
      <w:r w:rsidRPr="002B3C03">
        <w:rPr>
          <w:position w:val="-14"/>
        </w:rPr>
        <w:object w:dxaOrig="760" w:dyaOrig="380">
          <v:shape id="_x0000_i1098" type="#_x0000_t75" style="width:39.2pt;height:19.35pt" o:ole="">
            <v:imagedata r:id="rId185" o:title=""/>
          </v:shape>
          <o:OLEObject Type="Embed" ProgID="Equation.3" ShapeID="_x0000_i1098" DrawAspect="Content" ObjectID="_1376774231" r:id="rId186"/>
        </w:object>
      </w:r>
      <w:r>
        <w:t xml:space="preserve"> un filtre gaussien de 1D.</w:t>
      </w:r>
      <w:r w:rsidR="00194A0D">
        <w:t xml:space="preserve"> Dans ce contexte, </w:t>
      </w:r>
      <w:r w:rsidR="006A1D72">
        <w:t>on peut, également citer un travail ayant réalisé l’implémentation de la convolution séparable du filtre gaussien de façon parallèle</w:t>
      </w:r>
      <w:r w:rsidR="00194A0D">
        <w:t xml:space="preserve"> [</w:t>
      </w:r>
      <w:r w:rsidR="00612E80">
        <w:rPr>
          <w:noProof/>
        </w:rPr>
        <w:t>51</w:t>
      </w:r>
      <w:r w:rsidR="00194A0D">
        <w:t xml:space="preserve">].  </w:t>
      </w:r>
    </w:p>
    <w:p w:rsidR="00521F3F" w:rsidRDefault="00521F3F" w:rsidP="005947E3">
      <w:pPr>
        <w:keepNext/>
      </w:pPr>
      <w:r>
        <w:t xml:space="preserve">Comme nous avons indiqué précédemment, il est nécessaire d’appliquer l’opérateur </w:t>
      </w:r>
      <w:r w:rsidRPr="00B009FB">
        <w:rPr>
          <w:i/>
          <w:iCs/>
        </w:rPr>
        <w:t>MLvv</w:t>
      </w:r>
      <w:r>
        <w:t xml:space="preserve"> sur notre région d’intérêt afin de séparer les sillons des gyri. L’opérateur </w:t>
      </w:r>
      <w:r w:rsidRPr="00B009FB">
        <w:rPr>
          <w:i/>
          <w:iCs/>
        </w:rPr>
        <w:t>MLvv</w:t>
      </w:r>
      <w:r>
        <w:t xml:space="preserve"> prend des valeurs positives dans les zones sulcales et des valeurs négatives dans les zones gyrales. De la sorte, on ne conserve du volume que les parties positives correspondant aux différents sillons. Une étape de squelettisation est ensuite réalisée pour obtenir la topographie surfacique du cortex</w:t>
      </w:r>
      <w:r w:rsidR="002F1266">
        <w:t xml:space="preserve"> [</w:t>
      </w:r>
      <w:r w:rsidR="00612E80">
        <w:rPr>
          <w:noProof/>
        </w:rPr>
        <w:t>52</w:t>
      </w:r>
      <w:r w:rsidR="002F1266">
        <w:t>]</w:t>
      </w:r>
      <w:r>
        <w:t xml:space="preserve">.          </w:t>
      </w:r>
    </w:p>
    <w:p w:rsidR="00145A9E" w:rsidRDefault="00145A9E" w:rsidP="005947E3">
      <w:pPr>
        <w:pStyle w:val="Titre3"/>
      </w:pPr>
      <w:bookmarkStart w:id="173" w:name="_Ref288213881"/>
      <w:bookmarkStart w:id="174" w:name="_Toc294602133"/>
      <w:r w:rsidRPr="00800EC0">
        <w:t>La méthode du contour actif</w:t>
      </w:r>
      <w:bookmarkEnd w:id="173"/>
      <w:bookmarkEnd w:id="174"/>
    </w:p>
    <w:p w:rsidR="00145A9E" w:rsidRDefault="007A33FA" w:rsidP="007A33FA">
      <w:pPr>
        <w:keepNext/>
      </w:pPr>
      <w:r>
        <w:t>Une fois les traces externes obtenu, le contour actif est initialisé le long de ces traces</w:t>
      </w:r>
      <w:r w:rsidR="00145A9E">
        <w:t>, puis il fait évoluer cette forme à une dimension en une forme en deux dimensions, ce</w:t>
      </w:r>
      <w:r>
        <w:t>tte évolution est obtenue</w:t>
      </w:r>
      <w:r w:rsidR="00145A9E">
        <w:t xml:space="preserve"> </w:t>
      </w:r>
      <w:r>
        <w:t xml:space="preserve">en utilisant </w:t>
      </w:r>
      <w:r w:rsidR="00145A9E">
        <w:t xml:space="preserve">deux types des énergies, des énergies  internes (uniformité, courbure) et externes (distance, </w:t>
      </w:r>
      <w:r w:rsidR="00145A9E" w:rsidRPr="009B3E37">
        <w:rPr>
          <w:i/>
          <w:iCs/>
        </w:rPr>
        <w:t>MLvv</w:t>
      </w:r>
      <w:r w:rsidR="00145A9E">
        <w:t>, intensité), qui guide</w:t>
      </w:r>
      <w:r w:rsidR="00521F3F">
        <w:t>nt</w:t>
      </w:r>
      <w:r w:rsidR="00145A9E">
        <w:t xml:space="preserve"> la courbe jusqu’au fond du sillon.</w:t>
      </w:r>
    </w:p>
    <w:p w:rsidR="00A02314" w:rsidRDefault="00A02314" w:rsidP="005947E3">
      <w:pPr>
        <w:pStyle w:val="Titre4"/>
      </w:pPr>
      <w:bookmarkStart w:id="175" w:name="_Toc294602134"/>
      <w:r w:rsidRPr="00A02314">
        <w:t>Energie interne</w:t>
      </w:r>
      <w:bookmarkEnd w:id="175"/>
    </w:p>
    <w:p w:rsidR="00A02314" w:rsidRDefault="00A02314" w:rsidP="00F133FB">
      <w:pPr>
        <w:keepNext/>
      </w:pPr>
      <w:r>
        <w:t>L'énergie  interne ne dépend pas de  l'image ni de  la  forme à détourer, elle ne dépend que des points du contour.</w:t>
      </w:r>
      <w:r w:rsidR="00F133FB">
        <w:t xml:space="preserve"> </w:t>
      </w:r>
      <w:r>
        <w:t>Elle  regroupe des notions  comme  la  courbure du  contour ou  la  régularité d'espacement des points. En effet,  le contour doit conserver une forme arrondie en minimisant les dérivées d'ordre 1, 2, ... et doit empêcher un point de se détacher trop loin du reste du contour. Idéalement, l'énergie interne est minimale pour un cercle où tous les points</w:t>
      </w:r>
      <w:r w:rsidR="00F133FB">
        <w:t xml:space="preserve"> </w:t>
      </w:r>
      <w:r>
        <w:t>sont régulièrement espacés.</w:t>
      </w:r>
    </w:p>
    <w:p w:rsidR="00F133FB" w:rsidRDefault="00F133FB" w:rsidP="00F133FB">
      <w:pPr>
        <w:keepNext/>
        <w:rPr>
          <w:b/>
          <w:bCs/>
          <w:i/>
          <w:iCs/>
        </w:rPr>
      </w:pPr>
      <w:r w:rsidRPr="00145A9E">
        <w:rPr>
          <w:b/>
          <w:bCs/>
          <w:i/>
          <w:iCs/>
        </w:rPr>
        <w:t>Energie d’uniformité</w:t>
      </w:r>
    </w:p>
    <w:p w:rsidR="00145A9E" w:rsidRPr="00145A9E" w:rsidRDefault="00F133FB" w:rsidP="00F133FB">
      <w:pPr>
        <w:keepNext/>
      </w:pPr>
      <w:r>
        <w:t>C'est une énergie définie par la différence entre la distance séparant deux points consécutifs et la longueur moyenne d'un intervalle. Elle empêche ainsi la courbe de s'agrandir ou de rétrécir.</w:t>
      </w:r>
    </w:p>
    <w:p w:rsidR="009B3E37" w:rsidRPr="00DA53AF" w:rsidRDefault="009B3E37" w:rsidP="00DA53AF">
      <w:pPr>
        <w:keepNext/>
        <w:ind w:firstLine="0"/>
        <w:jc w:val="center"/>
        <w:rPr>
          <w:b/>
          <w:bCs/>
        </w:rPr>
      </w:pPr>
      <w:r w:rsidRPr="009B3E37">
        <w:rPr>
          <w:position w:val="-28"/>
        </w:rPr>
        <w:object w:dxaOrig="3100" w:dyaOrig="680">
          <v:shape id="_x0000_i1099" type="#_x0000_t75" style="width:155.8pt;height:32.8pt" o:ole="">
            <v:imagedata r:id="rId187" o:title=""/>
          </v:shape>
          <o:OLEObject Type="Embed" ProgID="Equation.3" ShapeID="_x0000_i1099" DrawAspect="Content" ObjectID="_1376774232" r:id="rId188"/>
        </w:object>
      </w:r>
      <w:r w:rsidR="00BD7699">
        <w:rPr>
          <w:position w:val="-28"/>
        </w:rPr>
        <w:tab/>
      </w:r>
      <w:r w:rsidR="00BD7699">
        <w:rPr>
          <w:position w:val="-28"/>
        </w:rPr>
        <w:tab/>
      </w:r>
      <w:r w:rsidR="00BD7699">
        <w:rPr>
          <w:position w:val="-28"/>
        </w:rPr>
        <w:tab/>
      </w:r>
      <w:r w:rsidR="00DA53AF">
        <w:rPr>
          <w:position w:val="-28"/>
        </w:rPr>
        <w:t xml:space="preserve">                                                        </w:t>
      </w:r>
      <w:r w:rsidR="00DA53AF" w:rsidRPr="00DA53AF">
        <w:rPr>
          <w:b/>
          <w:bCs/>
          <w:position w:val="-28"/>
        </w:rPr>
        <w:t>(</w:t>
      </w:r>
      <w:r w:rsidR="00A562F0" w:rsidRPr="00DA53AF">
        <w:rPr>
          <w:b/>
          <w:bCs/>
          <w:position w:val="-28"/>
        </w:rPr>
        <w:fldChar w:fldCharType="begin"/>
      </w:r>
      <w:r w:rsidR="00C37671" w:rsidRPr="00DA53AF">
        <w:rPr>
          <w:b/>
          <w:bCs/>
          <w:position w:val="-28"/>
        </w:rPr>
        <w:instrText xml:space="preserve"> STYLEREF 1 \s </w:instrText>
      </w:r>
      <w:r w:rsidR="00A562F0" w:rsidRPr="00DA53AF">
        <w:rPr>
          <w:b/>
          <w:bCs/>
          <w:position w:val="-28"/>
        </w:rPr>
        <w:fldChar w:fldCharType="separate"/>
      </w:r>
      <w:r w:rsidR="00297508">
        <w:rPr>
          <w:b/>
          <w:bCs/>
          <w:noProof/>
          <w:position w:val="-28"/>
          <w:cs/>
        </w:rPr>
        <w:t>‎</w:t>
      </w:r>
      <w:r w:rsidR="00297508">
        <w:rPr>
          <w:b/>
          <w:bCs/>
          <w:noProof/>
          <w:position w:val="-28"/>
        </w:rPr>
        <w:t>III</w:t>
      </w:r>
      <w:r w:rsidR="00A562F0" w:rsidRPr="00DA53AF">
        <w:rPr>
          <w:b/>
          <w:bCs/>
          <w:position w:val="-28"/>
        </w:rPr>
        <w:fldChar w:fldCharType="end"/>
      </w:r>
      <w:r w:rsidR="00C37671" w:rsidRPr="00DA53AF">
        <w:rPr>
          <w:b/>
          <w:bCs/>
          <w:position w:val="-28"/>
        </w:rPr>
        <w:t>.</w:t>
      </w:r>
      <w:r w:rsidR="00A562F0" w:rsidRPr="00DA53AF">
        <w:rPr>
          <w:b/>
          <w:bCs/>
          <w:position w:val="-28"/>
        </w:rPr>
        <w:fldChar w:fldCharType="begin"/>
      </w:r>
      <w:r w:rsidR="00C37671" w:rsidRPr="00DA53AF">
        <w:rPr>
          <w:b/>
          <w:bCs/>
          <w:position w:val="-28"/>
        </w:rPr>
        <w:instrText xml:space="preserve"> SEQ Équation \* ARABIC \s 1 </w:instrText>
      </w:r>
      <w:r w:rsidR="00A562F0" w:rsidRPr="00DA53AF">
        <w:rPr>
          <w:b/>
          <w:bCs/>
          <w:position w:val="-28"/>
        </w:rPr>
        <w:fldChar w:fldCharType="separate"/>
      </w:r>
      <w:r w:rsidR="00297508">
        <w:rPr>
          <w:b/>
          <w:bCs/>
          <w:noProof/>
          <w:position w:val="-28"/>
        </w:rPr>
        <w:t>7</w:t>
      </w:r>
      <w:r w:rsidR="00A562F0" w:rsidRPr="00DA53AF">
        <w:rPr>
          <w:b/>
          <w:bCs/>
          <w:position w:val="-28"/>
        </w:rPr>
        <w:fldChar w:fldCharType="end"/>
      </w:r>
      <w:r w:rsidR="00DA53AF" w:rsidRPr="00DA53AF">
        <w:rPr>
          <w:b/>
          <w:bCs/>
          <w:position w:val="-28"/>
        </w:rPr>
        <w:t>)</w:t>
      </w:r>
    </w:p>
    <w:p w:rsidR="009B3E37" w:rsidRDefault="009B3E37" w:rsidP="00F133FB">
      <w:pPr>
        <w:ind w:firstLine="0"/>
      </w:pPr>
      <w:r>
        <w:t xml:space="preserve">Où </w:t>
      </w:r>
      <w:r w:rsidRPr="009B3E37">
        <w:rPr>
          <w:i/>
          <w:iCs/>
        </w:rPr>
        <w:t>L</w:t>
      </w:r>
      <w:r>
        <w:rPr>
          <w:i/>
          <w:iCs/>
        </w:rPr>
        <w:t xml:space="preserve"> </w:t>
      </w:r>
      <w:r>
        <w:t xml:space="preserve">est la longueur de la courbe </w:t>
      </w:r>
      <w:r w:rsidR="003E326B">
        <w:t xml:space="preserve">et </w:t>
      </w:r>
      <w:r w:rsidR="003E326B" w:rsidRPr="003E326B">
        <w:rPr>
          <w:i/>
          <w:iCs/>
        </w:rPr>
        <w:t>N</w:t>
      </w:r>
      <w:r w:rsidR="003E326B">
        <w:t xml:space="preserve"> est le nombre de points de la courbe.</w:t>
      </w:r>
    </w:p>
    <w:p w:rsidR="003E326B" w:rsidRDefault="003E326B" w:rsidP="009B3E37">
      <w:pPr>
        <w:rPr>
          <w:b/>
          <w:bCs/>
          <w:i/>
          <w:iCs/>
        </w:rPr>
      </w:pPr>
      <w:r w:rsidRPr="003E326B">
        <w:rPr>
          <w:b/>
          <w:bCs/>
          <w:i/>
          <w:iCs/>
        </w:rPr>
        <w:t>Energie de courbure</w:t>
      </w:r>
    </w:p>
    <w:p w:rsidR="00C37671" w:rsidRPr="00C57AC4" w:rsidRDefault="003E326B" w:rsidP="00C57AC4">
      <w:pPr>
        <w:rPr>
          <w:b/>
          <w:bCs/>
        </w:rPr>
      </w:pPr>
      <w:r>
        <w:t>Cette énergie est dénie par les angles de la courbe, elle diminuera quand l'angle s'approchera de 180 degrés. Elle fait ainsi tendre la courbe vers une droite.</w:t>
      </w:r>
      <w:r w:rsidR="003D403C" w:rsidRPr="003E326B">
        <w:rPr>
          <w:position w:val="-32"/>
        </w:rPr>
        <w:object w:dxaOrig="3300" w:dyaOrig="740">
          <v:shape id="_x0000_i1100" type="#_x0000_t75" style="width:164.95pt;height:37.6pt" o:ole="">
            <v:imagedata r:id="rId189" o:title=""/>
          </v:shape>
          <o:OLEObject Type="Embed" ProgID="Equation.3" ShapeID="_x0000_i1100" DrawAspect="Content" ObjectID="_1376774233" r:id="rId190"/>
        </w:object>
      </w:r>
      <w:r w:rsidR="00BD7699">
        <w:rPr>
          <w:position w:val="-32"/>
        </w:rPr>
        <w:tab/>
      </w:r>
      <w:r w:rsidR="00BD7699">
        <w:rPr>
          <w:position w:val="-32"/>
        </w:rPr>
        <w:tab/>
      </w:r>
      <w:r w:rsidR="00C37671">
        <w:rPr>
          <w:position w:val="-32"/>
        </w:rPr>
        <w:tab/>
      </w:r>
      <w:r w:rsidR="00C37671">
        <w:rPr>
          <w:position w:val="-32"/>
        </w:rPr>
        <w:tab/>
      </w:r>
      <w:r w:rsidR="00C37671">
        <w:rPr>
          <w:position w:val="-32"/>
        </w:rPr>
        <w:tab/>
      </w:r>
      <w:r w:rsidR="00C37671">
        <w:rPr>
          <w:position w:val="-32"/>
        </w:rPr>
        <w:tab/>
      </w:r>
      <w:r w:rsidR="00C57AC4">
        <w:rPr>
          <w:position w:val="-32"/>
        </w:rPr>
        <w:t xml:space="preserve">                      </w:t>
      </w:r>
      <w:r w:rsidR="00C57AC4" w:rsidRPr="00C57AC4">
        <w:rPr>
          <w:b/>
          <w:bCs/>
          <w:position w:val="-32"/>
        </w:rPr>
        <w:t>(</w:t>
      </w:r>
      <w:r w:rsidR="00A562F0" w:rsidRPr="00C57AC4">
        <w:rPr>
          <w:b/>
          <w:bCs/>
          <w:position w:val="-32"/>
        </w:rPr>
        <w:fldChar w:fldCharType="begin"/>
      </w:r>
      <w:r w:rsidR="00C57AC4" w:rsidRPr="00C57AC4">
        <w:rPr>
          <w:b/>
          <w:bCs/>
          <w:position w:val="-32"/>
        </w:rPr>
        <w:instrText xml:space="preserve"> STYLEREF 1 \s </w:instrText>
      </w:r>
      <w:r w:rsidR="00A562F0" w:rsidRPr="00C57AC4">
        <w:rPr>
          <w:b/>
          <w:bCs/>
          <w:position w:val="-32"/>
        </w:rPr>
        <w:fldChar w:fldCharType="separate"/>
      </w:r>
      <w:r w:rsidR="00297508">
        <w:rPr>
          <w:b/>
          <w:bCs/>
          <w:noProof/>
          <w:position w:val="-32"/>
          <w:cs/>
        </w:rPr>
        <w:t>‎</w:t>
      </w:r>
      <w:r w:rsidR="00297508">
        <w:rPr>
          <w:b/>
          <w:bCs/>
          <w:noProof/>
          <w:position w:val="-32"/>
        </w:rPr>
        <w:t>III</w:t>
      </w:r>
      <w:r w:rsidR="00A562F0" w:rsidRPr="00C57AC4">
        <w:rPr>
          <w:b/>
          <w:bCs/>
          <w:position w:val="-32"/>
        </w:rPr>
        <w:fldChar w:fldCharType="end"/>
      </w:r>
      <w:r w:rsidR="00C57AC4" w:rsidRPr="00C57AC4">
        <w:rPr>
          <w:b/>
          <w:bCs/>
          <w:position w:val="-32"/>
        </w:rPr>
        <w:t>.</w:t>
      </w:r>
      <w:r w:rsidR="00A562F0" w:rsidRPr="00C57AC4">
        <w:rPr>
          <w:b/>
          <w:bCs/>
          <w:position w:val="-32"/>
        </w:rPr>
        <w:fldChar w:fldCharType="begin"/>
      </w:r>
      <w:r w:rsidR="00C57AC4" w:rsidRPr="00C57AC4">
        <w:rPr>
          <w:b/>
          <w:bCs/>
          <w:position w:val="-32"/>
        </w:rPr>
        <w:instrText xml:space="preserve"> SEQ Équation \* ARABIC \s 1 </w:instrText>
      </w:r>
      <w:r w:rsidR="00A562F0" w:rsidRPr="00C57AC4">
        <w:rPr>
          <w:b/>
          <w:bCs/>
          <w:position w:val="-32"/>
        </w:rPr>
        <w:fldChar w:fldCharType="separate"/>
      </w:r>
      <w:r w:rsidR="00297508">
        <w:rPr>
          <w:b/>
          <w:bCs/>
          <w:noProof/>
          <w:position w:val="-32"/>
        </w:rPr>
        <w:t>8</w:t>
      </w:r>
      <w:r w:rsidR="00A562F0" w:rsidRPr="00C57AC4">
        <w:rPr>
          <w:b/>
          <w:bCs/>
          <w:position w:val="-32"/>
        </w:rPr>
        <w:fldChar w:fldCharType="end"/>
      </w:r>
      <w:r w:rsidR="00C57AC4" w:rsidRPr="00C57AC4">
        <w:rPr>
          <w:b/>
          <w:bCs/>
          <w:position w:val="-32"/>
        </w:rPr>
        <w:t>)</w:t>
      </w:r>
    </w:p>
    <w:p w:rsidR="00C37671" w:rsidRDefault="00C37671" w:rsidP="005947E3">
      <w:pPr>
        <w:pStyle w:val="Titre4"/>
      </w:pPr>
      <w:bookmarkStart w:id="176" w:name="_Toc294602135"/>
      <w:r w:rsidRPr="00C57AC4">
        <w:t>E</w:t>
      </w:r>
      <w:r w:rsidRPr="00F133FB">
        <w:t>nergie externe</w:t>
      </w:r>
      <w:bookmarkEnd w:id="176"/>
      <w:r w:rsidRPr="00F133FB">
        <w:t xml:space="preserve"> </w:t>
      </w:r>
    </w:p>
    <w:p w:rsidR="00C37671" w:rsidRDefault="00C37671" w:rsidP="00C37671">
      <w:pPr>
        <w:keepNext/>
      </w:pPr>
      <w:r w:rsidRPr="00F133FB">
        <w:t>L'énergie externe correspond à l'impact du contour sur l'image</w:t>
      </w:r>
      <w:r>
        <w:t>, pour attirer la courbe vers le fond de sillon nous utilisons trois potentiels</w:t>
      </w:r>
    </w:p>
    <w:p w:rsidR="00C37671" w:rsidRPr="00201AF8" w:rsidRDefault="00C37671" w:rsidP="00C37671">
      <w:pPr>
        <w:keepNext/>
        <w:rPr>
          <w:b/>
          <w:bCs/>
          <w:i/>
          <w:iCs/>
        </w:rPr>
      </w:pPr>
      <w:r w:rsidRPr="00201AF8">
        <w:rPr>
          <w:b/>
          <w:bCs/>
          <w:i/>
          <w:iCs/>
        </w:rPr>
        <w:t xml:space="preserve">Energie basée sur le MLvv  </w:t>
      </w:r>
    </w:p>
    <w:p w:rsidR="00C37671" w:rsidRDefault="00C37671" w:rsidP="00C37671">
      <w:pPr>
        <w:keepNext/>
      </w:pPr>
      <w:r>
        <w:t xml:space="preserve">Cette énergie est égale à l'opposée du </w:t>
      </w:r>
      <w:r w:rsidRPr="00201AF8">
        <w:rPr>
          <w:i/>
          <w:iCs/>
        </w:rPr>
        <w:t>MLvv</w:t>
      </w:r>
      <w:r>
        <w:t xml:space="preserve">. Elle attire la courbe vers la zone médiane du sillon (valeurs maximales du </w:t>
      </w:r>
      <w:r w:rsidRPr="00201AF8">
        <w:rPr>
          <w:i/>
          <w:iCs/>
        </w:rPr>
        <w:t>MLvv</w:t>
      </w:r>
      <w:r>
        <w:t>). Cette énergie aura aussi comme effet non désiré d'attirer la courbe vers la surface du cerveau. Cet effet devra être compensé par l'énergie de distance.</w:t>
      </w:r>
    </w:p>
    <w:p w:rsidR="00C37671" w:rsidRDefault="00C37671" w:rsidP="00C37671"/>
    <w:p w:rsidR="00201AF8" w:rsidRDefault="00201AF8" w:rsidP="000F5219">
      <w:pPr>
        <w:keepNext/>
      </w:pPr>
      <w:r w:rsidRPr="00201AF8">
        <w:rPr>
          <w:position w:val="-12"/>
        </w:rPr>
        <w:object w:dxaOrig="2200" w:dyaOrig="360">
          <v:shape id="_x0000_i1101" type="#_x0000_t75" style="width:111.2pt;height:18.25pt" o:ole="">
            <v:imagedata r:id="rId191" o:title=""/>
          </v:shape>
          <o:OLEObject Type="Embed" ProgID="Equation.3" ShapeID="_x0000_i1101" DrawAspect="Content" ObjectID="_1376774234" r:id="rId192"/>
        </w:object>
      </w:r>
      <w:r w:rsidR="00BD7699">
        <w:rPr>
          <w:position w:val="-12"/>
        </w:rPr>
        <w:tab/>
      </w:r>
      <w:r w:rsidR="00BD7699">
        <w:rPr>
          <w:position w:val="-12"/>
        </w:rPr>
        <w:tab/>
      </w:r>
      <w:r w:rsidR="00BD7699">
        <w:rPr>
          <w:position w:val="-12"/>
        </w:rPr>
        <w:tab/>
      </w:r>
      <w:r w:rsidR="00BD7699">
        <w:rPr>
          <w:position w:val="-12"/>
        </w:rPr>
        <w:tab/>
      </w:r>
      <w:r w:rsidR="00BD7699">
        <w:rPr>
          <w:position w:val="-12"/>
        </w:rPr>
        <w:tab/>
      </w:r>
      <w:r w:rsidR="00BD7699">
        <w:rPr>
          <w:position w:val="-12"/>
        </w:rPr>
        <w:tab/>
      </w:r>
      <w:r w:rsidR="000F5219">
        <w:rPr>
          <w:position w:val="-12"/>
        </w:rPr>
        <w:t xml:space="preserve">                      </w:t>
      </w:r>
      <w:r w:rsidR="000F5219" w:rsidRPr="000F5219">
        <w:rPr>
          <w:b/>
          <w:bCs/>
          <w:position w:val="-12"/>
        </w:rPr>
        <w:t>(</w:t>
      </w:r>
      <w:r w:rsidR="00A562F0" w:rsidRPr="000F5219">
        <w:rPr>
          <w:b/>
          <w:bCs/>
          <w:position w:val="-12"/>
        </w:rPr>
        <w:fldChar w:fldCharType="begin"/>
      </w:r>
      <w:r w:rsidR="00C37671" w:rsidRPr="000F5219">
        <w:rPr>
          <w:b/>
          <w:bCs/>
          <w:position w:val="-12"/>
        </w:rPr>
        <w:instrText xml:space="preserve"> STYLEREF 1 \s </w:instrText>
      </w:r>
      <w:r w:rsidR="00A562F0" w:rsidRPr="000F5219">
        <w:rPr>
          <w:b/>
          <w:bCs/>
          <w:position w:val="-12"/>
        </w:rPr>
        <w:fldChar w:fldCharType="separate"/>
      </w:r>
      <w:r w:rsidR="00297508">
        <w:rPr>
          <w:b/>
          <w:bCs/>
          <w:noProof/>
          <w:position w:val="-12"/>
          <w:cs/>
        </w:rPr>
        <w:t>‎</w:t>
      </w:r>
      <w:r w:rsidR="00297508">
        <w:rPr>
          <w:b/>
          <w:bCs/>
          <w:noProof/>
          <w:position w:val="-12"/>
        </w:rPr>
        <w:t>III</w:t>
      </w:r>
      <w:r w:rsidR="00A562F0" w:rsidRPr="000F5219">
        <w:rPr>
          <w:b/>
          <w:bCs/>
          <w:position w:val="-12"/>
        </w:rPr>
        <w:fldChar w:fldCharType="end"/>
      </w:r>
      <w:r w:rsidR="00C37671" w:rsidRPr="000F5219">
        <w:rPr>
          <w:b/>
          <w:bCs/>
          <w:position w:val="-12"/>
        </w:rPr>
        <w:t>.</w:t>
      </w:r>
      <w:r w:rsidR="00A562F0" w:rsidRPr="000F5219">
        <w:rPr>
          <w:b/>
          <w:bCs/>
          <w:position w:val="-12"/>
        </w:rPr>
        <w:fldChar w:fldCharType="begin"/>
      </w:r>
      <w:r w:rsidR="00C37671" w:rsidRPr="000F5219">
        <w:rPr>
          <w:b/>
          <w:bCs/>
          <w:position w:val="-12"/>
        </w:rPr>
        <w:instrText xml:space="preserve"> SEQ Équation \* ARABIC \s 1 </w:instrText>
      </w:r>
      <w:r w:rsidR="00A562F0" w:rsidRPr="000F5219">
        <w:rPr>
          <w:b/>
          <w:bCs/>
          <w:position w:val="-12"/>
        </w:rPr>
        <w:fldChar w:fldCharType="separate"/>
      </w:r>
      <w:r w:rsidR="00297508">
        <w:rPr>
          <w:b/>
          <w:bCs/>
          <w:noProof/>
          <w:position w:val="-12"/>
        </w:rPr>
        <w:t>9</w:t>
      </w:r>
      <w:r w:rsidR="00A562F0" w:rsidRPr="000F5219">
        <w:rPr>
          <w:b/>
          <w:bCs/>
          <w:position w:val="-12"/>
        </w:rPr>
        <w:fldChar w:fldCharType="end"/>
      </w:r>
      <w:r w:rsidR="000F5219" w:rsidRPr="000F5219">
        <w:rPr>
          <w:b/>
          <w:bCs/>
          <w:position w:val="-12"/>
        </w:rPr>
        <w:t>)</w:t>
      </w:r>
    </w:p>
    <w:p w:rsidR="0029551B" w:rsidRDefault="0029551B" w:rsidP="0029551B">
      <w:pPr>
        <w:keepNext/>
        <w:rPr>
          <w:b/>
          <w:bCs/>
          <w:i/>
          <w:iCs/>
        </w:rPr>
      </w:pPr>
      <w:r w:rsidRPr="0029551B">
        <w:rPr>
          <w:b/>
          <w:bCs/>
          <w:i/>
          <w:iCs/>
        </w:rPr>
        <w:t>Energie basée sur l’intensité</w:t>
      </w:r>
      <w:r>
        <w:rPr>
          <w:b/>
          <w:bCs/>
          <w:i/>
          <w:iCs/>
        </w:rPr>
        <w:t xml:space="preserve"> de l’image</w:t>
      </w:r>
    </w:p>
    <w:p w:rsidR="0029551B" w:rsidRDefault="0029551B" w:rsidP="00091824">
      <w:r w:rsidRPr="0029551B">
        <w:t>Cette énergie est égale à l'intensité de l'image. Elle oblige la courbe à</w:t>
      </w:r>
      <w:r>
        <w:t xml:space="preserve"> rester proche des intensités les plus faibles. Étant donné que l'image est une image IRM </w:t>
      </w:r>
      <w:r w:rsidRPr="00091824">
        <w:rPr>
          <w:i/>
          <w:iCs/>
        </w:rPr>
        <w:t>T</w:t>
      </w:r>
      <w:r w:rsidR="00091824" w:rsidRPr="00091824">
        <w:rPr>
          <w:i/>
          <w:iCs/>
          <w:vertAlign w:val="subscript"/>
        </w:rPr>
        <w:t>1</w:t>
      </w:r>
      <w:r>
        <w:t>, les intensités les plus faibles seront celles du LCR contenu dans les sillons.</w:t>
      </w:r>
    </w:p>
    <w:p w:rsidR="0029551B" w:rsidRDefault="00091824" w:rsidP="00C37671">
      <w:pPr>
        <w:keepNext/>
      </w:pPr>
      <w:r w:rsidRPr="0029551B">
        <w:rPr>
          <w:position w:val="-12"/>
        </w:rPr>
        <w:object w:dxaOrig="1800" w:dyaOrig="360">
          <v:shape id="_x0000_i1102" type="#_x0000_t75" style="width:88.65pt;height:18.25pt" o:ole="">
            <v:imagedata r:id="rId193" o:title=""/>
          </v:shape>
          <o:OLEObject Type="Embed" ProgID="Equation.3" ShapeID="_x0000_i1102" DrawAspect="Content" ObjectID="_1376774235" r:id="rId194"/>
        </w:object>
      </w:r>
      <w:r w:rsidR="00BD7699">
        <w:rPr>
          <w:position w:val="-12"/>
        </w:rPr>
        <w:tab/>
      </w:r>
      <w:r w:rsidR="00BD7699">
        <w:rPr>
          <w:position w:val="-12"/>
        </w:rPr>
        <w:tab/>
      </w:r>
      <w:r w:rsidR="00BD7699">
        <w:rPr>
          <w:position w:val="-12"/>
        </w:rPr>
        <w:tab/>
      </w:r>
      <w:r w:rsidR="00BD7699">
        <w:rPr>
          <w:position w:val="-12"/>
        </w:rPr>
        <w:tab/>
      </w:r>
      <w:r w:rsidR="00BD7699">
        <w:rPr>
          <w:position w:val="-12"/>
        </w:rPr>
        <w:tab/>
      </w:r>
      <w:r w:rsidR="00BD7699">
        <w:rPr>
          <w:position w:val="-12"/>
        </w:rPr>
        <w:tab/>
      </w:r>
      <w:r w:rsidR="00BD7699">
        <w:rPr>
          <w:position w:val="-12"/>
        </w:rPr>
        <w:tab/>
      </w:r>
      <w:r w:rsidR="00C37671">
        <w:rPr>
          <w:position w:val="-12"/>
        </w:rPr>
        <w:tab/>
      </w:r>
      <w:r w:rsidR="000F5219">
        <w:rPr>
          <w:position w:val="-12"/>
        </w:rPr>
        <w:t xml:space="preserve">        </w:t>
      </w:r>
      <w:r w:rsidR="00C37671" w:rsidRPr="00C37671">
        <w:rPr>
          <w:b/>
          <w:bCs/>
          <w:position w:val="-12"/>
        </w:rPr>
        <w:t>(</w:t>
      </w:r>
      <w:r w:rsidR="00A562F0" w:rsidRPr="00C37671">
        <w:rPr>
          <w:b/>
          <w:bCs/>
          <w:position w:val="-12"/>
        </w:rPr>
        <w:fldChar w:fldCharType="begin"/>
      </w:r>
      <w:r w:rsidR="00C37671" w:rsidRPr="00C37671">
        <w:rPr>
          <w:b/>
          <w:bCs/>
          <w:position w:val="-12"/>
        </w:rPr>
        <w:instrText xml:space="preserve"> STYLEREF 1 \s </w:instrText>
      </w:r>
      <w:r w:rsidR="00A562F0" w:rsidRPr="00C37671">
        <w:rPr>
          <w:b/>
          <w:bCs/>
          <w:position w:val="-12"/>
        </w:rPr>
        <w:fldChar w:fldCharType="separate"/>
      </w:r>
      <w:r w:rsidR="00297508">
        <w:rPr>
          <w:b/>
          <w:bCs/>
          <w:noProof/>
          <w:position w:val="-12"/>
          <w:cs/>
        </w:rPr>
        <w:t>‎</w:t>
      </w:r>
      <w:r w:rsidR="00297508">
        <w:rPr>
          <w:b/>
          <w:bCs/>
          <w:noProof/>
          <w:position w:val="-12"/>
        </w:rPr>
        <w:t>III</w:t>
      </w:r>
      <w:r w:rsidR="00A562F0" w:rsidRPr="00C37671">
        <w:rPr>
          <w:b/>
          <w:bCs/>
          <w:position w:val="-12"/>
        </w:rPr>
        <w:fldChar w:fldCharType="end"/>
      </w:r>
      <w:r w:rsidR="00C37671" w:rsidRPr="00C37671">
        <w:rPr>
          <w:b/>
          <w:bCs/>
          <w:position w:val="-12"/>
        </w:rPr>
        <w:t>.</w:t>
      </w:r>
      <w:r w:rsidR="00A562F0" w:rsidRPr="00C37671">
        <w:rPr>
          <w:b/>
          <w:bCs/>
          <w:position w:val="-12"/>
        </w:rPr>
        <w:fldChar w:fldCharType="begin"/>
      </w:r>
      <w:r w:rsidR="00C37671" w:rsidRPr="00C37671">
        <w:rPr>
          <w:b/>
          <w:bCs/>
          <w:position w:val="-12"/>
        </w:rPr>
        <w:instrText xml:space="preserve"> SEQ Équation \* ARABIC \s 1 </w:instrText>
      </w:r>
      <w:r w:rsidR="00A562F0" w:rsidRPr="00C37671">
        <w:rPr>
          <w:b/>
          <w:bCs/>
          <w:position w:val="-12"/>
        </w:rPr>
        <w:fldChar w:fldCharType="separate"/>
      </w:r>
      <w:r w:rsidR="00297508">
        <w:rPr>
          <w:b/>
          <w:bCs/>
          <w:noProof/>
          <w:position w:val="-12"/>
        </w:rPr>
        <w:t>10</w:t>
      </w:r>
      <w:r w:rsidR="00A562F0" w:rsidRPr="00C37671">
        <w:rPr>
          <w:b/>
          <w:bCs/>
          <w:position w:val="-12"/>
        </w:rPr>
        <w:fldChar w:fldCharType="end"/>
      </w:r>
      <w:r w:rsidR="00C37671" w:rsidRPr="00C37671">
        <w:rPr>
          <w:b/>
          <w:bCs/>
          <w:position w:val="-12"/>
        </w:rPr>
        <w:t>)</w:t>
      </w:r>
    </w:p>
    <w:p w:rsidR="004D380D" w:rsidRPr="004D380D" w:rsidRDefault="004D380D" w:rsidP="004D380D">
      <w:pPr>
        <w:rPr>
          <w:b/>
          <w:bCs/>
          <w:i/>
          <w:iCs/>
        </w:rPr>
      </w:pPr>
      <w:r w:rsidRPr="004D380D">
        <w:rPr>
          <w:b/>
          <w:bCs/>
          <w:i/>
          <w:iCs/>
        </w:rPr>
        <w:t>Energie de distance</w:t>
      </w:r>
    </w:p>
    <w:p w:rsidR="004D380D" w:rsidRDefault="004D380D" w:rsidP="00C37671">
      <w:r>
        <w:t>Cette énergie correspond à l'opposée de la distance entre le point de la courbe et la surface du cerveau. Elle permet d'attirer la courbe vers le centre du cerveau.</w:t>
      </w:r>
    </w:p>
    <w:p w:rsidR="00C37671" w:rsidRDefault="00C37671" w:rsidP="00C37671">
      <w:pPr>
        <w:keepNext/>
      </w:pPr>
      <w:r w:rsidRPr="004D380D">
        <w:rPr>
          <w:position w:val="-16"/>
        </w:rPr>
        <w:object w:dxaOrig="2560" w:dyaOrig="440">
          <v:shape id="_x0000_i1103" type="#_x0000_t75" style="width:127.35pt;height:23.1pt" o:ole="">
            <v:imagedata r:id="rId195" o:title=""/>
          </v:shape>
          <o:OLEObject Type="Embed" ProgID="Equation.3" ShapeID="_x0000_i1103" DrawAspect="Content" ObjectID="_1376774236" r:id="rId196"/>
        </w:object>
      </w:r>
      <w:r>
        <w:rPr>
          <w:position w:val="-16"/>
        </w:rPr>
        <w:tab/>
      </w:r>
      <w:r>
        <w:rPr>
          <w:position w:val="-16"/>
        </w:rPr>
        <w:tab/>
      </w:r>
      <w:r>
        <w:rPr>
          <w:position w:val="-16"/>
        </w:rPr>
        <w:tab/>
      </w:r>
      <w:r>
        <w:rPr>
          <w:position w:val="-16"/>
        </w:rPr>
        <w:tab/>
      </w:r>
      <w:r>
        <w:rPr>
          <w:position w:val="-16"/>
        </w:rPr>
        <w:tab/>
      </w:r>
      <w:r>
        <w:rPr>
          <w:position w:val="-16"/>
        </w:rPr>
        <w:tab/>
      </w:r>
      <w:r>
        <w:rPr>
          <w:position w:val="-16"/>
        </w:rPr>
        <w:tab/>
      </w:r>
      <w:r w:rsidR="000F5219">
        <w:rPr>
          <w:position w:val="-16"/>
        </w:rPr>
        <w:t xml:space="preserve">        </w:t>
      </w:r>
      <w:r w:rsidRPr="00C37671">
        <w:rPr>
          <w:b/>
          <w:bCs/>
          <w:position w:val="-16"/>
        </w:rPr>
        <w:t>(</w:t>
      </w:r>
      <w:r w:rsidR="00A562F0" w:rsidRPr="00C37671">
        <w:rPr>
          <w:b/>
          <w:bCs/>
          <w:position w:val="-16"/>
        </w:rPr>
        <w:fldChar w:fldCharType="begin"/>
      </w:r>
      <w:r w:rsidRPr="00C37671">
        <w:rPr>
          <w:b/>
          <w:bCs/>
          <w:position w:val="-16"/>
        </w:rPr>
        <w:instrText xml:space="preserve"> STYLEREF 1 \s </w:instrText>
      </w:r>
      <w:r w:rsidR="00A562F0" w:rsidRPr="00C37671">
        <w:rPr>
          <w:b/>
          <w:bCs/>
          <w:position w:val="-16"/>
        </w:rPr>
        <w:fldChar w:fldCharType="separate"/>
      </w:r>
      <w:r w:rsidR="00297508">
        <w:rPr>
          <w:b/>
          <w:bCs/>
          <w:noProof/>
          <w:position w:val="-16"/>
          <w:cs/>
        </w:rPr>
        <w:t>‎</w:t>
      </w:r>
      <w:r w:rsidR="00297508">
        <w:rPr>
          <w:b/>
          <w:bCs/>
          <w:noProof/>
          <w:position w:val="-16"/>
        </w:rPr>
        <w:t>III</w:t>
      </w:r>
      <w:r w:rsidR="00A562F0" w:rsidRPr="00C37671">
        <w:rPr>
          <w:b/>
          <w:bCs/>
          <w:position w:val="-16"/>
        </w:rPr>
        <w:fldChar w:fldCharType="end"/>
      </w:r>
      <w:r w:rsidRPr="00C37671">
        <w:rPr>
          <w:b/>
          <w:bCs/>
          <w:position w:val="-16"/>
        </w:rPr>
        <w:t>.</w:t>
      </w:r>
      <w:r w:rsidR="00A562F0" w:rsidRPr="00C37671">
        <w:rPr>
          <w:b/>
          <w:bCs/>
          <w:position w:val="-16"/>
        </w:rPr>
        <w:fldChar w:fldCharType="begin"/>
      </w:r>
      <w:r w:rsidRPr="00C37671">
        <w:rPr>
          <w:b/>
          <w:bCs/>
          <w:position w:val="-16"/>
        </w:rPr>
        <w:instrText xml:space="preserve"> SEQ Équation \* ARABIC \s 1 </w:instrText>
      </w:r>
      <w:r w:rsidR="00A562F0" w:rsidRPr="00C37671">
        <w:rPr>
          <w:b/>
          <w:bCs/>
          <w:position w:val="-16"/>
        </w:rPr>
        <w:fldChar w:fldCharType="separate"/>
      </w:r>
      <w:r w:rsidR="00297508">
        <w:rPr>
          <w:b/>
          <w:bCs/>
          <w:noProof/>
          <w:position w:val="-16"/>
        </w:rPr>
        <w:t>11</w:t>
      </w:r>
      <w:r w:rsidR="00A562F0" w:rsidRPr="00C37671">
        <w:rPr>
          <w:b/>
          <w:bCs/>
          <w:position w:val="-16"/>
        </w:rPr>
        <w:fldChar w:fldCharType="end"/>
      </w:r>
      <w:r w:rsidRPr="00C37671">
        <w:rPr>
          <w:b/>
          <w:bCs/>
          <w:position w:val="-16"/>
        </w:rPr>
        <w:t>)</w:t>
      </w:r>
    </w:p>
    <w:p w:rsidR="00C37671" w:rsidRDefault="00C37671" w:rsidP="00C37671">
      <w:pPr>
        <w:keepNext/>
      </w:pPr>
      <w:r>
        <w:t>Le calcul de cette énergie nécessite le calcul d’une carte de distances, représentant, en tout point, la distance minimale entre ce point et la surface du cerveau. Pour cela, nous sommes passés par plusieurs étapes :</w:t>
      </w:r>
    </w:p>
    <w:p w:rsidR="00C37671" w:rsidRDefault="00C37671" w:rsidP="00C37671">
      <w:pPr>
        <w:pStyle w:val="Paragraphedeliste"/>
        <w:keepNext/>
        <w:numPr>
          <w:ilvl w:val="0"/>
          <w:numId w:val="14"/>
        </w:numPr>
      </w:pPr>
      <w:r>
        <w:t>extraction du cerveau de l'image IRM grâce à l'algorithme BET.</w:t>
      </w:r>
    </w:p>
    <w:p w:rsidR="00C37671" w:rsidRDefault="00C37671" w:rsidP="00C37671">
      <w:pPr>
        <w:pStyle w:val="Paragraphedeliste"/>
        <w:keepNext/>
        <w:numPr>
          <w:ilvl w:val="0"/>
          <w:numId w:val="14"/>
        </w:numPr>
      </w:pPr>
      <w:r>
        <w:t>binarisation et inversion de l'image pour que les voxels du cerveau soient à 0 et le reste à 1.</w:t>
      </w:r>
    </w:p>
    <w:p w:rsidR="00C37671" w:rsidRDefault="00C37671" w:rsidP="005947E3">
      <w:pPr>
        <w:pStyle w:val="Paragraphedeliste"/>
        <w:keepNext/>
        <w:numPr>
          <w:ilvl w:val="0"/>
          <w:numId w:val="14"/>
        </w:numPr>
      </w:pPr>
      <w:r>
        <w:t>Application d'une méthode de chanfrein  [</w:t>
      </w:r>
      <w:r w:rsidR="00612E80">
        <w:rPr>
          <w:noProof/>
        </w:rPr>
        <w:t>53</w:t>
      </w:r>
      <w:r>
        <w:t xml:space="preserve">] qui déterminera en chaque voxel, la distance minimale séparant ce voxel d'un voxel égal à 1. </w:t>
      </w:r>
    </w:p>
    <w:p w:rsidR="00C37671" w:rsidRDefault="00C37671" w:rsidP="000932D4">
      <w:pPr>
        <w:keepNext/>
      </w:pPr>
      <w:r>
        <w:t>Les distances du chanfrein sont largement utilisées en analyse d’image. La distance euclidienne est gourmande en temps de calcul (la racine). Un algorithme discret et efficace basé sur les masques du chanfrein pour l’approximer  est ainsi utilisé, les masques dans le but de minimiser l’erreur d’approximation de la distance euclidienne.</w:t>
      </w:r>
    </w:p>
    <w:p w:rsidR="00C37671" w:rsidRDefault="00C37671" w:rsidP="00304790">
      <w:pPr>
        <w:keepNext/>
      </w:pPr>
      <w:r>
        <w:t>La carte de distance est une image en niveau de gris, la valeur de chaque pixel de l’objet correspond à sa distance mi</w:t>
      </w:r>
      <w:r w:rsidR="005947E3">
        <w:t>nimale par rapport au fond de l’image</w:t>
      </w:r>
      <w:r>
        <w:t>. L’image  suivante est un exemple d’une carte de distance en deux dimensions.</w:t>
      </w:r>
    </w:p>
    <w:p w:rsidR="00C37671" w:rsidRDefault="00C37671" w:rsidP="00C37671">
      <w:pPr>
        <w:pStyle w:val="Lgende"/>
      </w:pPr>
    </w:p>
    <w:p w:rsidR="00417629" w:rsidRPr="002F0053" w:rsidRDefault="00521F3F" w:rsidP="00417629">
      <w:pPr>
        <w:keepNext/>
        <w:jc w:val="center"/>
      </w:pPr>
      <w:r>
        <w:rPr>
          <w:noProof/>
          <w:lang w:eastAsia="fr-FR"/>
        </w:rPr>
        <w:drawing>
          <wp:inline distT="0" distB="0" distL="0" distR="0">
            <wp:extent cx="3366135" cy="1735455"/>
            <wp:effectExtent l="19050" t="0" r="5715" b="0"/>
            <wp:docPr id="812"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197"/>
                    <a:srcRect/>
                    <a:stretch>
                      <a:fillRect/>
                    </a:stretch>
                  </pic:blipFill>
                  <pic:spPr bwMode="auto">
                    <a:xfrm>
                      <a:off x="0" y="0"/>
                      <a:ext cx="3366135" cy="1735455"/>
                    </a:xfrm>
                    <a:prstGeom prst="rect">
                      <a:avLst/>
                    </a:prstGeom>
                    <a:noFill/>
                    <a:ln w="9525">
                      <a:noFill/>
                      <a:miter lim="800000"/>
                      <a:headEnd/>
                      <a:tailEnd/>
                    </a:ln>
                  </pic:spPr>
                </pic:pic>
              </a:graphicData>
            </a:graphic>
          </wp:inline>
        </w:drawing>
      </w:r>
    </w:p>
    <w:p w:rsidR="006D30E7" w:rsidRDefault="00521F3F" w:rsidP="008432AF">
      <w:pPr>
        <w:pStyle w:val="Lgende"/>
        <w:jc w:val="center"/>
        <w:rPr>
          <w:b w:val="0"/>
          <w:bCs w:val="0"/>
        </w:rPr>
      </w:pPr>
      <w:r>
        <w:rPr>
          <w:b w:val="0"/>
          <w:bCs w:val="0"/>
        </w:rPr>
        <w:t xml:space="preserve">(a)Image originale </w:t>
      </w:r>
      <w:r>
        <w:rPr>
          <w:b w:val="0"/>
          <w:bCs w:val="0"/>
        </w:rPr>
        <w:tab/>
      </w:r>
      <w:r>
        <w:rPr>
          <w:b w:val="0"/>
          <w:bCs w:val="0"/>
        </w:rPr>
        <w:tab/>
      </w:r>
      <w:r w:rsidR="00417629">
        <w:rPr>
          <w:b w:val="0"/>
          <w:bCs w:val="0"/>
        </w:rPr>
        <w:t>(b</w:t>
      </w:r>
      <w:r w:rsidR="00FF1249">
        <w:rPr>
          <w:b w:val="0"/>
          <w:bCs w:val="0"/>
        </w:rPr>
        <w:t>) la</w:t>
      </w:r>
      <w:r w:rsidR="00417629">
        <w:rPr>
          <w:b w:val="0"/>
          <w:bCs w:val="0"/>
        </w:rPr>
        <w:t xml:space="preserve"> carte de distance</w:t>
      </w:r>
    </w:p>
    <w:p w:rsidR="00FF1249" w:rsidRDefault="00FF1249" w:rsidP="00FF1249">
      <w:pPr>
        <w:pStyle w:val="Lgende"/>
      </w:pPr>
    </w:p>
    <w:p w:rsidR="00417629" w:rsidRPr="00FF1249" w:rsidRDefault="00FF1249" w:rsidP="00FF1249">
      <w:pPr>
        <w:pStyle w:val="Lgende"/>
        <w:jc w:val="center"/>
        <w:rPr>
          <w:b w:val="0"/>
          <w:bCs w:val="0"/>
        </w:rPr>
      </w:pPr>
      <w:bookmarkStart w:id="177" w:name="_Toc294609683"/>
      <w:r>
        <w:t xml:space="preserve">Figure </w:t>
      </w:r>
      <w:fldSimple w:instr=" STYLEREF 1 \s ">
        <w:r w:rsidR="00297508">
          <w:rPr>
            <w:noProof/>
            <w:cs/>
          </w:rPr>
          <w:t>‎</w:t>
        </w:r>
        <w:r w:rsidR="00297508">
          <w:rPr>
            <w:noProof/>
          </w:rPr>
          <w:t>III</w:t>
        </w:r>
      </w:fldSimple>
      <w:r w:rsidR="008B70FC">
        <w:t>.</w:t>
      </w:r>
      <w:fldSimple w:instr=" SEQ Figure \* ARABIC \s 1 ">
        <w:r w:rsidR="00297508">
          <w:rPr>
            <w:noProof/>
          </w:rPr>
          <w:t>2</w:t>
        </w:r>
      </w:fldSimple>
      <w:r>
        <w:t xml:space="preserve"> </w:t>
      </w:r>
      <w:r>
        <w:rPr>
          <w:b w:val="0"/>
          <w:bCs w:val="0"/>
        </w:rPr>
        <w:t>Un exemple d’une carte de distance en 2D</w:t>
      </w:r>
      <w:bookmarkEnd w:id="177"/>
    </w:p>
    <w:p w:rsidR="006D30E7" w:rsidRPr="002F0053" w:rsidRDefault="006D30E7" w:rsidP="003C50F5"/>
    <w:p w:rsidR="006D30E7" w:rsidRPr="002F0053" w:rsidRDefault="00521F3F" w:rsidP="005947E3">
      <w:r>
        <w:t xml:space="preserve">La manière de calculer la carte de distance en termes de précision et coût de calcul est  rendue possible grâce à l’utilisation des distances du chanfrein. La distance du chanfrein a été introduite par Montanari et Hilditch, et a été popularisée par Borgefors </w:t>
      </w:r>
      <w:r w:rsidR="005E4BFC">
        <w:t>[</w:t>
      </w:r>
      <w:r w:rsidR="00612E80">
        <w:rPr>
          <w:noProof/>
        </w:rPr>
        <w:t>54</w:t>
      </w:r>
      <w:r w:rsidR="005947E3">
        <w:rPr>
          <w:noProof/>
        </w:rPr>
        <w:t>,</w:t>
      </w:r>
      <w:r w:rsidR="00612E80">
        <w:rPr>
          <w:noProof/>
        </w:rPr>
        <w:t xml:space="preserve"> 55</w:t>
      </w:r>
      <w:r w:rsidR="005E4BFC">
        <w:t>], elle basée sur la propagation des distances entières localement :</w:t>
      </w:r>
      <w:r w:rsidR="004E6EA4">
        <w:t xml:space="preserve"> des masques du</w:t>
      </w:r>
      <w:r w:rsidR="005E4BFC">
        <w:t xml:space="preserve"> chanfreine sont appliqués sur une image binaire.  </w:t>
      </w:r>
      <w:r w:rsidR="00091824">
        <w:t xml:space="preserve">La figure suivante </w:t>
      </w:r>
      <w:r>
        <w:t>contient deux</w:t>
      </w:r>
      <w:r w:rsidR="004E6EA4">
        <w:t xml:space="preserve"> masques du chanfrein</w:t>
      </w:r>
    </w:p>
    <w:p w:rsidR="004E6EA4" w:rsidRDefault="005947E3" w:rsidP="000C5BFC">
      <w:pPr>
        <w:pStyle w:val="Lgende"/>
      </w:pPr>
      <w:r>
        <w:rPr>
          <w:b w:val="0"/>
          <w:bCs w:val="0"/>
          <w:noProof/>
          <w:lang w:eastAsia="fr-FR"/>
        </w:rPr>
        <w:lastRenderedPageBreak/>
        <w:drawing>
          <wp:inline distT="0" distB="0" distL="0" distR="0">
            <wp:extent cx="4719812" cy="1842149"/>
            <wp:effectExtent l="19050" t="0" r="4588"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8"/>
                    <a:srcRect/>
                    <a:stretch>
                      <a:fillRect/>
                    </a:stretch>
                  </pic:blipFill>
                  <pic:spPr bwMode="auto">
                    <a:xfrm>
                      <a:off x="0" y="0"/>
                      <a:ext cx="4722643" cy="1843254"/>
                    </a:xfrm>
                    <a:prstGeom prst="rect">
                      <a:avLst/>
                    </a:prstGeom>
                    <a:noFill/>
                    <a:ln w="9525">
                      <a:noFill/>
                      <a:miter lim="800000"/>
                      <a:headEnd/>
                      <a:tailEnd/>
                    </a:ln>
                  </pic:spPr>
                </pic:pic>
              </a:graphicData>
            </a:graphic>
          </wp:inline>
        </w:drawing>
      </w:r>
    </w:p>
    <w:p w:rsidR="005947E3" w:rsidRDefault="005947E3" w:rsidP="00C27AB9">
      <w:pPr>
        <w:pStyle w:val="Lgende"/>
        <w:jc w:val="center"/>
      </w:pPr>
    </w:p>
    <w:p w:rsidR="004E6EA4" w:rsidRDefault="004E6EA4" w:rsidP="00C27AB9">
      <w:pPr>
        <w:pStyle w:val="Lgende"/>
        <w:jc w:val="center"/>
        <w:rPr>
          <w:b w:val="0"/>
          <w:bCs w:val="0"/>
        </w:rPr>
      </w:pPr>
      <w:bookmarkStart w:id="178" w:name="_Toc294609684"/>
      <w:r>
        <w:t xml:space="preserve">Figure </w:t>
      </w:r>
      <w:fldSimple w:instr=" STYLEREF 1 \s ">
        <w:r w:rsidR="00297508">
          <w:rPr>
            <w:noProof/>
            <w:cs/>
          </w:rPr>
          <w:t>‎</w:t>
        </w:r>
        <w:r w:rsidR="00297508">
          <w:rPr>
            <w:noProof/>
          </w:rPr>
          <w:t>III</w:t>
        </w:r>
      </w:fldSimple>
      <w:r w:rsidR="008B70FC">
        <w:t>.</w:t>
      </w:r>
      <w:fldSimple w:instr=" SEQ Figure \* ARABIC \s 1 ">
        <w:r w:rsidR="00297508">
          <w:rPr>
            <w:noProof/>
          </w:rPr>
          <w:t>3</w:t>
        </w:r>
      </w:fldSimple>
      <w:r>
        <w:t xml:space="preserve"> </w:t>
      </w:r>
      <w:r w:rsidR="004A4A0C" w:rsidRPr="004A4A0C">
        <w:rPr>
          <w:b w:val="0"/>
          <w:bCs w:val="0"/>
        </w:rPr>
        <w:t>D</w:t>
      </w:r>
      <w:r>
        <w:rPr>
          <w:b w:val="0"/>
          <w:bCs w:val="0"/>
        </w:rPr>
        <w:t>eux masques de chanfrein. A gauche masque de 3</w:t>
      </w:r>
      <w:r>
        <w:rPr>
          <w:rFonts w:cstheme="majorBidi"/>
          <w:b w:val="0"/>
          <w:bCs w:val="0"/>
        </w:rPr>
        <w:t>×</w:t>
      </w:r>
      <w:r>
        <w:rPr>
          <w:b w:val="0"/>
          <w:bCs w:val="0"/>
        </w:rPr>
        <w:t>3 et à droite un masque de 5</w:t>
      </w:r>
      <w:r>
        <w:rPr>
          <w:rFonts w:cstheme="majorBidi"/>
          <w:b w:val="0"/>
          <w:bCs w:val="0"/>
        </w:rPr>
        <w:t>×</w:t>
      </w:r>
      <w:r>
        <w:rPr>
          <w:b w:val="0"/>
          <w:bCs w:val="0"/>
        </w:rPr>
        <w:t>5.</w:t>
      </w:r>
      <w:bookmarkEnd w:id="178"/>
    </w:p>
    <w:p w:rsidR="004E6EA4" w:rsidRDefault="004E6EA4" w:rsidP="004E6EA4">
      <w:pPr>
        <w:pStyle w:val="Lgende"/>
        <w:rPr>
          <w:b w:val="0"/>
          <w:bCs w:val="0"/>
        </w:rPr>
      </w:pPr>
    </w:p>
    <w:p w:rsidR="00326215" w:rsidRDefault="00326215" w:rsidP="00326215">
      <w:pPr>
        <w:spacing w:before="0" w:after="0"/>
        <w:contextualSpacing w:val="0"/>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Le</w:t>
      </w:r>
      <w:r w:rsidR="004E6EA4" w:rsidRPr="004E6EA4">
        <w:rPr>
          <w:rFonts w:ascii="Times New Roman" w:eastAsia="Times New Roman" w:hAnsi="Times New Roman" w:cs="Times New Roman"/>
          <w:szCs w:val="24"/>
          <w:lang w:eastAsia="fr-FR"/>
        </w:rPr>
        <w:t xml:space="preserve"> principe du calcul de la carte des distances c'est de partir des points du contour de l'objet (distance=0) et de calculer la distance des voisins.</w:t>
      </w:r>
    </w:p>
    <w:p w:rsidR="000C5BFC" w:rsidRPr="004E6EA4" w:rsidRDefault="000C5BFC" w:rsidP="000C5BFC">
      <w:pPr>
        <w:spacing w:before="0" w:after="0"/>
        <w:rPr>
          <w:rFonts w:cs="Times New Roman"/>
          <w:szCs w:val="24"/>
          <w:lang w:eastAsia="fr-FR"/>
        </w:rPr>
      </w:pPr>
      <w:r w:rsidRPr="004E6EA4">
        <w:rPr>
          <w:rFonts w:cs="Times New Roman"/>
          <w:szCs w:val="24"/>
          <w:lang w:eastAsia="fr-FR"/>
        </w:rPr>
        <w:t xml:space="preserve">Si </w:t>
      </w:r>
      <w:r w:rsidRPr="00EA6676">
        <w:rPr>
          <w:rFonts w:cs="Times New Roman"/>
          <w:i/>
          <w:iCs/>
          <w:szCs w:val="24"/>
          <w:lang w:eastAsia="fr-FR"/>
        </w:rPr>
        <w:t>(x, y)</w:t>
      </w:r>
      <w:r w:rsidRPr="004E6EA4">
        <w:rPr>
          <w:rFonts w:cs="Times New Roman"/>
          <w:szCs w:val="24"/>
          <w:lang w:eastAsia="fr-FR"/>
        </w:rPr>
        <w:t xml:space="preserve"> est un point du contour de l'objet, alors on a </w:t>
      </w:r>
      <w:r w:rsidRPr="00EA6676">
        <w:rPr>
          <w:rFonts w:cs="Times New Roman"/>
          <w:i/>
          <w:iCs/>
          <w:szCs w:val="24"/>
          <w:lang w:eastAsia="fr-FR"/>
        </w:rPr>
        <w:t>d(x, y)</w:t>
      </w:r>
      <w:r w:rsidRPr="004E6EA4">
        <w:rPr>
          <w:rFonts w:cs="Times New Roman"/>
          <w:szCs w:val="24"/>
          <w:lang w:eastAsia="fr-FR"/>
        </w:rPr>
        <w:t xml:space="preserve">=0, et pour les 9 voisins on </w:t>
      </w:r>
      <w:r>
        <w:rPr>
          <w:rFonts w:cs="Times New Roman"/>
          <w:szCs w:val="24"/>
          <w:lang w:eastAsia="fr-FR"/>
        </w:rPr>
        <w:t>a</w:t>
      </w:r>
      <w:r w:rsidRPr="004E6EA4">
        <w:rPr>
          <w:rFonts w:cs="Times New Roman"/>
          <w:szCs w:val="24"/>
          <w:lang w:eastAsia="fr-FR"/>
        </w:rPr>
        <w:t xml:space="preserve">: </w:t>
      </w:r>
    </w:p>
    <w:p w:rsidR="000C5BFC" w:rsidRPr="00EA6676" w:rsidRDefault="000C5BFC" w:rsidP="000C5BFC">
      <w:pPr>
        <w:numPr>
          <w:ilvl w:val="0"/>
          <w:numId w:val="15"/>
        </w:numPr>
        <w:spacing w:before="0" w:after="0" w:line="240" w:lineRule="auto"/>
        <w:ind w:left="714" w:hanging="357"/>
        <w:contextualSpacing w:val="0"/>
        <w:jc w:val="left"/>
        <w:rPr>
          <w:rFonts w:cs="Times New Roman"/>
          <w:i/>
          <w:iCs/>
          <w:szCs w:val="24"/>
          <w:lang w:eastAsia="fr-FR"/>
        </w:rPr>
      </w:pPr>
      <w:r w:rsidRPr="00EA6676">
        <w:rPr>
          <w:rFonts w:cs="Times New Roman"/>
          <w:i/>
          <w:iCs/>
          <w:szCs w:val="24"/>
          <w:lang w:eastAsia="fr-FR"/>
        </w:rPr>
        <w:t>d(x+1, y) = d(x, y) +1 = 1.</w:t>
      </w:r>
    </w:p>
    <w:p w:rsidR="000C5BFC" w:rsidRPr="00EA6676" w:rsidRDefault="000C5BFC" w:rsidP="000C5BFC">
      <w:pPr>
        <w:numPr>
          <w:ilvl w:val="0"/>
          <w:numId w:val="15"/>
        </w:numPr>
        <w:spacing w:before="100" w:beforeAutospacing="1" w:after="100" w:afterAutospacing="1" w:line="240" w:lineRule="auto"/>
        <w:contextualSpacing w:val="0"/>
        <w:jc w:val="left"/>
        <w:rPr>
          <w:rFonts w:cs="Times New Roman"/>
          <w:i/>
          <w:iCs/>
          <w:szCs w:val="24"/>
          <w:lang w:eastAsia="fr-FR"/>
        </w:rPr>
      </w:pPr>
      <w:r w:rsidRPr="00EA6676">
        <w:rPr>
          <w:rFonts w:cs="Times New Roman"/>
          <w:i/>
          <w:iCs/>
          <w:szCs w:val="24"/>
          <w:lang w:eastAsia="fr-FR"/>
        </w:rPr>
        <w:t>d(x+1, y+1) = d(x, y) +racine(2) = racine(2).</w:t>
      </w:r>
    </w:p>
    <w:p w:rsidR="000C5BFC" w:rsidRPr="00EA6676" w:rsidRDefault="000C5BFC" w:rsidP="000C5BFC">
      <w:pPr>
        <w:numPr>
          <w:ilvl w:val="0"/>
          <w:numId w:val="15"/>
        </w:numPr>
        <w:spacing w:before="100" w:beforeAutospacing="1" w:after="100" w:afterAutospacing="1" w:line="240" w:lineRule="auto"/>
        <w:contextualSpacing w:val="0"/>
        <w:jc w:val="left"/>
        <w:rPr>
          <w:rFonts w:cs="Times New Roman"/>
          <w:i/>
          <w:iCs/>
          <w:szCs w:val="24"/>
          <w:lang w:eastAsia="fr-FR"/>
        </w:rPr>
      </w:pPr>
      <w:r w:rsidRPr="00EA6676">
        <w:rPr>
          <w:rFonts w:cs="Times New Roman"/>
          <w:i/>
          <w:iCs/>
          <w:szCs w:val="24"/>
          <w:lang w:eastAsia="fr-FR"/>
        </w:rPr>
        <w:t>d(x, y+1) = d(x, y) +1 = 1.</w:t>
      </w:r>
    </w:p>
    <w:p w:rsidR="000C5BFC" w:rsidRPr="00EA6676" w:rsidRDefault="000C5BFC" w:rsidP="000C5BFC">
      <w:pPr>
        <w:numPr>
          <w:ilvl w:val="0"/>
          <w:numId w:val="15"/>
        </w:numPr>
        <w:spacing w:before="100" w:beforeAutospacing="1" w:after="100" w:afterAutospacing="1" w:line="240" w:lineRule="auto"/>
        <w:contextualSpacing w:val="0"/>
        <w:jc w:val="left"/>
        <w:rPr>
          <w:rFonts w:cs="Times New Roman"/>
          <w:i/>
          <w:iCs/>
          <w:szCs w:val="24"/>
          <w:lang w:eastAsia="fr-FR"/>
        </w:rPr>
      </w:pPr>
      <w:r w:rsidRPr="00EA6676">
        <w:rPr>
          <w:rFonts w:cs="Times New Roman"/>
          <w:i/>
          <w:iCs/>
          <w:szCs w:val="24"/>
          <w:lang w:eastAsia="fr-FR"/>
        </w:rPr>
        <w:t>...</w:t>
      </w:r>
    </w:p>
    <w:p w:rsidR="000C5BFC" w:rsidRPr="00EA6676" w:rsidRDefault="000C5BFC" w:rsidP="000C5BFC">
      <w:pPr>
        <w:numPr>
          <w:ilvl w:val="0"/>
          <w:numId w:val="15"/>
        </w:numPr>
        <w:spacing w:before="100" w:beforeAutospacing="1" w:after="100" w:afterAutospacing="1" w:line="240" w:lineRule="auto"/>
        <w:contextualSpacing w:val="0"/>
        <w:jc w:val="left"/>
        <w:rPr>
          <w:rFonts w:cs="Times New Roman"/>
          <w:i/>
          <w:iCs/>
          <w:szCs w:val="24"/>
          <w:lang w:eastAsia="fr-FR"/>
        </w:rPr>
      </w:pPr>
      <w:r w:rsidRPr="00EA6676">
        <w:rPr>
          <w:rFonts w:cs="Times New Roman"/>
          <w:i/>
          <w:iCs/>
          <w:szCs w:val="24"/>
          <w:lang w:eastAsia="fr-FR"/>
        </w:rPr>
        <w:t>d(x-1, y) = d(x, y) +1 = 1.</w:t>
      </w:r>
    </w:p>
    <w:p w:rsidR="000C5BFC" w:rsidRPr="00EA6676" w:rsidRDefault="000C5BFC" w:rsidP="000C5BFC">
      <w:pPr>
        <w:numPr>
          <w:ilvl w:val="0"/>
          <w:numId w:val="15"/>
        </w:numPr>
        <w:spacing w:before="100" w:beforeAutospacing="1" w:after="100" w:afterAutospacing="1" w:line="240" w:lineRule="auto"/>
        <w:contextualSpacing w:val="0"/>
        <w:jc w:val="left"/>
        <w:rPr>
          <w:rFonts w:cs="Times New Roman"/>
          <w:i/>
          <w:iCs/>
          <w:szCs w:val="24"/>
          <w:lang w:eastAsia="fr-FR"/>
        </w:rPr>
      </w:pPr>
      <w:r w:rsidRPr="00EA6676">
        <w:rPr>
          <w:rFonts w:cs="Times New Roman"/>
          <w:i/>
          <w:iCs/>
          <w:szCs w:val="24"/>
          <w:lang w:eastAsia="fr-FR"/>
        </w:rPr>
        <w:t>d(x-1, y-1) = d(x, y) +racine(2) = racine(2).</w:t>
      </w:r>
    </w:p>
    <w:p w:rsidR="000C5BFC" w:rsidRDefault="000C5BFC" w:rsidP="000C5BFC">
      <w:pPr>
        <w:pStyle w:val="Lgende"/>
        <w:spacing w:before="0" w:after="0" w:line="360" w:lineRule="auto"/>
        <w:rPr>
          <w:rFonts w:cs="Times New Roman"/>
          <w:b w:val="0"/>
          <w:bCs w:val="0"/>
          <w:color w:val="auto"/>
          <w:szCs w:val="24"/>
          <w:lang w:eastAsia="fr-FR"/>
        </w:rPr>
      </w:pPr>
      <w:r w:rsidRPr="004E6EA4">
        <w:rPr>
          <w:rFonts w:cs="Times New Roman"/>
          <w:b w:val="0"/>
          <w:bCs w:val="0"/>
          <w:color w:val="auto"/>
          <w:szCs w:val="24"/>
          <w:lang w:eastAsia="fr-FR"/>
        </w:rPr>
        <w:t>Ensuite</w:t>
      </w:r>
      <w:r>
        <w:rPr>
          <w:rFonts w:cs="Times New Roman"/>
          <w:b w:val="0"/>
          <w:bCs w:val="0"/>
          <w:color w:val="auto"/>
          <w:szCs w:val="24"/>
          <w:lang w:eastAsia="fr-FR"/>
        </w:rPr>
        <w:t>,</w:t>
      </w:r>
      <w:r w:rsidRPr="004E6EA4">
        <w:rPr>
          <w:rFonts w:cs="Times New Roman"/>
          <w:b w:val="0"/>
          <w:bCs w:val="0"/>
          <w:color w:val="auto"/>
          <w:szCs w:val="24"/>
          <w:lang w:eastAsia="fr-FR"/>
        </w:rPr>
        <w:t xml:space="preserve"> on calcule les voisins des voisins et ainsi de suite. Si on tombe sur un pixel déjà calculé,</w:t>
      </w:r>
      <w:r>
        <w:rPr>
          <w:rFonts w:cs="Times New Roman"/>
          <w:b w:val="0"/>
          <w:bCs w:val="0"/>
          <w:color w:val="auto"/>
          <w:szCs w:val="24"/>
          <w:lang w:eastAsia="fr-FR"/>
        </w:rPr>
        <w:t xml:space="preserve"> </w:t>
      </w:r>
      <w:r w:rsidRPr="004E6EA4">
        <w:rPr>
          <w:rFonts w:cs="Times New Roman"/>
          <w:b w:val="0"/>
          <w:bCs w:val="0"/>
          <w:color w:val="auto"/>
          <w:szCs w:val="24"/>
          <w:lang w:eastAsia="fr-FR"/>
        </w:rPr>
        <w:t>on conserve la distance la plus petite.</w:t>
      </w:r>
    </w:p>
    <w:p w:rsidR="000C5BFC" w:rsidRDefault="00A562F0" w:rsidP="000C5BFC">
      <w:pPr>
        <w:pStyle w:val="Lgende"/>
        <w:spacing w:before="0" w:after="0" w:line="360" w:lineRule="auto"/>
        <w:ind w:firstLine="0"/>
        <w:rPr>
          <w:rFonts w:cs="Times New Roman"/>
          <w:b w:val="0"/>
          <w:bCs w:val="0"/>
          <w:color w:val="auto"/>
          <w:szCs w:val="24"/>
          <w:lang w:eastAsia="fr-FR"/>
        </w:rPr>
      </w:pPr>
      <w:r w:rsidRPr="00A562F0">
        <w:rPr>
          <w:noProof/>
        </w:rPr>
        <w:pict>
          <v:shape id="_x0000_s62784" type="#_x0000_t202" style="position:absolute;left:0;text-align:left;margin-left:-1.8pt;margin-top:32.6pt;width:407pt;height:235.3pt;z-index:251752448;mso-width-relative:margin;mso-height-relative:margin">
            <v:textbox style="mso-next-textbox:#_x0000_s62784">
              <w:txbxContent>
                <w:p w:rsidR="000007A2" w:rsidRDefault="000007A2" w:rsidP="0035167F">
                  <w:pPr>
                    <w:ind w:firstLine="0"/>
                    <w:rPr>
                      <w:i/>
                      <w:iCs/>
                      <w:lang w:eastAsia="fr-FR"/>
                    </w:rPr>
                  </w:pPr>
                  <w:r>
                    <w:rPr>
                      <w:i/>
                      <w:iCs/>
                      <w:lang w:eastAsia="fr-FR"/>
                    </w:rPr>
                    <w:t>P</w:t>
                  </w:r>
                  <w:r w:rsidRPr="004B15EC">
                    <w:rPr>
                      <w:i/>
                      <w:iCs/>
                      <w:lang w:eastAsia="fr-FR"/>
                    </w:rPr>
                    <w:t>remier passe</w:t>
                  </w:r>
                </w:p>
                <w:p w:rsidR="000007A2" w:rsidRDefault="000007A2" w:rsidP="0035167F">
                  <w:pPr>
                    <w:rPr>
                      <w:lang w:eastAsia="fr-FR"/>
                    </w:rPr>
                  </w:pPr>
                  <w:r>
                    <w:rPr>
                      <w:lang w:eastAsia="fr-FR"/>
                    </w:rPr>
                    <w:t>De haut vers le bas</w:t>
                  </w:r>
                </w:p>
                <w:p w:rsidR="000007A2" w:rsidRDefault="000007A2" w:rsidP="0035167F">
                  <w:pPr>
                    <w:rPr>
                      <w:lang w:eastAsia="fr-FR"/>
                    </w:rPr>
                  </w:pPr>
                  <w:r>
                    <w:rPr>
                      <w:lang w:eastAsia="fr-FR"/>
                    </w:rPr>
                    <w:tab/>
                    <w:t>De gauche à droite</w:t>
                  </w:r>
                </w:p>
                <w:p w:rsidR="000007A2" w:rsidRDefault="000007A2" w:rsidP="0035167F">
                  <w:pPr>
                    <w:rPr>
                      <w:lang w:eastAsia="fr-FR"/>
                    </w:rPr>
                  </w:pPr>
                  <w:r>
                    <w:rPr>
                      <w:lang w:eastAsia="fr-FR"/>
                    </w:rPr>
                    <w:tab/>
                  </w:r>
                  <w:r>
                    <w:rPr>
                      <w:lang w:eastAsia="fr-FR"/>
                    </w:rPr>
                    <w:tab/>
                    <w:t xml:space="preserve">Pour chaque pixel </w:t>
                  </w:r>
                  <w:r w:rsidRPr="0056340F">
                    <w:rPr>
                      <w:i/>
                      <w:iCs/>
                      <w:lang w:eastAsia="fr-FR"/>
                    </w:rPr>
                    <w:t>(x, y)</w:t>
                  </w:r>
                  <w:r>
                    <w:rPr>
                      <w:lang w:eastAsia="fr-FR"/>
                    </w:rPr>
                    <w:t xml:space="preserve"> de l’image, faire</w:t>
                  </w:r>
                </w:p>
                <w:p w:rsidR="000007A2" w:rsidRDefault="000007A2" w:rsidP="0035167F">
                  <w:pPr>
                    <w:keepNext/>
                  </w:pPr>
                  <w:r>
                    <w:rPr>
                      <w:lang w:eastAsia="fr-FR"/>
                    </w:rPr>
                    <w:tab/>
                  </w:r>
                  <w:r>
                    <w:rPr>
                      <w:lang w:eastAsia="fr-FR"/>
                    </w:rPr>
                    <w:tab/>
                  </w:r>
                  <w:r w:rsidRPr="004B15EC">
                    <w:rPr>
                      <w:position w:val="-14"/>
                      <w:lang w:eastAsia="fr-FR"/>
                    </w:rPr>
                    <w:object w:dxaOrig="5080" w:dyaOrig="380">
                      <v:shape id="_x0000_i1112" type="#_x0000_t75" style="width:255.2pt;height:19.35pt" o:ole="">
                        <v:imagedata r:id="rId199" o:title=""/>
                      </v:shape>
                      <o:OLEObject Type="Embed" ProgID="Equation.3" ShapeID="_x0000_i1112" DrawAspect="Content" ObjectID="_1376774245" r:id="rId200"/>
                    </w:object>
                  </w:r>
                </w:p>
                <w:p w:rsidR="000007A2" w:rsidRDefault="000007A2" w:rsidP="0035167F">
                  <w:pPr>
                    <w:ind w:firstLine="0"/>
                    <w:rPr>
                      <w:i/>
                      <w:iCs/>
                      <w:lang w:eastAsia="fr-FR"/>
                    </w:rPr>
                  </w:pPr>
                  <w:r>
                    <w:rPr>
                      <w:lang w:eastAsia="fr-FR"/>
                    </w:rPr>
                    <w:t xml:space="preserve"> </w:t>
                  </w:r>
                  <w:r>
                    <w:rPr>
                      <w:i/>
                      <w:iCs/>
                      <w:lang w:eastAsia="fr-FR"/>
                    </w:rPr>
                    <w:t>Deuxième</w:t>
                  </w:r>
                  <w:r w:rsidRPr="004B15EC">
                    <w:rPr>
                      <w:i/>
                      <w:iCs/>
                      <w:lang w:eastAsia="fr-FR"/>
                    </w:rPr>
                    <w:t xml:space="preserve"> passe</w:t>
                  </w:r>
                </w:p>
                <w:p w:rsidR="000007A2" w:rsidRDefault="000007A2" w:rsidP="0035167F">
                  <w:pPr>
                    <w:rPr>
                      <w:lang w:eastAsia="fr-FR"/>
                    </w:rPr>
                  </w:pPr>
                  <w:r>
                    <w:rPr>
                      <w:lang w:eastAsia="fr-FR"/>
                    </w:rPr>
                    <w:t xml:space="preserve">De bas vers le haut </w:t>
                  </w:r>
                </w:p>
                <w:p w:rsidR="000007A2" w:rsidRDefault="000007A2" w:rsidP="0035167F">
                  <w:pPr>
                    <w:rPr>
                      <w:lang w:eastAsia="fr-FR"/>
                    </w:rPr>
                  </w:pPr>
                  <w:r>
                    <w:rPr>
                      <w:lang w:eastAsia="fr-FR"/>
                    </w:rPr>
                    <w:tab/>
                    <w:t>De droite à gauche</w:t>
                  </w:r>
                </w:p>
                <w:p w:rsidR="000007A2" w:rsidRDefault="000007A2" w:rsidP="0035167F">
                  <w:pPr>
                    <w:rPr>
                      <w:lang w:eastAsia="fr-FR"/>
                    </w:rPr>
                  </w:pPr>
                  <w:r>
                    <w:rPr>
                      <w:lang w:eastAsia="fr-FR"/>
                    </w:rPr>
                    <w:tab/>
                  </w:r>
                  <w:r>
                    <w:rPr>
                      <w:lang w:eastAsia="fr-FR"/>
                    </w:rPr>
                    <w:tab/>
                    <w:t xml:space="preserve">Pour chaque pixel </w:t>
                  </w:r>
                  <w:r w:rsidRPr="0056340F">
                    <w:rPr>
                      <w:i/>
                      <w:iCs/>
                      <w:lang w:eastAsia="fr-FR"/>
                    </w:rPr>
                    <w:t>(x, y)</w:t>
                  </w:r>
                  <w:r>
                    <w:rPr>
                      <w:lang w:eastAsia="fr-FR"/>
                    </w:rPr>
                    <w:t xml:space="preserve"> de l’image, faire</w:t>
                  </w:r>
                </w:p>
                <w:p w:rsidR="000007A2" w:rsidRDefault="000007A2" w:rsidP="0035167F">
                  <w:r>
                    <w:rPr>
                      <w:lang w:eastAsia="fr-FR"/>
                    </w:rPr>
                    <w:tab/>
                  </w:r>
                  <w:r>
                    <w:rPr>
                      <w:lang w:eastAsia="fr-FR"/>
                    </w:rPr>
                    <w:tab/>
                  </w:r>
                  <w:r w:rsidRPr="004B15EC">
                    <w:rPr>
                      <w:position w:val="-14"/>
                      <w:lang w:eastAsia="fr-FR"/>
                    </w:rPr>
                    <w:object w:dxaOrig="5140" w:dyaOrig="380">
                      <v:shape id="_x0000_i1113" type="#_x0000_t75" style="width:259pt;height:19.35pt" o:ole="">
                        <v:imagedata r:id="rId201" o:title=""/>
                      </v:shape>
                      <o:OLEObject Type="Embed" ProgID="Equation.3" ShapeID="_x0000_i1113" DrawAspect="Content" ObjectID="_1376774246" r:id="rId202"/>
                    </w:object>
                  </w:r>
                </w:p>
              </w:txbxContent>
            </v:textbox>
            <w10:wrap type="topAndBottom"/>
          </v:shape>
        </w:pict>
      </w:r>
      <w:r w:rsidR="000C5BFC" w:rsidRPr="004E6EA4">
        <w:rPr>
          <w:rFonts w:cs="Times New Roman"/>
          <w:b w:val="0"/>
          <w:bCs w:val="0"/>
          <w:color w:val="auto"/>
          <w:szCs w:val="24"/>
          <w:lang w:eastAsia="fr-FR"/>
        </w:rPr>
        <w:t xml:space="preserve">L'utilisation des masques de </w:t>
      </w:r>
      <w:r w:rsidR="000C5BFC" w:rsidRPr="00262219">
        <w:rPr>
          <w:b w:val="0"/>
          <w:bCs w:val="0"/>
        </w:rPr>
        <w:t>chanfrein</w:t>
      </w:r>
      <w:r w:rsidR="000C5BFC" w:rsidRPr="004E6EA4">
        <w:rPr>
          <w:rFonts w:cs="Times New Roman"/>
          <w:b w:val="0"/>
          <w:bCs w:val="0"/>
          <w:color w:val="auto"/>
          <w:szCs w:val="24"/>
          <w:lang w:eastAsia="fr-FR"/>
        </w:rPr>
        <w:t xml:space="preserve"> permet d'accélérer les calculs: comme les calculs </w:t>
      </w:r>
      <w:r w:rsidR="000C5BFC" w:rsidRPr="004E6EA4">
        <w:rPr>
          <w:rFonts w:cs="Times New Roman"/>
          <w:b w:val="0"/>
          <w:bCs w:val="0"/>
          <w:color w:val="auto"/>
          <w:szCs w:val="24"/>
          <w:lang w:eastAsia="fr-FR"/>
        </w:rPr>
        <w:lastRenderedPageBreak/>
        <w:t>impliquant les réels (racine(2)) sont coûteux, on préfère utiliser seulement des distances entières (en multipliant par un facteur), et en re</w:t>
      </w:r>
      <w:r w:rsidR="000C5BFC">
        <w:rPr>
          <w:rFonts w:cs="Times New Roman"/>
          <w:b w:val="0"/>
          <w:bCs w:val="0"/>
          <w:color w:val="auto"/>
          <w:szCs w:val="24"/>
          <w:lang w:eastAsia="fr-FR"/>
        </w:rPr>
        <w:t>-</w:t>
      </w:r>
      <w:r w:rsidR="000C5BFC" w:rsidRPr="004E6EA4">
        <w:rPr>
          <w:rFonts w:cs="Times New Roman"/>
          <w:b w:val="0"/>
          <w:bCs w:val="0"/>
          <w:color w:val="auto"/>
          <w:szCs w:val="24"/>
          <w:lang w:eastAsia="fr-FR"/>
        </w:rPr>
        <w:t xml:space="preserve">divisant les distances à la fin. </w:t>
      </w:r>
    </w:p>
    <w:p w:rsidR="000C5BFC" w:rsidRDefault="000C5BFC" w:rsidP="000C5BFC">
      <w:pPr>
        <w:pStyle w:val="Lgende"/>
        <w:spacing w:before="0" w:after="0" w:line="360" w:lineRule="auto"/>
        <w:rPr>
          <w:rFonts w:cs="Times New Roman"/>
          <w:b w:val="0"/>
          <w:bCs w:val="0"/>
          <w:color w:val="auto"/>
          <w:szCs w:val="24"/>
          <w:lang w:eastAsia="fr-FR"/>
        </w:rPr>
      </w:pPr>
      <w:r>
        <w:rPr>
          <w:rFonts w:cs="Times New Roman"/>
          <w:b w:val="0"/>
          <w:bCs w:val="0"/>
          <w:color w:val="auto"/>
          <w:szCs w:val="24"/>
          <w:lang w:eastAsia="fr-FR"/>
        </w:rPr>
        <w:t>Nous avons besoin de faire seulement deux</w:t>
      </w:r>
      <w:r w:rsidRPr="004E6EA4">
        <w:rPr>
          <w:rFonts w:cs="Times New Roman"/>
          <w:b w:val="0"/>
          <w:bCs w:val="0"/>
          <w:color w:val="auto"/>
          <w:szCs w:val="24"/>
          <w:lang w:eastAsia="fr-FR"/>
        </w:rPr>
        <w:t xml:space="preserve"> passes sur l'image (forward, backward) pour avoir la totalité de la carte.</w:t>
      </w:r>
      <w:r w:rsidRPr="00262219">
        <w:rPr>
          <w:rFonts w:cs="Times New Roman"/>
          <w:szCs w:val="24"/>
          <w:lang w:eastAsia="fr-FR"/>
        </w:rPr>
        <w:t xml:space="preserve"> </w:t>
      </w:r>
    </w:p>
    <w:p w:rsidR="00497013" w:rsidRDefault="00A562F0" w:rsidP="00497013">
      <w:pPr>
        <w:rPr>
          <w:i/>
          <w:iCs/>
          <w:lang w:eastAsia="fr-FR"/>
        </w:rPr>
      </w:pPr>
      <w:r w:rsidRPr="00A562F0">
        <w:rPr>
          <w:noProof/>
          <w:lang w:eastAsia="fr-FR"/>
        </w:rPr>
        <w:pict>
          <v:shape id="_x0000_s62783" type="#_x0000_t202" style="position:absolute;left:0;text-align:left;margin-left:0;margin-top:69.2pt;width:439.2pt;height:269.7pt;z-index:251750400;mso-position-horizontal:center;mso-width-relative:margin;mso-height-relative:margin">
            <v:textbox style="mso-next-textbox:#_x0000_s62783">
              <w:txbxContent>
                <w:p w:rsidR="000007A2" w:rsidRDefault="000007A2" w:rsidP="0035167F">
                  <w:pPr>
                    <w:ind w:firstLine="0"/>
                    <w:rPr>
                      <w:i/>
                      <w:iCs/>
                      <w:lang w:eastAsia="fr-FR"/>
                    </w:rPr>
                  </w:pPr>
                  <w:r>
                    <w:t xml:space="preserve"> </w:t>
                  </w:r>
                  <w:r>
                    <w:rPr>
                      <w:i/>
                      <w:iCs/>
                      <w:lang w:eastAsia="fr-FR"/>
                    </w:rPr>
                    <w:t>P</w:t>
                  </w:r>
                  <w:r w:rsidRPr="004B15EC">
                    <w:rPr>
                      <w:i/>
                      <w:iCs/>
                      <w:lang w:eastAsia="fr-FR"/>
                    </w:rPr>
                    <w:t>remier passe</w:t>
                  </w:r>
                </w:p>
                <w:p w:rsidR="000007A2" w:rsidRPr="0056340F" w:rsidRDefault="000007A2" w:rsidP="0035167F">
                  <w:pPr>
                    <w:ind w:firstLine="0"/>
                    <w:rPr>
                      <w:lang w:eastAsia="fr-FR"/>
                    </w:rPr>
                  </w:pPr>
                  <w:r>
                    <w:rPr>
                      <w:lang w:eastAsia="fr-FR"/>
                    </w:rPr>
                    <w:t>De l’avant vers l’arrière</w:t>
                  </w:r>
                </w:p>
                <w:p w:rsidR="000007A2" w:rsidRDefault="000007A2" w:rsidP="0035167F">
                  <w:pPr>
                    <w:rPr>
                      <w:lang w:eastAsia="fr-FR"/>
                    </w:rPr>
                  </w:pPr>
                  <w:r>
                    <w:rPr>
                      <w:lang w:eastAsia="fr-FR"/>
                    </w:rPr>
                    <w:t>De haut vers le bas</w:t>
                  </w:r>
                </w:p>
                <w:p w:rsidR="000007A2" w:rsidRDefault="000007A2" w:rsidP="0035167F">
                  <w:pPr>
                    <w:rPr>
                      <w:lang w:eastAsia="fr-FR"/>
                    </w:rPr>
                  </w:pPr>
                  <w:r>
                    <w:rPr>
                      <w:lang w:eastAsia="fr-FR"/>
                    </w:rPr>
                    <w:tab/>
                    <w:t>De gauche à droite</w:t>
                  </w:r>
                </w:p>
                <w:p w:rsidR="000007A2" w:rsidRDefault="000007A2" w:rsidP="0035167F">
                  <w:pPr>
                    <w:rPr>
                      <w:lang w:eastAsia="fr-FR"/>
                    </w:rPr>
                  </w:pPr>
                  <w:r>
                    <w:rPr>
                      <w:lang w:eastAsia="fr-FR"/>
                    </w:rPr>
                    <w:tab/>
                  </w:r>
                  <w:r>
                    <w:rPr>
                      <w:lang w:eastAsia="fr-FR"/>
                    </w:rPr>
                    <w:tab/>
                    <w:t xml:space="preserve">Pour chaque voxel </w:t>
                  </w:r>
                  <w:r w:rsidRPr="0056340F">
                    <w:rPr>
                      <w:i/>
                      <w:iCs/>
                      <w:lang w:eastAsia="fr-FR"/>
                    </w:rPr>
                    <w:t>(x, y, z)</w:t>
                  </w:r>
                  <w:r>
                    <w:rPr>
                      <w:lang w:eastAsia="fr-FR"/>
                    </w:rPr>
                    <w:t xml:space="preserve"> de l’image, faire</w:t>
                  </w:r>
                </w:p>
                <w:p w:rsidR="000007A2" w:rsidRDefault="000007A2" w:rsidP="0035167F">
                  <w:pPr>
                    <w:keepNext/>
                  </w:pPr>
                  <w:r>
                    <w:rPr>
                      <w:lang w:eastAsia="fr-FR"/>
                    </w:rPr>
                    <w:tab/>
                  </w:r>
                  <w:r>
                    <w:rPr>
                      <w:lang w:eastAsia="fr-FR"/>
                    </w:rPr>
                    <w:tab/>
                  </w:r>
                  <w:r w:rsidRPr="004B15EC">
                    <w:rPr>
                      <w:position w:val="-14"/>
                      <w:lang w:eastAsia="fr-FR"/>
                    </w:rPr>
                    <w:object w:dxaOrig="6060" w:dyaOrig="380">
                      <v:shape id="_x0000_i1114" type="#_x0000_t75" style="width:303.05pt;height:19.35pt" o:ole="">
                        <v:imagedata r:id="rId203" o:title=""/>
                      </v:shape>
                      <o:OLEObject Type="Embed" ProgID="Equation.3" ShapeID="_x0000_i1114" DrawAspect="Content" ObjectID="_1376774247" r:id="rId204"/>
                    </w:object>
                  </w:r>
                </w:p>
                <w:p w:rsidR="000007A2" w:rsidRDefault="000007A2" w:rsidP="0035167F">
                  <w:pPr>
                    <w:ind w:firstLine="0"/>
                    <w:rPr>
                      <w:i/>
                      <w:iCs/>
                      <w:lang w:eastAsia="fr-FR"/>
                    </w:rPr>
                  </w:pPr>
                  <w:r>
                    <w:rPr>
                      <w:i/>
                      <w:iCs/>
                      <w:lang w:eastAsia="fr-FR"/>
                    </w:rPr>
                    <w:t>Deuxième</w:t>
                  </w:r>
                  <w:r w:rsidRPr="004B15EC">
                    <w:rPr>
                      <w:i/>
                      <w:iCs/>
                      <w:lang w:eastAsia="fr-FR"/>
                    </w:rPr>
                    <w:t xml:space="preserve"> passe</w:t>
                  </w:r>
                </w:p>
                <w:p w:rsidR="000007A2" w:rsidRPr="0056340F" w:rsidRDefault="000007A2" w:rsidP="0035167F">
                  <w:pPr>
                    <w:ind w:firstLine="0"/>
                    <w:rPr>
                      <w:lang w:eastAsia="fr-FR"/>
                    </w:rPr>
                  </w:pPr>
                  <w:r>
                    <w:rPr>
                      <w:lang w:eastAsia="fr-FR"/>
                    </w:rPr>
                    <w:t>De l’arrière vers l’avant</w:t>
                  </w:r>
                </w:p>
                <w:p w:rsidR="000007A2" w:rsidRDefault="000007A2" w:rsidP="0035167F">
                  <w:pPr>
                    <w:rPr>
                      <w:lang w:eastAsia="fr-FR"/>
                    </w:rPr>
                  </w:pPr>
                  <w:r>
                    <w:rPr>
                      <w:lang w:eastAsia="fr-FR"/>
                    </w:rPr>
                    <w:t xml:space="preserve">De bas vers le haut </w:t>
                  </w:r>
                </w:p>
                <w:p w:rsidR="000007A2" w:rsidRDefault="000007A2" w:rsidP="0035167F">
                  <w:pPr>
                    <w:rPr>
                      <w:lang w:eastAsia="fr-FR"/>
                    </w:rPr>
                  </w:pPr>
                  <w:r>
                    <w:rPr>
                      <w:lang w:eastAsia="fr-FR"/>
                    </w:rPr>
                    <w:tab/>
                    <w:t>De droite à gauche</w:t>
                  </w:r>
                </w:p>
                <w:p w:rsidR="000007A2" w:rsidRDefault="000007A2" w:rsidP="0035167F">
                  <w:pPr>
                    <w:rPr>
                      <w:lang w:eastAsia="fr-FR"/>
                    </w:rPr>
                  </w:pPr>
                  <w:r>
                    <w:rPr>
                      <w:lang w:eastAsia="fr-FR"/>
                    </w:rPr>
                    <w:tab/>
                  </w:r>
                  <w:r>
                    <w:rPr>
                      <w:lang w:eastAsia="fr-FR"/>
                    </w:rPr>
                    <w:tab/>
                    <w:t xml:space="preserve">Pour chaque voxel </w:t>
                  </w:r>
                  <w:r w:rsidRPr="0056340F">
                    <w:rPr>
                      <w:i/>
                      <w:iCs/>
                      <w:lang w:eastAsia="fr-FR"/>
                    </w:rPr>
                    <w:t>(x, y, z)</w:t>
                  </w:r>
                  <w:r>
                    <w:rPr>
                      <w:lang w:eastAsia="fr-FR"/>
                    </w:rPr>
                    <w:t xml:space="preserve"> de l’image, faire</w:t>
                  </w:r>
                </w:p>
                <w:p w:rsidR="000007A2" w:rsidRDefault="000007A2" w:rsidP="0035167F">
                  <w:pPr>
                    <w:keepNext/>
                  </w:pPr>
                  <w:r>
                    <w:rPr>
                      <w:lang w:eastAsia="fr-FR"/>
                    </w:rPr>
                    <w:tab/>
                  </w:r>
                  <w:r>
                    <w:rPr>
                      <w:lang w:eastAsia="fr-FR"/>
                    </w:rPr>
                    <w:tab/>
                  </w:r>
                  <w:r w:rsidRPr="004B15EC">
                    <w:rPr>
                      <w:position w:val="-14"/>
                      <w:lang w:eastAsia="fr-FR"/>
                    </w:rPr>
                    <w:object w:dxaOrig="6120" w:dyaOrig="380">
                      <v:shape id="_x0000_i1115" type="#_x0000_t75" style="width:307.35pt;height:19.35pt" o:ole="">
                        <v:imagedata r:id="rId205" o:title=""/>
                      </v:shape>
                      <o:OLEObject Type="Embed" ProgID="Equation.3" ShapeID="_x0000_i1115" DrawAspect="Content" ObjectID="_1376774248" r:id="rId206"/>
                    </w:object>
                  </w:r>
                </w:p>
                <w:p w:rsidR="000007A2" w:rsidRDefault="000007A2" w:rsidP="0035167F"/>
              </w:txbxContent>
            </v:textbox>
            <w10:wrap type="topAndBottom"/>
          </v:shape>
        </w:pict>
      </w:r>
      <w:r w:rsidR="00357B27">
        <w:rPr>
          <w:lang w:eastAsia="fr-FR"/>
        </w:rPr>
        <w:t>Où (</w:t>
      </w:r>
      <w:r w:rsidR="00357B27">
        <w:rPr>
          <w:i/>
          <w:iCs/>
          <w:lang w:eastAsia="fr-FR"/>
        </w:rPr>
        <w:t>x</w:t>
      </w:r>
      <w:r w:rsidR="00357B27">
        <w:rPr>
          <w:i/>
          <w:iCs/>
          <w:vertAlign w:val="subscript"/>
          <w:lang w:eastAsia="fr-FR"/>
        </w:rPr>
        <w:t>i</w:t>
      </w:r>
      <w:r w:rsidR="00357B27">
        <w:rPr>
          <w:i/>
          <w:iCs/>
          <w:lang w:eastAsia="fr-FR"/>
        </w:rPr>
        <w:t>, y</w:t>
      </w:r>
      <w:r w:rsidR="00357B27">
        <w:rPr>
          <w:i/>
          <w:iCs/>
          <w:vertAlign w:val="subscript"/>
          <w:lang w:eastAsia="fr-FR"/>
        </w:rPr>
        <w:t>i</w:t>
      </w:r>
      <w:r w:rsidR="00357B27">
        <w:rPr>
          <w:lang w:eastAsia="fr-FR"/>
        </w:rPr>
        <w:t xml:space="preserve">) les cordonnées des coefficients des masques du chanfrein, et les </w:t>
      </w:r>
      <w:r w:rsidR="00357B27">
        <w:rPr>
          <w:i/>
          <w:iCs/>
          <w:lang w:eastAsia="fr-FR"/>
        </w:rPr>
        <w:t>w</w:t>
      </w:r>
      <w:r w:rsidR="00357B27">
        <w:rPr>
          <w:i/>
          <w:iCs/>
          <w:vertAlign w:val="subscript"/>
          <w:lang w:eastAsia="fr-FR"/>
        </w:rPr>
        <w:t>i</w:t>
      </w:r>
      <w:r w:rsidR="00357B27">
        <w:rPr>
          <w:lang w:eastAsia="fr-FR"/>
        </w:rPr>
        <w:t xml:space="preserve"> sont les coefficients.</w:t>
      </w:r>
      <w:r w:rsidR="00497013">
        <w:rPr>
          <w:lang w:eastAsia="fr-FR"/>
        </w:rPr>
        <w:t xml:space="preserve"> </w:t>
      </w:r>
      <w:r w:rsidR="00357B27">
        <w:rPr>
          <w:lang w:eastAsia="fr-FR"/>
        </w:rPr>
        <w:t>Cet algorithme a une extension en trois dimensions, tel que (</w:t>
      </w:r>
      <w:r w:rsidR="00357B27">
        <w:rPr>
          <w:i/>
          <w:iCs/>
          <w:lang w:eastAsia="fr-FR"/>
        </w:rPr>
        <w:t>x</w:t>
      </w:r>
      <w:r w:rsidR="00357B27">
        <w:rPr>
          <w:i/>
          <w:iCs/>
          <w:vertAlign w:val="subscript"/>
          <w:lang w:eastAsia="fr-FR"/>
        </w:rPr>
        <w:t>i</w:t>
      </w:r>
      <w:r w:rsidR="00357B27">
        <w:rPr>
          <w:i/>
          <w:iCs/>
          <w:lang w:eastAsia="fr-FR"/>
        </w:rPr>
        <w:t>, y</w:t>
      </w:r>
      <w:r w:rsidR="00357B27">
        <w:rPr>
          <w:i/>
          <w:iCs/>
          <w:vertAlign w:val="subscript"/>
          <w:lang w:eastAsia="fr-FR"/>
        </w:rPr>
        <w:t>i</w:t>
      </w:r>
      <w:r w:rsidR="00357B27">
        <w:rPr>
          <w:i/>
          <w:iCs/>
          <w:lang w:eastAsia="fr-FR"/>
        </w:rPr>
        <w:t>,</w:t>
      </w:r>
      <w:r w:rsidR="0056340F">
        <w:rPr>
          <w:i/>
          <w:iCs/>
          <w:lang w:eastAsia="fr-FR"/>
        </w:rPr>
        <w:t xml:space="preserve"> </w:t>
      </w:r>
      <w:r w:rsidR="00357B27">
        <w:rPr>
          <w:i/>
          <w:iCs/>
          <w:lang w:eastAsia="fr-FR"/>
        </w:rPr>
        <w:t>z</w:t>
      </w:r>
      <w:r w:rsidR="00357B27">
        <w:rPr>
          <w:i/>
          <w:iCs/>
          <w:vertAlign w:val="subscript"/>
          <w:lang w:eastAsia="fr-FR"/>
        </w:rPr>
        <w:t>i</w:t>
      </w:r>
      <w:r w:rsidR="00357B27">
        <w:rPr>
          <w:lang w:eastAsia="fr-FR"/>
        </w:rPr>
        <w:t xml:space="preserve">) sont les </w:t>
      </w:r>
      <w:r w:rsidR="00497013">
        <w:rPr>
          <w:lang w:eastAsia="fr-FR"/>
        </w:rPr>
        <w:t>cordonnées des points du masque.</w:t>
      </w:r>
    </w:p>
    <w:p w:rsidR="00497013" w:rsidRDefault="00497013" w:rsidP="00497013">
      <w:pPr>
        <w:jc w:val="center"/>
        <w:rPr>
          <w:lang w:eastAsia="fr-FR"/>
        </w:rPr>
      </w:pPr>
      <w:r>
        <w:rPr>
          <w:noProof/>
          <w:lang w:eastAsia="fr-FR"/>
        </w:rPr>
        <w:drawing>
          <wp:inline distT="0" distB="0" distL="0" distR="0">
            <wp:extent cx="2071839" cy="1673267"/>
            <wp:effectExtent l="19050" t="0" r="4611" b="0"/>
            <wp:docPr id="20" name="Imag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07"/>
                    <a:srcRect/>
                    <a:stretch>
                      <a:fillRect/>
                    </a:stretch>
                  </pic:blipFill>
                  <pic:spPr bwMode="auto">
                    <a:xfrm>
                      <a:off x="0" y="0"/>
                      <a:ext cx="2071650" cy="1673115"/>
                    </a:xfrm>
                    <a:prstGeom prst="rect">
                      <a:avLst/>
                    </a:prstGeom>
                    <a:noFill/>
                    <a:ln w="9525">
                      <a:noFill/>
                      <a:miter lim="800000"/>
                      <a:headEnd/>
                      <a:tailEnd/>
                    </a:ln>
                  </pic:spPr>
                </pic:pic>
              </a:graphicData>
            </a:graphic>
          </wp:inline>
        </w:drawing>
      </w:r>
    </w:p>
    <w:p w:rsidR="004B15EC" w:rsidRDefault="00002F0A" w:rsidP="00002F0A">
      <w:pPr>
        <w:pStyle w:val="Lgende"/>
        <w:jc w:val="center"/>
        <w:rPr>
          <w:b w:val="0"/>
          <w:bCs w:val="0"/>
        </w:rPr>
      </w:pPr>
      <w:bookmarkStart w:id="179" w:name="_Toc294609685"/>
      <w:r>
        <w:t xml:space="preserve">Figure </w:t>
      </w:r>
      <w:fldSimple w:instr=" STYLEREF 1 \s ">
        <w:r w:rsidR="00297508">
          <w:rPr>
            <w:noProof/>
            <w:cs/>
          </w:rPr>
          <w:t>‎</w:t>
        </w:r>
        <w:r w:rsidR="00297508">
          <w:rPr>
            <w:noProof/>
          </w:rPr>
          <w:t>III</w:t>
        </w:r>
      </w:fldSimple>
      <w:r w:rsidR="008B70FC">
        <w:t>.</w:t>
      </w:r>
      <w:fldSimple w:instr=" SEQ Figure \* ARABIC \s 1 ">
        <w:r w:rsidR="00297508">
          <w:rPr>
            <w:noProof/>
          </w:rPr>
          <w:t>4</w:t>
        </w:r>
      </w:fldSimple>
      <w:r>
        <w:t xml:space="preserve"> </w:t>
      </w:r>
      <w:r>
        <w:rPr>
          <w:b w:val="0"/>
          <w:bCs w:val="0"/>
        </w:rPr>
        <w:t>Schéma des forces externes appliquées à la courbe initiale</w:t>
      </w:r>
      <w:bookmarkEnd w:id="179"/>
    </w:p>
    <w:p w:rsidR="0035167F" w:rsidRPr="0035167F" w:rsidRDefault="0035167F" w:rsidP="0035167F"/>
    <w:p w:rsidR="00A04412" w:rsidRDefault="00A04412" w:rsidP="00497013">
      <w:pPr>
        <w:pStyle w:val="Titre4"/>
      </w:pPr>
      <w:bookmarkStart w:id="180" w:name="_Toc294602136"/>
      <w:r w:rsidRPr="00A04412">
        <w:t>L’évolution du contour actif</w:t>
      </w:r>
      <w:bookmarkEnd w:id="180"/>
    </w:p>
    <w:p w:rsidR="00842687" w:rsidRDefault="00A04412" w:rsidP="000F5219">
      <w:pPr>
        <w:keepNext/>
        <w:rPr>
          <w:rFonts w:cstheme="majorBidi"/>
        </w:rPr>
      </w:pPr>
      <w:r>
        <w:rPr>
          <w:rFonts w:cstheme="majorBidi"/>
        </w:rPr>
        <w:t xml:space="preserve">L’évolution du contour actif </w:t>
      </w:r>
      <w:r w:rsidR="000932D4">
        <w:rPr>
          <w:rFonts w:cstheme="majorBidi"/>
        </w:rPr>
        <w:t xml:space="preserve">est </w:t>
      </w:r>
      <w:r>
        <w:rPr>
          <w:rFonts w:cstheme="majorBidi"/>
        </w:rPr>
        <w:t>basée sur la minimisation de l’équation</w:t>
      </w:r>
      <w:r w:rsidR="000F5219">
        <w:rPr>
          <w:rFonts w:cstheme="majorBidi"/>
        </w:rPr>
        <w:t xml:space="preserve"> (II.1)</w:t>
      </w:r>
      <w:r>
        <w:rPr>
          <w:rFonts w:cstheme="majorBidi"/>
        </w:rPr>
        <w:t>,</w:t>
      </w:r>
      <w:r w:rsidR="00842687">
        <w:rPr>
          <w:rFonts w:cstheme="majorBidi"/>
        </w:rPr>
        <w:t xml:space="preserve"> dans notre cas le contour est approximé par un ensemble de points ordonnés </w:t>
      </w:r>
      <w:r w:rsidR="00842687" w:rsidRPr="00842687">
        <w:rPr>
          <w:rFonts w:cstheme="majorBidi"/>
          <w:i/>
          <w:iCs/>
        </w:rPr>
        <w:t>M</w:t>
      </w:r>
      <w:r w:rsidR="00842687" w:rsidRPr="00842687">
        <w:rPr>
          <w:rFonts w:cstheme="majorBidi"/>
          <w:i/>
          <w:iCs/>
          <w:vertAlign w:val="subscript"/>
        </w:rPr>
        <w:t>i</w:t>
      </w:r>
      <w:r w:rsidR="00842687">
        <w:rPr>
          <w:rFonts w:cstheme="majorBidi"/>
        </w:rPr>
        <w:t xml:space="preserve">, </w:t>
      </w:r>
      <w:r w:rsidR="00842687" w:rsidRPr="00842687">
        <w:rPr>
          <w:rFonts w:cstheme="majorBidi"/>
          <w:i/>
          <w:iCs/>
        </w:rPr>
        <w:t>i</w:t>
      </w:r>
      <w:r w:rsidR="00842687" w:rsidRPr="00842687">
        <w:rPr>
          <w:rFonts w:cstheme="majorBidi"/>
          <w:i/>
          <w:iCs/>
          <w:position w:val="-4"/>
        </w:rPr>
        <w:object w:dxaOrig="200" w:dyaOrig="200">
          <v:shape id="_x0000_i1104" type="#_x0000_t75" style="width:10.75pt;height:10.75pt" o:ole="">
            <v:imagedata r:id="rId208" o:title=""/>
          </v:shape>
          <o:OLEObject Type="Embed" ProgID="Equation.3" ShapeID="_x0000_i1104" DrawAspect="Content" ObjectID="_1376774237" r:id="rId209"/>
        </w:object>
      </w:r>
      <w:r w:rsidR="00842687" w:rsidRPr="00842687">
        <w:rPr>
          <w:rFonts w:cstheme="majorBidi"/>
          <w:i/>
          <w:iCs/>
        </w:rPr>
        <w:t>[1,</w:t>
      </w:r>
      <w:r w:rsidR="005E2B29">
        <w:rPr>
          <w:rFonts w:cstheme="majorBidi"/>
          <w:i/>
          <w:iCs/>
        </w:rPr>
        <w:t xml:space="preserve"> </w:t>
      </w:r>
      <w:r w:rsidR="00842687" w:rsidRPr="00842687">
        <w:rPr>
          <w:rFonts w:cstheme="majorBidi"/>
          <w:i/>
          <w:iCs/>
        </w:rPr>
        <w:t>N]</w:t>
      </w:r>
      <w:r w:rsidR="00842687">
        <w:rPr>
          <w:rFonts w:cstheme="majorBidi"/>
        </w:rPr>
        <w:t>.</w:t>
      </w:r>
      <w:r w:rsidR="000007A2">
        <w:rPr>
          <w:rFonts w:cstheme="majorBidi"/>
        </w:rPr>
        <w:t xml:space="preserve"> </w:t>
      </w:r>
      <w:r w:rsidR="000007A2">
        <w:rPr>
          <w:rFonts w:cstheme="majorBidi"/>
        </w:rPr>
        <w:lastRenderedPageBreak/>
        <w:t>L’énergie</w:t>
      </w:r>
      <w:r w:rsidR="00842687">
        <w:rPr>
          <w:rFonts w:cstheme="majorBidi"/>
        </w:rPr>
        <w:t xml:space="preserve"> du contour est assimilée à la somme des énergies associées aux N points définissant le contour. </w:t>
      </w:r>
    </w:p>
    <w:p w:rsidR="00842687" w:rsidRPr="00842687" w:rsidRDefault="000007A2" w:rsidP="005D2BB8">
      <w:pPr>
        <w:pStyle w:val="Lgende"/>
      </w:pPr>
      <w:r w:rsidRPr="00842687">
        <w:rPr>
          <w:position w:val="-28"/>
        </w:rPr>
        <w:object w:dxaOrig="8740" w:dyaOrig="680">
          <v:shape id="_x0000_i1111" type="#_x0000_t75" style="width:473.9pt;height:32.8pt" o:ole="">
            <v:imagedata r:id="rId210" o:title=""/>
          </v:shape>
          <o:OLEObject Type="Embed" ProgID="Equation.3" ShapeID="_x0000_i1111" DrawAspect="Content" ObjectID="_1376774238" r:id="rId211"/>
        </w:object>
      </w:r>
      <w:r w:rsidR="00A562F0" w:rsidRPr="000F5219">
        <w:rPr>
          <w:rFonts w:ascii="Times New Roman" w:hAnsi="Times New Roman" w:cs="Times New Roman"/>
          <w:position w:val="-28"/>
          <w:szCs w:val="24"/>
        </w:rPr>
        <w:fldChar w:fldCharType="begin"/>
      </w:r>
      <w:r w:rsidR="00C37671" w:rsidRPr="000F5219">
        <w:rPr>
          <w:rFonts w:ascii="Times New Roman" w:hAnsi="Times New Roman" w:cs="Times New Roman"/>
          <w:position w:val="-28"/>
          <w:szCs w:val="24"/>
        </w:rPr>
        <w:instrText xml:space="preserve"> STYLEREF 1 \s </w:instrText>
      </w:r>
      <w:r w:rsidR="00A562F0" w:rsidRPr="000F5219">
        <w:rPr>
          <w:rFonts w:ascii="Times New Roman" w:hAnsi="Times New Roman" w:cs="Times New Roman"/>
          <w:position w:val="-28"/>
          <w:szCs w:val="24"/>
        </w:rPr>
        <w:fldChar w:fldCharType="separate"/>
      </w:r>
      <w:r w:rsidR="00297508">
        <w:rPr>
          <w:rFonts w:ascii="Times New Roman" w:hAnsi="Times New Roman" w:cs="Times New Roman"/>
          <w:noProof/>
          <w:position w:val="-28"/>
          <w:szCs w:val="24"/>
          <w:cs/>
        </w:rPr>
        <w:t>‎</w:t>
      </w:r>
      <w:r w:rsidR="00297508">
        <w:rPr>
          <w:rFonts w:ascii="Times New Roman" w:hAnsi="Times New Roman" w:cs="Times New Roman"/>
          <w:noProof/>
          <w:position w:val="-28"/>
          <w:szCs w:val="24"/>
        </w:rPr>
        <w:t>III</w:t>
      </w:r>
      <w:r w:rsidR="00A562F0" w:rsidRPr="000F5219">
        <w:rPr>
          <w:rFonts w:ascii="Times New Roman" w:hAnsi="Times New Roman" w:cs="Times New Roman"/>
          <w:position w:val="-28"/>
          <w:szCs w:val="24"/>
        </w:rPr>
        <w:fldChar w:fldCharType="end"/>
      </w:r>
      <w:r w:rsidR="00C37671" w:rsidRPr="000F5219">
        <w:rPr>
          <w:rFonts w:ascii="Times New Roman" w:hAnsi="Times New Roman" w:cs="Times New Roman"/>
          <w:position w:val="-28"/>
          <w:szCs w:val="24"/>
        </w:rPr>
        <w:t>.</w:t>
      </w:r>
      <w:r w:rsidR="00A562F0" w:rsidRPr="000F5219">
        <w:rPr>
          <w:rFonts w:ascii="Times New Roman" w:hAnsi="Times New Roman" w:cs="Times New Roman"/>
          <w:position w:val="-28"/>
          <w:szCs w:val="24"/>
        </w:rPr>
        <w:fldChar w:fldCharType="begin"/>
      </w:r>
      <w:r w:rsidR="00C37671" w:rsidRPr="000F5219">
        <w:rPr>
          <w:rFonts w:ascii="Times New Roman" w:hAnsi="Times New Roman" w:cs="Times New Roman"/>
          <w:position w:val="-28"/>
          <w:szCs w:val="24"/>
        </w:rPr>
        <w:instrText xml:space="preserve"> SEQ Équation \* ARABIC \s 1 </w:instrText>
      </w:r>
      <w:r w:rsidR="00A562F0" w:rsidRPr="000F5219">
        <w:rPr>
          <w:rFonts w:ascii="Times New Roman" w:hAnsi="Times New Roman" w:cs="Times New Roman"/>
          <w:position w:val="-28"/>
          <w:szCs w:val="24"/>
        </w:rPr>
        <w:fldChar w:fldCharType="separate"/>
      </w:r>
      <w:r w:rsidR="00297508">
        <w:rPr>
          <w:rFonts w:ascii="Times New Roman" w:hAnsi="Times New Roman" w:cs="Times New Roman"/>
          <w:noProof/>
          <w:position w:val="-28"/>
          <w:szCs w:val="24"/>
        </w:rPr>
        <w:t>12</w:t>
      </w:r>
      <w:r w:rsidR="00A562F0" w:rsidRPr="000F5219">
        <w:rPr>
          <w:rFonts w:ascii="Times New Roman" w:hAnsi="Times New Roman" w:cs="Times New Roman"/>
          <w:position w:val="-28"/>
          <w:szCs w:val="24"/>
        </w:rPr>
        <w:fldChar w:fldCharType="end"/>
      </w:r>
      <w:r w:rsidR="00614752" w:rsidRPr="000F5219">
        <w:rPr>
          <w:rFonts w:ascii="Times New Roman" w:hAnsi="Times New Roman" w:cs="Times New Roman"/>
          <w:position w:val="-28"/>
          <w:szCs w:val="24"/>
        </w:rPr>
        <w:t>)</w:t>
      </w:r>
      <w:r w:rsidR="000150AF" w:rsidRPr="00842687">
        <w:t xml:space="preserve"> </w:t>
      </w:r>
    </w:p>
    <w:p w:rsidR="00B152B7" w:rsidRPr="00261559" w:rsidRDefault="00842687" w:rsidP="008E1B0C">
      <w:pPr>
        <w:pStyle w:val="Lgende"/>
        <w:spacing w:line="360" w:lineRule="auto"/>
        <w:rPr>
          <w:rFonts w:cstheme="majorBidi"/>
          <w:b w:val="0"/>
          <w:bCs w:val="0"/>
        </w:rPr>
      </w:pPr>
      <w:r>
        <w:rPr>
          <w:b w:val="0"/>
          <w:bCs w:val="0"/>
        </w:rPr>
        <w:t xml:space="preserve">Il s’agit alors </w:t>
      </w:r>
      <w:r w:rsidR="00261559">
        <w:rPr>
          <w:b w:val="0"/>
          <w:bCs w:val="0"/>
        </w:rPr>
        <w:t xml:space="preserve">de déterminer la courbe </w:t>
      </w:r>
      <w:r w:rsidR="00261559" w:rsidRPr="00261559">
        <w:rPr>
          <w:b w:val="0"/>
          <w:bCs w:val="0"/>
          <w:i/>
          <w:iCs/>
        </w:rPr>
        <w:t>C</w:t>
      </w:r>
      <w:r w:rsidR="00261559">
        <w:rPr>
          <w:b w:val="0"/>
          <w:bCs w:val="0"/>
          <w:i/>
          <w:iCs/>
        </w:rPr>
        <w:t xml:space="preserve"> </w:t>
      </w:r>
      <w:r w:rsidR="00261559">
        <w:rPr>
          <w:b w:val="0"/>
          <w:bCs w:val="0"/>
        </w:rPr>
        <w:t>qui minimise l’énergie(</w:t>
      </w:r>
      <w:r w:rsidR="00261559" w:rsidRPr="00261559">
        <w:rPr>
          <w:b w:val="0"/>
          <w:bCs w:val="0"/>
          <w:i/>
          <w:iCs/>
        </w:rPr>
        <w:t>E</w:t>
      </w:r>
      <w:r w:rsidR="00261559">
        <w:rPr>
          <w:b w:val="0"/>
          <w:bCs w:val="0"/>
        </w:rPr>
        <w:t xml:space="preserve">), </w:t>
      </w:r>
      <w:r w:rsidR="00A04412" w:rsidRPr="00261559">
        <w:rPr>
          <w:rFonts w:cstheme="majorBidi"/>
          <w:b w:val="0"/>
          <w:bCs w:val="0"/>
        </w:rPr>
        <w:t>plusieurs méthodes ont été proposées pour résoudre ce problème. Trois principales familles d’approches sont généralement utilisées</w:t>
      </w:r>
      <w:r w:rsidR="008E1B0C">
        <w:rPr>
          <w:rFonts w:cstheme="majorBidi"/>
          <w:b w:val="0"/>
          <w:bCs w:val="0"/>
        </w:rPr>
        <w:t xml:space="preserve"> </w:t>
      </w:r>
      <w:r w:rsidR="00B152B7" w:rsidRPr="00261559">
        <w:rPr>
          <w:rFonts w:cstheme="majorBidi"/>
          <w:b w:val="0"/>
          <w:bCs w:val="0"/>
        </w:rPr>
        <w:t>:</w:t>
      </w:r>
    </w:p>
    <w:p w:rsidR="00A04412" w:rsidRPr="00A2061F" w:rsidRDefault="00A2061F" w:rsidP="00497013">
      <w:pPr>
        <w:pStyle w:val="Paragraphedeliste"/>
        <w:numPr>
          <w:ilvl w:val="0"/>
          <w:numId w:val="16"/>
        </w:numPr>
        <w:rPr>
          <w:rFonts w:cstheme="majorBidi"/>
        </w:rPr>
      </w:pPr>
      <w:r>
        <w:rPr>
          <w:rFonts w:cstheme="majorBidi"/>
        </w:rPr>
        <w:t>L</w:t>
      </w:r>
      <w:r w:rsidR="00B152B7" w:rsidRPr="00A2061F">
        <w:rPr>
          <w:rFonts w:cstheme="majorBidi"/>
        </w:rPr>
        <w:t xml:space="preserve">a </w:t>
      </w:r>
      <w:r>
        <w:rPr>
          <w:rFonts w:cstheme="majorBidi"/>
        </w:rPr>
        <w:t>famille des appr</w:t>
      </w:r>
      <w:r w:rsidR="00B152B7" w:rsidRPr="00A2061F">
        <w:rPr>
          <w:rFonts w:cstheme="majorBidi"/>
        </w:rPr>
        <w:t>oches variationnelles [</w:t>
      </w:r>
      <w:r w:rsidR="00612E80" w:rsidRPr="00612E80">
        <w:rPr>
          <w:rFonts w:cstheme="majorBidi"/>
          <w:noProof/>
        </w:rPr>
        <w:t>19</w:t>
      </w:r>
      <w:r w:rsidR="00B152B7" w:rsidRPr="00A2061F">
        <w:rPr>
          <w:rFonts w:cstheme="majorBidi"/>
        </w:rPr>
        <w:t>] qui tire avantage des développements mathématiques de l’analyse numérique.</w:t>
      </w:r>
    </w:p>
    <w:p w:rsidR="00B152B7" w:rsidRDefault="00A2061F" w:rsidP="00497013">
      <w:pPr>
        <w:pStyle w:val="Paragraphedeliste"/>
        <w:numPr>
          <w:ilvl w:val="0"/>
          <w:numId w:val="16"/>
        </w:numPr>
        <w:rPr>
          <w:rFonts w:cstheme="majorBidi"/>
        </w:rPr>
      </w:pPr>
      <w:r>
        <w:rPr>
          <w:rFonts w:cstheme="majorBidi"/>
        </w:rPr>
        <w:t>L</w:t>
      </w:r>
      <w:r w:rsidRPr="00A2061F">
        <w:rPr>
          <w:rFonts w:cstheme="majorBidi"/>
        </w:rPr>
        <w:t>a famille des approches reposant</w:t>
      </w:r>
      <w:r w:rsidR="00B152B7" w:rsidRPr="00A2061F">
        <w:rPr>
          <w:rFonts w:cstheme="majorBidi"/>
        </w:rPr>
        <w:t xml:space="preserve"> sur la </w:t>
      </w:r>
      <w:r w:rsidRPr="00A2061F">
        <w:rPr>
          <w:rFonts w:cstheme="majorBidi"/>
        </w:rPr>
        <w:t>programmation</w:t>
      </w:r>
      <w:r w:rsidR="00B152B7" w:rsidRPr="00A2061F">
        <w:rPr>
          <w:rFonts w:cstheme="majorBidi"/>
        </w:rPr>
        <w:t xml:space="preserve"> dynamique</w:t>
      </w:r>
      <w:r w:rsidRPr="00A2061F">
        <w:rPr>
          <w:rFonts w:cstheme="majorBidi"/>
        </w:rPr>
        <w:t xml:space="preserve"> [</w:t>
      </w:r>
      <w:r w:rsidR="00612E80" w:rsidRPr="00612E80">
        <w:rPr>
          <w:rFonts w:cstheme="majorBidi"/>
          <w:noProof/>
        </w:rPr>
        <w:t>56</w:t>
      </w:r>
      <w:r w:rsidRPr="00A2061F">
        <w:rPr>
          <w:rFonts w:cstheme="majorBidi"/>
        </w:rPr>
        <w:t>] qui utilise les avancées de l’informatique.</w:t>
      </w:r>
    </w:p>
    <w:p w:rsidR="00A2061F" w:rsidRDefault="00A2061F" w:rsidP="00497013">
      <w:pPr>
        <w:pStyle w:val="Paragraphedeliste"/>
        <w:numPr>
          <w:ilvl w:val="0"/>
          <w:numId w:val="16"/>
        </w:numPr>
        <w:rPr>
          <w:rFonts w:cstheme="majorBidi"/>
        </w:rPr>
      </w:pPr>
      <w:r>
        <w:rPr>
          <w:rFonts w:cstheme="majorBidi"/>
        </w:rPr>
        <w:t xml:space="preserve">La famille autour de l’algorithme </w:t>
      </w:r>
      <w:r w:rsidRPr="00A2061F">
        <w:rPr>
          <w:rFonts w:cstheme="majorBidi"/>
          <w:i/>
          <w:iCs/>
        </w:rPr>
        <w:t>greedy</w:t>
      </w:r>
      <w:r>
        <w:rPr>
          <w:rFonts w:cstheme="majorBidi"/>
        </w:rPr>
        <w:t xml:space="preserve"> </w:t>
      </w:r>
      <w:r w:rsidR="00BD42C7">
        <w:rPr>
          <w:rFonts w:cstheme="majorBidi"/>
        </w:rPr>
        <w:t>[</w:t>
      </w:r>
      <w:r w:rsidR="00612E80" w:rsidRPr="00612E80">
        <w:rPr>
          <w:rFonts w:cstheme="majorBidi"/>
          <w:noProof/>
        </w:rPr>
        <w:t>57</w:t>
      </w:r>
      <w:r w:rsidR="00BD42C7">
        <w:rPr>
          <w:rFonts w:cstheme="majorBidi"/>
        </w:rPr>
        <w:t xml:space="preserve">] </w:t>
      </w:r>
      <w:r>
        <w:rPr>
          <w:rFonts w:cstheme="majorBidi"/>
        </w:rPr>
        <w:t>qui</w:t>
      </w:r>
      <w:r w:rsidR="008E1B0C">
        <w:rPr>
          <w:rFonts w:cstheme="majorBidi"/>
        </w:rPr>
        <w:t xml:space="preserve"> est</w:t>
      </w:r>
      <w:r>
        <w:rPr>
          <w:rFonts w:cstheme="majorBidi"/>
        </w:rPr>
        <w:t xml:space="preserve"> appréciée pour son temps de traitement plus rapide.</w:t>
      </w:r>
    </w:p>
    <w:p w:rsidR="00AB5CC4" w:rsidRDefault="00427769" w:rsidP="00AB5CC4">
      <w:pPr>
        <w:ind w:firstLine="360"/>
      </w:pPr>
      <w:r>
        <w:t xml:space="preserve">Dans cette partie nous intéressons à l’algorithme </w:t>
      </w:r>
      <w:r w:rsidRPr="00427769">
        <w:rPr>
          <w:i/>
          <w:iCs/>
        </w:rPr>
        <w:t>greedy</w:t>
      </w:r>
      <w:r>
        <w:t xml:space="preserve"> est un algorithme itératif. A chaque itération on cherche une amélioration en modifiant un point unique qui est remplacé par un point meilleur, qui permet de décroitre l’énergie globale</w:t>
      </w:r>
      <w:r w:rsidR="00AB5CC4">
        <w:t xml:space="preserve">. L’énergie globale comprend </w:t>
      </w:r>
      <w:r w:rsidR="00AB5CC4" w:rsidRPr="00AB5CC4">
        <w:rPr>
          <w:i/>
          <w:iCs/>
        </w:rPr>
        <w:t>N</w:t>
      </w:r>
      <w:r w:rsidR="008E1B0C">
        <w:t xml:space="preserve"> termes, mais un seul</w:t>
      </w:r>
      <w:r w:rsidR="00AB5CC4">
        <w:t xml:space="preserve"> est donc considéré. Les </w:t>
      </w:r>
      <w:r w:rsidR="00AB5CC4" w:rsidRPr="00AB5CC4">
        <w:rPr>
          <w:i/>
          <w:iCs/>
        </w:rPr>
        <w:t>N</w:t>
      </w:r>
      <w:r w:rsidR="00AB5CC4">
        <w:t>-1 points n’ont pas été déplacés et le nouveau point constituant alors l’approximation d’un nouveau contour. Tous les points sont ainsi traités successivement le long du contour.</w:t>
      </w:r>
    </w:p>
    <w:p w:rsidR="00F662BC" w:rsidRDefault="00AB5CC4" w:rsidP="008B351B">
      <w:pPr>
        <w:ind w:firstLine="0"/>
      </w:pPr>
      <w:r>
        <w:t xml:space="preserve">   </w:t>
      </w:r>
      <w:r w:rsidR="00427769">
        <w:t xml:space="preserve">  </w:t>
      </w:r>
      <w:r w:rsidR="00B80840">
        <w:t xml:space="preserve">L’algorithme </w:t>
      </w:r>
      <w:r w:rsidR="00B80840" w:rsidRPr="00B80840">
        <w:rPr>
          <w:i/>
          <w:iCs/>
        </w:rPr>
        <w:t>greedy</w:t>
      </w:r>
      <w:r w:rsidR="00B80840">
        <w:t xml:space="preserve"> est plus rapide que les deux autres méthodes, à chaque itération en </w:t>
      </w:r>
      <w:r w:rsidR="00B80840" w:rsidRPr="00B80840">
        <w:rPr>
          <w:i/>
          <w:iCs/>
        </w:rPr>
        <w:t>O(nm)</w:t>
      </w:r>
      <w:r w:rsidR="00B80840">
        <w:t xml:space="preserve">au lieu de </w:t>
      </w:r>
      <w:r w:rsidR="00B80840" w:rsidRPr="00B80840">
        <w:rPr>
          <w:i/>
          <w:iCs/>
        </w:rPr>
        <w:t>O(nm</w:t>
      </w:r>
      <w:r w:rsidR="00B80840" w:rsidRPr="00B80840">
        <w:rPr>
          <w:i/>
          <w:iCs/>
          <w:vertAlign w:val="superscript"/>
        </w:rPr>
        <w:t>3</w:t>
      </w:r>
      <w:r w:rsidR="00B80840" w:rsidRPr="00B80840">
        <w:rPr>
          <w:i/>
          <w:iCs/>
        </w:rPr>
        <w:t>)</w:t>
      </w:r>
      <w:r w:rsidR="00B80840">
        <w:t xml:space="preserve">pour un contour comprend </w:t>
      </w:r>
      <w:r w:rsidR="00B80840" w:rsidRPr="00B80840">
        <w:rPr>
          <w:i/>
          <w:iCs/>
        </w:rPr>
        <w:t>n</w:t>
      </w:r>
      <w:r w:rsidR="00B80840">
        <w:t xml:space="preserve"> points et un voisinage de taille </w:t>
      </w:r>
      <w:r w:rsidR="00B80840" w:rsidRPr="00B80840">
        <w:rPr>
          <w:i/>
          <w:iCs/>
        </w:rPr>
        <w:t>m</w:t>
      </w:r>
      <w:r w:rsidR="00B80840">
        <w:t>.</w:t>
      </w:r>
    </w:p>
    <w:p w:rsidR="00B80840" w:rsidRPr="00B80840" w:rsidRDefault="00B80840" w:rsidP="008E1B0C">
      <w:pPr>
        <w:ind w:firstLine="0"/>
      </w:pPr>
      <w:r>
        <w:t>Les différentes forces (interne, externe) doivent être normalisés avant la minimisation, afin d’évi</w:t>
      </w:r>
      <w:r w:rsidR="008E1B0C">
        <w:t xml:space="preserve">ter des </w:t>
      </w:r>
      <w:r>
        <w:t>grandes variation</w:t>
      </w:r>
      <w:r w:rsidR="008E1B0C">
        <w:t>s</w:t>
      </w:r>
      <w:r>
        <w:t xml:space="preserve"> dans des zones relativement homogènes, c’est-a-dire avec une faible variation du gradient. L’énergie d’uniformité et l’énergie de courbure </w:t>
      </w:r>
      <w:r w:rsidR="009F0CC5">
        <w:t>sont normalisées par division par la valeur du maximum dans le voisinage. La valeur de l’énergie externe (</w:t>
      </w:r>
      <w:r w:rsidR="009F0CC5" w:rsidRPr="009F0CC5">
        <w:rPr>
          <w:i/>
          <w:iCs/>
        </w:rPr>
        <w:t>val</w:t>
      </w:r>
      <w:r w:rsidR="009F0CC5">
        <w:t xml:space="preserve">) est normalisée sur le voisinage, par </w:t>
      </w:r>
      <w:r w:rsidR="009F0CC5" w:rsidRPr="009F0CC5">
        <w:rPr>
          <w:i/>
          <w:iCs/>
        </w:rPr>
        <w:t>(min-val)/ (max-min)</w:t>
      </w:r>
      <w:r w:rsidR="009F0CC5">
        <w:rPr>
          <w:i/>
          <w:iCs/>
        </w:rPr>
        <w:t>.</w:t>
      </w:r>
      <w:r w:rsidR="009F0CC5">
        <w:t xml:space="preserve"> </w:t>
      </w:r>
    </w:p>
    <w:p w:rsidR="003C4277" w:rsidRDefault="00A562F0" w:rsidP="008B351B">
      <w:pPr>
        <w:spacing w:before="0" w:after="200"/>
        <w:ind w:firstLine="576"/>
        <w:contextualSpacing w:val="0"/>
        <w:jc w:val="left"/>
        <w:rPr>
          <w:i/>
          <w:iCs/>
        </w:rPr>
      </w:pPr>
      <w:r>
        <w:rPr>
          <w:i/>
          <w:iCs/>
          <w:noProof/>
          <w:lang w:eastAsia="fr-FR"/>
        </w:rPr>
        <w:lastRenderedPageBreak/>
        <w:pict>
          <v:shape id="_x0000_s62777" type="#_x0000_t202" style="position:absolute;left:0;text-align:left;margin-left:-1.1pt;margin-top:10.85pt;width:445.5pt;height:305.75pt;z-index:251747328">
            <v:textbox style="mso-next-textbox:#_x0000_s62777">
              <w:txbxContent>
                <w:p w:rsidR="000007A2" w:rsidRDefault="000007A2" w:rsidP="003C4277">
                  <w:r>
                    <w:t>Algorithme greedy</w:t>
                  </w:r>
                </w:p>
                <w:p w:rsidR="000007A2" w:rsidRPr="00D52488" w:rsidRDefault="000007A2" w:rsidP="003C4277">
                  <w:pPr>
                    <w:spacing w:line="240" w:lineRule="auto"/>
                    <w:rPr>
                      <w:b/>
                      <w:bCs/>
                    </w:rPr>
                  </w:pPr>
                  <w:r w:rsidRPr="00D52488">
                    <w:rPr>
                      <w:b/>
                      <w:bCs/>
                    </w:rPr>
                    <w:t>Debut</w:t>
                  </w:r>
                </w:p>
                <w:p w:rsidR="000007A2" w:rsidRPr="00D52488" w:rsidRDefault="000007A2" w:rsidP="003C4277">
                  <w:pPr>
                    <w:spacing w:line="240" w:lineRule="auto"/>
                    <w:rPr>
                      <w:b/>
                      <w:bCs/>
                    </w:rPr>
                  </w:pPr>
                  <w:r>
                    <w:rPr>
                      <w:b/>
                      <w:bCs/>
                    </w:rPr>
                    <w:t>Répéter</w:t>
                  </w:r>
                </w:p>
                <w:p w:rsidR="000007A2" w:rsidRDefault="000007A2" w:rsidP="003C4277">
                  <w:pPr>
                    <w:spacing w:before="0" w:after="200" w:line="240" w:lineRule="auto"/>
                    <w:ind w:left="709"/>
                    <w:contextualSpacing w:val="0"/>
                    <w:jc w:val="left"/>
                    <w:rPr>
                      <w:rFonts w:cstheme="majorBidi"/>
                      <w:szCs w:val="24"/>
                    </w:rPr>
                  </w:pPr>
                  <w:r w:rsidRPr="00D52488">
                    <w:rPr>
                      <w:rFonts w:cstheme="majorBidi"/>
                      <w:b/>
                      <w:bCs/>
                      <w:szCs w:val="24"/>
                    </w:rPr>
                    <w:t>Pour</w:t>
                  </w:r>
                  <w:r>
                    <w:rPr>
                      <w:rFonts w:cstheme="majorBidi"/>
                      <w:szCs w:val="24"/>
                    </w:rPr>
                    <w:t xml:space="preserve">  tous les points du contour</w:t>
                  </w:r>
                </w:p>
                <w:p w:rsidR="000007A2" w:rsidRDefault="000007A2" w:rsidP="003C4277">
                  <w:pPr>
                    <w:spacing w:before="0" w:after="200" w:line="240" w:lineRule="auto"/>
                    <w:ind w:firstLine="0"/>
                    <w:contextualSpacing w:val="0"/>
                    <w:jc w:val="left"/>
                    <w:rPr>
                      <w:rFonts w:cstheme="majorBidi"/>
                      <w:szCs w:val="24"/>
                    </w:rPr>
                  </w:pPr>
                  <w:r>
                    <w:rPr>
                      <w:rFonts w:cstheme="majorBidi"/>
                      <w:szCs w:val="24"/>
                    </w:rPr>
                    <w:t xml:space="preserve">  </w:t>
                  </w:r>
                  <w:r>
                    <w:rPr>
                      <w:rFonts w:cstheme="majorBidi"/>
                      <w:szCs w:val="24"/>
                    </w:rPr>
                    <w:tab/>
                  </w:r>
                  <w:r>
                    <w:rPr>
                      <w:rFonts w:cstheme="majorBidi"/>
                      <w:szCs w:val="24"/>
                    </w:rPr>
                    <w:tab/>
                  </w:r>
                  <w:r>
                    <w:rPr>
                      <w:rFonts w:cstheme="majorBidi"/>
                      <w:szCs w:val="24"/>
                    </w:rPr>
                    <w:tab/>
                  </w:r>
                  <w:r w:rsidRPr="00D52488">
                    <w:rPr>
                      <w:rFonts w:cstheme="majorBidi"/>
                      <w:b/>
                      <w:bCs/>
                      <w:szCs w:val="24"/>
                    </w:rPr>
                    <w:t>Pour</w:t>
                  </w:r>
                  <w:r>
                    <w:rPr>
                      <w:rFonts w:cstheme="majorBidi"/>
                      <w:szCs w:val="24"/>
                    </w:rPr>
                    <w:t xml:space="preserve">  tous les points du voisinage</w:t>
                  </w:r>
                </w:p>
                <w:p w:rsidR="000007A2" w:rsidRDefault="000007A2" w:rsidP="003C4277">
                  <w:pPr>
                    <w:spacing w:before="0" w:after="200" w:line="240" w:lineRule="auto"/>
                    <w:ind w:firstLine="0"/>
                    <w:contextualSpacing w:val="0"/>
                    <w:jc w:val="left"/>
                    <w:rPr>
                      <w:rFonts w:cstheme="majorBidi"/>
                      <w:szCs w:val="24"/>
                    </w:rPr>
                  </w:pPr>
                  <w:r>
                    <w:rPr>
                      <w:rFonts w:cstheme="majorBidi"/>
                      <w:szCs w:val="24"/>
                    </w:rPr>
                    <w:t xml:space="preserve">  </w:t>
                  </w:r>
                  <w:r>
                    <w:rPr>
                      <w:rFonts w:cstheme="majorBidi"/>
                      <w:szCs w:val="24"/>
                    </w:rPr>
                    <w:tab/>
                  </w:r>
                  <w:r>
                    <w:rPr>
                      <w:rFonts w:cstheme="majorBidi"/>
                      <w:szCs w:val="24"/>
                    </w:rPr>
                    <w:tab/>
                  </w:r>
                  <w:r>
                    <w:rPr>
                      <w:rFonts w:cstheme="majorBidi"/>
                      <w:szCs w:val="24"/>
                    </w:rPr>
                    <w:tab/>
                  </w:r>
                  <w:r>
                    <w:rPr>
                      <w:rFonts w:cstheme="majorBidi"/>
                      <w:szCs w:val="24"/>
                    </w:rPr>
                    <w:tab/>
                    <w:t>Calculer les énergies.</w:t>
                  </w:r>
                  <w:r>
                    <w:rPr>
                      <w:rFonts w:cstheme="majorBidi"/>
                      <w:szCs w:val="24"/>
                    </w:rPr>
                    <w:tab/>
                  </w:r>
                </w:p>
                <w:p w:rsidR="000007A2" w:rsidRPr="00D52488" w:rsidRDefault="000007A2" w:rsidP="003C4277">
                  <w:pPr>
                    <w:spacing w:before="0" w:after="200" w:line="240" w:lineRule="auto"/>
                    <w:ind w:firstLine="0"/>
                    <w:contextualSpacing w:val="0"/>
                    <w:jc w:val="left"/>
                    <w:rPr>
                      <w:rFonts w:cstheme="majorBidi"/>
                      <w:b/>
                      <w:bCs/>
                      <w:szCs w:val="24"/>
                    </w:rPr>
                  </w:pPr>
                  <w:r>
                    <w:rPr>
                      <w:rFonts w:cstheme="majorBidi"/>
                      <w:szCs w:val="24"/>
                    </w:rPr>
                    <w:t xml:space="preserve">  </w:t>
                  </w:r>
                  <w:r>
                    <w:rPr>
                      <w:rFonts w:cstheme="majorBidi"/>
                      <w:szCs w:val="24"/>
                    </w:rPr>
                    <w:tab/>
                  </w:r>
                  <w:r>
                    <w:rPr>
                      <w:rFonts w:cstheme="majorBidi"/>
                      <w:szCs w:val="24"/>
                    </w:rPr>
                    <w:tab/>
                  </w:r>
                  <w:r>
                    <w:rPr>
                      <w:rFonts w:cstheme="majorBidi"/>
                      <w:szCs w:val="24"/>
                    </w:rPr>
                    <w:tab/>
                  </w:r>
                  <w:r w:rsidRPr="00D52488">
                    <w:rPr>
                      <w:rFonts w:cstheme="majorBidi"/>
                      <w:b/>
                      <w:bCs/>
                      <w:szCs w:val="24"/>
                    </w:rPr>
                    <w:t>Fin pour</w:t>
                  </w:r>
                </w:p>
                <w:p w:rsidR="000007A2" w:rsidRDefault="000007A2" w:rsidP="003C4277">
                  <w:pPr>
                    <w:spacing w:before="0" w:after="200" w:line="240" w:lineRule="auto"/>
                    <w:ind w:firstLine="0"/>
                    <w:contextualSpacing w:val="0"/>
                    <w:jc w:val="left"/>
                    <w:rPr>
                      <w:rFonts w:cstheme="majorBidi"/>
                      <w:szCs w:val="24"/>
                    </w:rPr>
                  </w:pPr>
                  <w:r>
                    <w:rPr>
                      <w:rFonts w:cstheme="majorBidi"/>
                      <w:szCs w:val="24"/>
                    </w:rPr>
                    <w:tab/>
                  </w:r>
                  <w:r>
                    <w:rPr>
                      <w:rFonts w:cstheme="majorBidi"/>
                      <w:szCs w:val="24"/>
                    </w:rPr>
                    <w:tab/>
                  </w:r>
                  <w:r>
                    <w:rPr>
                      <w:rFonts w:cstheme="majorBidi"/>
                      <w:szCs w:val="24"/>
                    </w:rPr>
                    <w:tab/>
                  </w:r>
                  <w:r w:rsidRPr="00D52488">
                    <w:rPr>
                      <w:rFonts w:cstheme="majorBidi"/>
                      <w:b/>
                      <w:bCs/>
                      <w:szCs w:val="24"/>
                    </w:rPr>
                    <w:t xml:space="preserve">Pour  </w:t>
                  </w:r>
                  <w:r>
                    <w:rPr>
                      <w:rFonts w:cstheme="majorBidi"/>
                      <w:szCs w:val="24"/>
                    </w:rPr>
                    <w:t>tous les points du voisinage</w:t>
                  </w:r>
                </w:p>
                <w:p w:rsidR="000007A2" w:rsidRDefault="000007A2" w:rsidP="003C4277">
                  <w:pPr>
                    <w:spacing w:before="0" w:after="200" w:line="240" w:lineRule="auto"/>
                    <w:ind w:firstLine="0"/>
                    <w:contextualSpacing w:val="0"/>
                    <w:jc w:val="left"/>
                    <w:rPr>
                      <w:rFonts w:cstheme="majorBidi"/>
                      <w:szCs w:val="24"/>
                    </w:rPr>
                  </w:pPr>
                  <w:r>
                    <w:rPr>
                      <w:rFonts w:cstheme="majorBidi"/>
                      <w:szCs w:val="24"/>
                    </w:rPr>
                    <w:t xml:space="preserve">   </w:t>
                  </w:r>
                  <w:r>
                    <w:rPr>
                      <w:rFonts w:cstheme="majorBidi"/>
                      <w:szCs w:val="24"/>
                    </w:rPr>
                    <w:tab/>
                  </w:r>
                  <w:r>
                    <w:rPr>
                      <w:rFonts w:cstheme="majorBidi"/>
                      <w:szCs w:val="24"/>
                    </w:rPr>
                    <w:tab/>
                  </w:r>
                  <w:r>
                    <w:rPr>
                      <w:rFonts w:cstheme="majorBidi"/>
                      <w:szCs w:val="24"/>
                    </w:rPr>
                    <w:tab/>
                  </w:r>
                  <w:r>
                    <w:rPr>
                      <w:rFonts w:cstheme="majorBidi"/>
                      <w:szCs w:val="24"/>
                    </w:rPr>
                    <w:tab/>
                    <w:t>Normalisation des énergies.</w:t>
                  </w:r>
                </w:p>
                <w:p w:rsidR="000007A2" w:rsidRPr="00D52488" w:rsidRDefault="000007A2" w:rsidP="003C4277">
                  <w:pPr>
                    <w:spacing w:before="0" w:after="200" w:line="240" w:lineRule="auto"/>
                    <w:ind w:firstLine="0"/>
                    <w:contextualSpacing w:val="0"/>
                    <w:jc w:val="left"/>
                    <w:rPr>
                      <w:rFonts w:cstheme="majorBidi"/>
                      <w:b/>
                      <w:bCs/>
                      <w:szCs w:val="24"/>
                    </w:rPr>
                  </w:pPr>
                  <w:r>
                    <w:rPr>
                      <w:rFonts w:cstheme="majorBidi"/>
                      <w:szCs w:val="24"/>
                    </w:rPr>
                    <w:t xml:space="preserve">   </w:t>
                  </w:r>
                  <w:r>
                    <w:rPr>
                      <w:rFonts w:cstheme="majorBidi"/>
                      <w:szCs w:val="24"/>
                    </w:rPr>
                    <w:tab/>
                  </w:r>
                  <w:r>
                    <w:rPr>
                      <w:rFonts w:cstheme="majorBidi"/>
                      <w:szCs w:val="24"/>
                    </w:rPr>
                    <w:tab/>
                  </w:r>
                  <w:r>
                    <w:rPr>
                      <w:rFonts w:cstheme="majorBidi"/>
                      <w:szCs w:val="24"/>
                    </w:rPr>
                    <w:tab/>
                  </w:r>
                  <w:r w:rsidRPr="00D52488">
                    <w:rPr>
                      <w:rFonts w:cstheme="majorBidi"/>
                      <w:b/>
                      <w:bCs/>
                      <w:szCs w:val="24"/>
                    </w:rPr>
                    <w:t>Fin pour</w:t>
                  </w:r>
                </w:p>
                <w:p w:rsidR="000007A2" w:rsidRDefault="000007A2" w:rsidP="003C4277">
                  <w:pPr>
                    <w:spacing w:before="0" w:after="200" w:line="240" w:lineRule="auto"/>
                    <w:ind w:firstLine="0"/>
                    <w:contextualSpacing w:val="0"/>
                    <w:jc w:val="left"/>
                    <w:rPr>
                      <w:rFonts w:cstheme="majorBidi"/>
                      <w:szCs w:val="24"/>
                    </w:rPr>
                  </w:pPr>
                  <w:r>
                    <w:rPr>
                      <w:rFonts w:cstheme="majorBidi"/>
                      <w:szCs w:val="24"/>
                    </w:rPr>
                    <w:tab/>
                  </w:r>
                  <w:r>
                    <w:rPr>
                      <w:rFonts w:cstheme="majorBidi"/>
                      <w:szCs w:val="24"/>
                    </w:rPr>
                    <w:tab/>
                  </w:r>
                  <w:r>
                    <w:rPr>
                      <w:rFonts w:cstheme="majorBidi"/>
                      <w:szCs w:val="24"/>
                    </w:rPr>
                    <w:tab/>
                    <w:t>Minimiser pour obtenir le nouveau point.</w:t>
                  </w:r>
                </w:p>
                <w:p w:rsidR="000007A2" w:rsidRPr="00D52488" w:rsidRDefault="000007A2" w:rsidP="003C4277">
                  <w:pPr>
                    <w:spacing w:before="0" w:after="200" w:line="240" w:lineRule="auto"/>
                    <w:ind w:firstLine="0"/>
                    <w:contextualSpacing w:val="0"/>
                    <w:jc w:val="left"/>
                    <w:rPr>
                      <w:rFonts w:cstheme="majorBidi"/>
                      <w:b/>
                      <w:bCs/>
                      <w:szCs w:val="24"/>
                      <w:u w:val="single"/>
                    </w:rPr>
                  </w:pPr>
                  <w:r>
                    <w:rPr>
                      <w:rFonts w:cstheme="majorBidi"/>
                      <w:szCs w:val="24"/>
                    </w:rPr>
                    <w:t xml:space="preserve">   </w:t>
                  </w:r>
                  <w:r>
                    <w:rPr>
                      <w:rFonts w:cstheme="majorBidi"/>
                      <w:szCs w:val="24"/>
                    </w:rPr>
                    <w:tab/>
                  </w:r>
                  <w:r>
                    <w:rPr>
                      <w:rFonts w:cstheme="majorBidi"/>
                      <w:szCs w:val="24"/>
                    </w:rPr>
                    <w:tab/>
                  </w:r>
                  <w:r w:rsidRPr="00D52488">
                    <w:rPr>
                      <w:rFonts w:cstheme="majorBidi"/>
                      <w:b/>
                      <w:bCs/>
                      <w:szCs w:val="24"/>
                    </w:rPr>
                    <w:t>Fin pour</w:t>
                  </w:r>
                </w:p>
                <w:p w:rsidR="000007A2" w:rsidRPr="00D52488" w:rsidRDefault="000007A2" w:rsidP="003C4277">
                  <w:pPr>
                    <w:spacing w:before="0" w:after="200" w:line="240" w:lineRule="auto"/>
                    <w:contextualSpacing w:val="0"/>
                    <w:jc w:val="left"/>
                    <w:rPr>
                      <w:rFonts w:cstheme="majorBidi"/>
                      <w:b/>
                      <w:bCs/>
                      <w:szCs w:val="24"/>
                    </w:rPr>
                  </w:pPr>
                  <w:r w:rsidRPr="00D52488">
                    <w:rPr>
                      <w:rFonts w:cstheme="majorBidi"/>
                      <w:b/>
                      <w:bCs/>
                      <w:szCs w:val="24"/>
                    </w:rPr>
                    <w:t xml:space="preserve">Jusqu’au critère d’arrêt </w:t>
                  </w:r>
                </w:p>
                <w:p w:rsidR="000007A2" w:rsidRDefault="000007A2" w:rsidP="003C4277"/>
              </w:txbxContent>
            </v:textbox>
            <w10:wrap type="topAndBottom"/>
          </v:shape>
        </w:pict>
      </w:r>
    </w:p>
    <w:p w:rsidR="00AF20E6" w:rsidRDefault="00E14D22" w:rsidP="00497013">
      <w:pPr>
        <w:rPr>
          <w:rFonts w:cstheme="majorBidi"/>
          <w:szCs w:val="24"/>
        </w:rPr>
      </w:pPr>
      <w:r w:rsidRPr="00E14D22">
        <w:t>On voit</w:t>
      </w:r>
      <w:r>
        <w:t xml:space="preserve"> </w:t>
      </w:r>
      <w:r w:rsidR="000150AF">
        <w:t xml:space="preserve">apparaitre </w:t>
      </w:r>
      <w:r>
        <w:t>également dans l’équation d’énergie à minimiser</w:t>
      </w:r>
      <w:r w:rsidR="000150AF">
        <w:t xml:space="preserve"> (III.12) </w:t>
      </w:r>
      <w:r>
        <w:t xml:space="preserve"> </w:t>
      </w:r>
      <w:r w:rsidR="000150AF">
        <w:t xml:space="preserve">des paramètres (α, β, λ, γ, μ) qui permettent de doser le rapport entre </w:t>
      </w:r>
      <w:r w:rsidR="002D49CE">
        <w:t>les différentes énergies du modèle. Le choix est effectué par l’utilisateur qui ne peut alors être que le développeur, Ce choix n’est pas évident et nécessite une étape de mise au point de la méthode pour fixer de bonnes valeurs, c’est-à-dire des valeurs qui conduisent à l’extraction d’un contour satisfaisant.</w:t>
      </w:r>
      <w:r w:rsidR="008B351B">
        <w:t xml:space="preserve"> Alors nous essayons de rendre l’étape de calcul de ces paramètres automatique afin de rendre notre contour autonome.</w:t>
      </w:r>
      <w:r w:rsidR="00EA2918">
        <w:t xml:space="preserve"> L’algorithme suivant présente l’algorithme greedy avec l’étape de calcul des paramètres de pondération.  </w:t>
      </w:r>
      <w:r w:rsidR="002D49CE">
        <w:t xml:space="preserve"> </w:t>
      </w:r>
      <w:r w:rsidR="000150AF">
        <w:t xml:space="preserve"> </w:t>
      </w:r>
    </w:p>
    <w:p w:rsidR="00AF20E6" w:rsidRDefault="00A562F0">
      <w:pPr>
        <w:spacing w:before="0" w:after="200" w:line="276" w:lineRule="auto"/>
        <w:ind w:firstLine="0"/>
        <w:contextualSpacing w:val="0"/>
        <w:jc w:val="left"/>
        <w:rPr>
          <w:rFonts w:cstheme="majorBidi"/>
          <w:szCs w:val="24"/>
        </w:rPr>
      </w:pPr>
      <w:r>
        <w:rPr>
          <w:rFonts w:cstheme="majorBidi"/>
          <w:noProof/>
          <w:szCs w:val="24"/>
          <w:lang w:eastAsia="fr-FR"/>
        </w:rPr>
        <w:lastRenderedPageBreak/>
        <w:pict>
          <v:shape id="_x0000_s62778" type="#_x0000_t202" style="position:absolute;margin-left:1.15pt;margin-top:3.55pt;width:445.15pt;height:422.9pt;z-index:251748352">
            <v:textbox style="mso-next-textbox:#_x0000_s62778">
              <w:txbxContent>
                <w:p w:rsidR="000007A2" w:rsidRDefault="000007A2" w:rsidP="00AF20E6">
                  <w:pPr>
                    <w:ind w:firstLine="0"/>
                  </w:pPr>
                  <w:r>
                    <w:t>AlgorithmeGreedyAutonome</w:t>
                  </w:r>
                </w:p>
                <w:p w:rsidR="000007A2" w:rsidRDefault="000007A2" w:rsidP="00AF20E6">
                  <w:pPr>
                    <w:spacing w:before="0" w:after="200"/>
                    <w:ind w:firstLine="0"/>
                    <w:contextualSpacing w:val="0"/>
                    <w:jc w:val="left"/>
                    <w:rPr>
                      <w:rFonts w:cstheme="majorBidi"/>
                      <w:szCs w:val="24"/>
                    </w:rPr>
                  </w:pPr>
                  <w:r>
                    <w:rPr>
                      <w:rFonts w:cstheme="majorBidi"/>
                      <w:szCs w:val="24"/>
                    </w:rPr>
                    <w:t>initialisation</w:t>
                  </w:r>
                  <w:r w:rsidRPr="00EA2918">
                    <w:rPr>
                      <w:rFonts w:cstheme="majorBidi"/>
                      <w:szCs w:val="24"/>
                    </w:rPr>
                    <w:t xml:space="preserve"> des paramètres AncienParm</w:t>
                  </w:r>
                  <w:r>
                    <w:rPr>
                      <w:rFonts w:cstheme="majorBidi"/>
                      <w:szCs w:val="24"/>
                    </w:rPr>
                    <w:t xml:space="preserve"> </w:t>
                  </w:r>
                  <w:r w:rsidRPr="00EA2918">
                    <w:rPr>
                      <w:rFonts w:cstheme="majorBidi"/>
                      <w:szCs w:val="24"/>
                    </w:rPr>
                    <w:t>(a, b, c, d, g)</w:t>
                  </w:r>
                </w:p>
                <w:p w:rsidR="000007A2" w:rsidRPr="00D52488" w:rsidRDefault="000007A2" w:rsidP="00AF20E6">
                  <w:pPr>
                    <w:ind w:firstLine="0"/>
                    <w:rPr>
                      <w:b/>
                      <w:bCs/>
                    </w:rPr>
                  </w:pPr>
                  <w:r>
                    <w:rPr>
                      <w:b/>
                      <w:bCs/>
                    </w:rPr>
                    <w:t>Répéter</w:t>
                  </w:r>
                </w:p>
                <w:p w:rsidR="000007A2" w:rsidRPr="00EA2918" w:rsidRDefault="000007A2" w:rsidP="00AF20E6">
                  <w:pPr>
                    <w:ind w:firstLine="0"/>
                  </w:pPr>
                  <w:r>
                    <w:tab/>
                  </w:r>
                  <w:r w:rsidRPr="00EA2918">
                    <w:t xml:space="preserve"> </w:t>
                  </w:r>
                  <w:r w:rsidRPr="00D52488">
                    <w:rPr>
                      <w:b/>
                      <w:bCs/>
                    </w:rPr>
                    <w:t>Pour</w:t>
                  </w:r>
                  <w:r w:rsidRPr="00EA2918">
                    <w:t xml:space="preserve"> tous les points du </w:t>
                  </w:r>
                  <w:r>
                    <w:t>contour</w:t>
                  </w:r>
                  <w:r w:rsidRPr="00EA2918">
                    <w:t xml:space="preserve"> </w:t>
                  </w:r>
                </w:p>
                <w:p w:rsidR="000007A2" w:rsidRPr="00EA2918" w:rsidRDefault="000007A2" w:rsidP="00AF20E6">
                  <w:pPr>
                    <w:ind w:firstLine="0"/>
                  </w:pPr>
                  <w:r w:rsidRPr="00EA2918">
                    <w:t xml:space="preserve">  </w:t>
                  </w:r>
                  <w:r>
                    <w:tab/>
                  </w:r>
                  <w:r>
                    <w:tab/>
                  </w:r>
                  <w:r w:rsidRPr="00D52488">
                    <w:rPr>
                      <w:b/>
                      <w:bCs/>
                    </w:rPr>
                    <w:t xml:space="preserve">Pour </w:t>
                  </w:r>
                  <w:r w:rsidRPr="00EA2918">
                    <w:t xml:space="preserve">tous les points du voisinage </w:t>
                  </w:r>
                </w:p>
                <w:p w:rsidR="000007A2" w:rsidRPr="00EA2918" w:rsidRDefault="000007A2" w:rsidP="00AF20E6">
                  <w:pPr>
                    <w:ind w:firstLine="0"/>
                  </w:pPr>
                  <w:r w:rsidRPr="00EA2918">
                    <w:t xml:space="preserve">  </w:t>
                  </w:r>
                  <w:r>
                    <w:tab/>
                  </w:r>
                  <w:r>
                    <w:tab/>
                  </w:r>
                  <w:r>
                    <w:tab/>
                  </w:r>
                  <w:r w:rsidRPr="00EA2918">
                    <w:t xml:space="preserve">Calculer les énergies </w:t>
                  </w:r>
                </w:p>
                <w:p w:rsidR="000007A2" w:rsidRPr="00D52488" w:rsidRDefault="000007A2" w:rsidP="00AF20E6">
                  <w:pPr>
                    <w:ind w:firstLine="0"/>
                  </w:pPr>
                  <w:r w:rsidRPr="00EA2918">
                    <w:t xml:space="preserve">  </w:t>
                  </w:r>
                  <w:r>
                    <w:tab/>
                  </w:r>
                  <w:r>
                    <w:tab/>
                  </w:r>
                  <w:r w:rsidRPr="00D52488">
                    <w:rPr>
                      <w:b/>
                      <w:bCs/>
                    </w:rPr>
                    <w:t>Fin Pour</w:t>
                  </w:r>
                  <w:r w:rsidRPr="00D52488">
                    <w:t xml:space="preserve"> </w:t>
                  </w:r>
                </w:p>
                <w:p w:rsidR="000007A2" w:rsidRPr="00EA2918" w:rsidRDefault="000007A2" w:rsidP="00AF20E6">
                  <w:pPr>
                    <w:ind w:firstLine="0"/>
                  </w:pPr>
                  <w:r w:rsidRPr="00EA2918">
                    <w:t xml:space="preserve">  </w:t>
                  </w:r>
                  <w:r>
                    <w:tab/>
                  </w:r>
                  <w:r>
                    <w:tab/>
                  </w:r>
                  <w:r w:rsidRPr="00D52488">
                    <w:rPr>
                      <w:b/>
                      <w:bCs/>
                    </w:rPr>
                    <w:t>Pour</w:t>
                  </w:r>
                  <w:r w:rsidRPr="00EA2918">
                    <w:t xml:space="preserve"> tous les points du voisinage </w:t>
                  </w:r>
                </w:p>
                <w:p w:rsidR="000007A2" w:rsidRPr="00EA2918" w:rsidRDefault="000007A2" w:rsidP="00AF20E6">
                  <w:pPr>
                    <w:ind w:firstLine="0"/>
                  </w:pPr>
                  <w:r w:rsidRPr="00EA2918">
                    <w:t xml:space="preserve"> </w:t>
                  </w:r>
                  <w:r>
                    <w:tab/>
                  </w:r>
                  <w:r>
                    <w:tab/>
                  </w:r>
                  <w:r>
                    <w:tab/>
                  </w:r>
                  <w:r w:rsidRPr="00EA2918">
                    <w:t xml:space="preserve"> Normalisation </w:t>
                  </w:r>
                </w:p>
                <w:p w:rsidR="000007A2" w:rsidRPr="00EA2918" w:rsidRDefault="000007A2" w:rsidP="00AF20E6">
                  <w:pPr>
                    <w:ind w:firstLine="0"/>
                  </w:pPr>
                  <w:r w:rsidRPr="00592482">
                    <w:rPr>
                      <w:b/>
                      <w:bCs/>
                    </w:rPr>
                    <w:t xml:space="preserve">  </w:t>
                  </w:r>
                  <w:r>
                    <w:rPr>
                      <w:b/>
                      <w:bCs/>
                    </w:rPr>
                    <w:tab/>
                  </w:r>
                  <w:r>
                    <w:rPr>
                      <w:b/>
                      <w:bCs/>
                    </w:rPr>
                    <w:tab/>
                  </w:r>
                  <w:r w:rsidRPr="00592482">
                    <w:rPr>
                      <w:b/>
                      <w:bCs/>
                    </w:rPr>
                    <w:t>Fin Pour</w:t>
                  </w:r>
                  <w:r w:rsidRPr="00EA2918">
                    <w:t xml:space="preserve"> </w:t>
                  </w:r>
                </w:p>
                <w:p w:rsidR="000007A2" w:rsidRPr="00EA2918" w:rsidRDefault="000007A2" w:rsidP="00AF20E6">
                  <w:pPr>
                    <w:ind w:firstLine="0"/>
                  </w:pPr>
                  <w:r w:rsidRPr="00EA2918">
                    <w:t xml:space="preserve">  </w:t>
                  </w:r>
                  <w:r>
                    <w:tab/>
                  </w:r>
                  <w:r>
                    <w:tab/>
                  </w:r>
                  <w:r w:rsidRPr="00592482">
                    <w:rPr>
                      <w:b/>
                      <w:bCs/>
                    </w:rPr>
                    <w:t>Pour</w:t>
                  </w:r>
                  <w:r w:rsidRPr="00EA2918">
                    <w:t xml:space="preserve"> tous les points du voisinage  </w:t>
                  </w:r>
                </w:p>
                <w:p w:rsidR="000007A2" w:rsidRPr="00EA2918" w:rsidRDefault="000007A2" w:rsidP="00AF20E6">
                  <w:pPr>
                    <w:ind w:firstLine="0"/>
                  </w:pPr>
                  <w:r w:rsidRPr="00EA2918">
                    <w:t xml:space="preserve">  </w:t>
                  </w:r>
                  <w:r>
                    <w:tab/>
                  </w:r>
                  <w:r>
                    <w:tab/>
                  </w:r>
                  <w:r>
                    <w:tab/>
                  </w:r>
                  <w:r w:rsidRPr="00EA2918">
                    <w:t>Tirage aléatoire des paramètres NouvParm</w:t>
                  </w:r>
                  <w:r>
                    <w:t xml:space="preserve"> </w:t>
                  </w:r>
                  <w:r w:rsidRPr="00EA2918">
                    <w:t xml:space="preserve">(a1, b1, c1, d1, g1) </w:t>
                  </w:r>
                </w:p>
                <w:p w:rsidR="000007A2" w:rsidRDefault="000007A2" w:rsidP="00AF20E6">
                  <w:pPr>
                    <w:ind w:left="2130" w:hanging="2130"/>
                  </w:pPr>
                  <w:r w:rsidRPr="00EA2918">
                    <w:t xml:space="preserve"> </w:t>
                  </w:r>
                  <w:r>
                    <w:tab/>
                  </w:r>
                  <w:r w:rsidRPr="00592482">
                    <w:rPr>
                      <w:b/>
                      <w:bCs/>
                    </w:rPr>
                    <w:t xml:space="preserve">Si </w:t>
                  </w:r>
                  <w:r w:rsidRPr="00EA2918">
                    <w:t xml:space="preserve">EnergTot avec NouvParm &lt; EnergTot avec AncienParm </w:t>
                  </w:r>
                  <w:r w:rsidRPr="00592482">
                    <w:rPr>
                      <w:b/>
                      <w:bCs/>
                    </w:rPr>
                    <w:t>alors</w:t>
                  </w:r>
                  <w:r w:rsidRPr="00D52488">
                    <w:t xml:space="preserve"> </w:t>
                  </w:r>
                </w:p>
                <w:p w:rsidR="000007A2" w:rsidRPr="00EA2918" w:rsidRDefault="000007A2" w:rsidP="00AF20E6">
                  <w:pPr>
                    <w:ind w:firstLine="0"/>
                  </w:pPr>
                  <w:r>
                    <w:tab/>
                  </w:r>
                  <w:r>
                    <w:tab/>
                    <w:t xml:space="preserve">                    </w:t>
                  </w:r>
                  <w:r w:rsidRPr="00EA2918">
                    <w:t xml:space="preserve">AncienParm ←NouvParm </w:t>
                  </w:r>
                </w:p>
                <w:p w:rsidR="000007A2" w:rsidRPr="00592482" w:rsidRDefault="000007A2" w:rsidP="00AF20E6">
                  <w:pPr>
                    <w:ind w:firstLine="0"/>
                  </w:pPr>
                  <w:r w:rsidRPr="00EA2918">
                    <w:t xml:space="preserve"> </w:t>
                  </w:r>
                  <w:r>
                    <w:tab/>
                  </w:r>
                  <w:r>
                    <w:tab/>
                  </w:r>
                  <w:r>
                    <w:tab/>
                  </w:r>
                  <w:r w:rsidRPr="00592482">
                    <w:rPr>
                      <w:b/>
                      <w:bCs/>
                    </w:rPr>
                    <w:t xml:space="preserve"> Fin</w:t>
                  </w:r>
                  <w:r>
                    <w:rPr>
                      <w:b/>
                      <w:bCs/>
                    </w:rPr>
                    <w:t xml:space="preserve"> </w:t>
                  </w:r>
                  <w:r w:rsidRPr="00592482">
                    <w:rPr>
                      <w:b/>
                      <w:bCs/>
                    </w:rPr>
                    <w:t>Si</w:t>
                  </w:r>
                  <w:r w:rsidRPr="00592482">
                    <w:t xml:space="preserve"> </w:t>
                  </w:r>
                </w:p>
                <w:p w:rsidR="000007A2" w:rsidRPr="00592482" w:rsidRDefault="000007A2" w:rsidP="00AF20E6">
                  <w:r w:rsidRPr="00EA2918">
                    <w:t xml:space="preserve">  </w:t>
                  </w:r>
                  <w:r>
                    <w:tab/>
                  </w:r>
                  <w:r w:rsidRPr="00592482">
                    <w:rPr>
                      <w:b/>
                      <w:bCs/>
                    </w:rPr>
                    <w:t>Fin Pour</w:t>
                  </w:r>
                  <w:r w:rsidRPr="00592482">
                    <w:t xml:space="preserve"> </w:t>
                  </w:r>
                </w:p>
                <w:p w:rsidR="000007A2" w:rsidRPr="00EA2918" w:rsidRDefault="000007A2" w:rsidP="00AF20E6">
                  <w:pPr>
                    <w:ind w:left="709"/>
                  </w:pPr>
                  <w:r w:rsidRPr="00EA2918">
                    <w:t xml:space="preserve">Minimiser EnergTot pour obtenir le nouveau point </w:t>
                  </w:r>
                </w:p>
                <w:p w:rsidR="000007A2" w:rsidRPr="00592482" w:rsidRDefault="000007A2" w:rsidP="00AF20E6">
                  <w:pPr>
                    <w:rPr>
                      <w:b/>
                      <w:bCs/>
                    </w:rPr>
                  </w:pPr>
                  <w:r w:rsidRPr="00592482">
                    <w:rPr>
                      <w:b/>
                      <w:bCs/>
                    </w:rPr>
                    <w:t xml:space="preserve">  Fin Pour </w:t>
                  </w:r>
                </w:p>
                <w:p w:rsidR="000007A2" w:rsidRPr="00592482" w:rsidRDefault="000007A2" w:rsidP="00AF20E6">
                  <w:pPr>
                    <w:ind w:firstLine="0"/>
                    <w:rPr>
                      <w:b/>
                      <w:bCs/>
                    </w:rPr>
                  </w:pPr>
                  <w:r w:rsidRPr="00592482">
                    <w:rPr>
                      <w:b/>
                      <w:bCs/>
                    </w:rPr>
                    <w:t xml:space="preserve">Jusqu’au critère d'arrêt </w:t>
                  </w:r>
                </w:p>
                <w:p w:rsidR="000007A2" w:rsidRDefault="000007A2" w:rsidP="00AF20E6"/>
              </w:txbxContent>
            </v:textbox>
            <w10:wrap type="topAndBottom"/>
          </v:shape>
        </w:pict>
      </w:r>
    </w:p>
    <w:p w:rsidR="005A39FE" w:rsidRDefault="005A39FE" w:rsidP="00FF67F9">
      <w:pPr>
        <w:pStyle w:val="Titre4"/>
      </w:pPr>
      <w:bookmarkStart w:id="181" w:name="_Toc294602137"/>
      <w:r>
        <w:t>Paramétrisation du contour</w:t>
      </w:r>
      <w:bookmarkEnd w:id="181"/>
    </w:p>
    <w:p w:rsidR="00CA44CB" w:rsidRDefault="00CA44CB" w:rsidP="00CA44CB">
      <w:r>
        <w:t>Dans cette partie on cherche à paramétrer la courbe, la fonction spline est une classe de fonction utilisée pour l’interpolation ou l’approximation d’un ensemble de points, parmi lesquelles les fonctions B-spline  sont les plus répandues pour la modélisation de courbes et de surfaces.</w:t>
      </w:r>
    </w:p>
    <w:p w:rsidR="00CA44CB" w:rsidRDefault="00CA44CB" w:rsidP="00CA44CB">
      <w:r>
        <w:t>Une courbe B-spline est représentée de façon paramétrique par :</w:t>
      </w:r>
    </w:p>
    <w:p w:rsidR="00CA44CB" w:rsidRDefault="00CA44CB" w:rsidP="00614752">
      <w:pPr>
        <w:keepNext/>
      </w:pPr>
      <w:r w:rsidRPr="00CA44CB">
        <w:rPr>
          <w:position w:val="-28"/>
        </w:rPr>
        <w:object w:dxaOrig="1920" w:dyaOrig="680">
          <v:shape id="_x0000_i1105" type="#_x0000_t75" style="width:96.2pt;height:32.8pt" o:ole="">
            <v:imagedata r:id="rId212" o:title=""/>
          </v:shape>
          <o:OLEObject Type="Embed" ProgID="Equation.3" ShapeID="_x0000_i1105" DrawAspect="Content" ObjectID="_1376774239" r:id="rId213"/>
        </w:object>
      </w:r>
      <w:r w:rsidR="00614752">
        <w:rPr>
          <w:position w:val="-28"/>
        </w:rPr>
        <w:tab/>
      </w:r>
      <w:r w:rsidR="00614752">
        <w:rPr>
          <w:position w:val="-28"/>
        </w:rPr>
        <w:tab/>
      </w:r>
      <w:r w:rsidR="00614752">
        <w:rPr>
          <w:position w:val="-28"/>
        </w:rPr>
        <w:tab/>
      </w:r>
      <w:r w:rsidR="00614752">
        <w:rPr>
          <w:position w:val="-28"/>
        </w:rPr>
        <w:tab/>
      </w:r>
      <w:r w:rsidR="00614752">
        <w:rPr>
          <w:position w:val="-28"/>
        </w:rPr>
        <w:tab/>
      </w:r>
      <w:r w:rsidR="00614752">
        <w:rPr>
          <w:position w:val="-28"/>
        </w:rPr>
        <w:tab/>
      </w:r>
      <w:r w:rsidR="004F4615">
        <w:rPr>
          <w:position w:val="-28"/>
        </w:rPr>
        <w:tab/>
      </w:r>
      <w:r w:rsidR="004F4615">
        <w:rPr>
          <w:position w:val="-28"/>
        </w:rPr>
        <w:tab/>
      </w:r>
      <w:r w:rsidR="00614752" w:rsidRPr="00614752">
        <w:rPr>
          <w:b/>
          <w:bCs/>
          <w:position w:val="-28"/>
        </w:rPr>
        <w:t>(</w:t>
      </w:r>
      <w:r w:rsidR="00A562F0">
        <w:rPr>
          <w:b/>
          <w:bCs/>
          <w:position w:val="-28"/>
        </w:rPr>
        <w:fldChar w:fldCharType="begin"/>
      </w:r>
      <w:r w:rsidR="00C37671">
        <w:rPr>
          <w:b/>
          <w:bCs/>
          <w:position w:val="-28"/>
        </w:rPr>
        <w:instrText xml:space="preserve"> STYLEREF 1 \s </w:instrText>
      </w:r>
      <w:r w:rsidR="00A562F0">
        <w:rPr>
          <w:b/>
          <w:bCs/>
          <w:position w:val="-28"/>
        </w:rPr>
        <w:fldChar w:fldCharType="separate"/>
      </w:r>
      <w:r w:rsidR="00297508">
        <w:rPr>
          <w:b/>
          <w:bCs/>
          <w:noProof/>
          <w:position w:val="-28"/>
          <w:cs/>
        </w:rPr>
        <w:t>‎</w:t>
      </w:r>
      <w:r w:rsidR="00297508">
        <w:rPr>
          <w:b/>
          <w:bCs/>
          <w:noProof/>
          <w:position w:val="-28"/>
        </w:rPr>
        <w:t>III</w:t>
      </w:r>
      <w:r w:rsidR="00A562F0">
        <w:rPr>
          <w:b/>
          <w:bCs/>
          <w:position w:val="-28"/>
        </w:rPr>
        <w:fldChar w:fldCharType="end"/>
      </w:r>
      <w:r w:rsidR="00C37671">
        <w:rPr>
          <w:b/>
          <w:bCs/>
          <w:position w:val="-28"/>
        </w:rPr>
        <w:t>.</w:t>
      </w:r>
      <w:r w:rsidR="00A562F0">
        <w:rPr>
          <w:b/>
          <w:bCs/>
          <w:position w:val="-28"/>
        </w:rPr>
        <w:fldChar w:fldCharType="begin"/>
      </w:r>
      <w:r w:rsidR="00C37671">
        <w:rPr>
          <w:b/>
          <w:bCs/>
          <w:position w:val="-28"/>
        </w:rPr>
        <w:instrText xml:space="preserve"> SEQ Équation \* ARABIC \s 1 </w:instrText>
      </w:r>
      <w:r w:rsidR="00A562F0">
        <w:rPr>
          <w:b/>
          <w:bCs/>
          <w:position w:val="-28"/>
        </w:rPr>
        <w:fldChar w:fldCharType="separate"/>
      </w:r>
      <w:r w:rsidR="00297508">
        <w:rPr>
          <w:b/>
          <w:bCs/>
          <w:noProof/>
          <w:position w:val="-28"/>
        </w:rPr>
        <w:t>13</w:t>
      </w:r>
      <w:r w:rsidR="00A562F0">
        <w:rPr>
          <w:b/>
          <w:bCs/>
          <w:position w:val="-28"/>
        </w:rPr>
        <w:fldChar w:fldCharType="end"/>
      </w:r>
      <w:r w:rsidR="00614752" w:rsidRPr="00614752">
        <w:rPr>
          <w:b/>
          <w:bCs/>
          <w:position w:val="-28"/>
        </w:rPr>
        <w:t>)</w:t>
      </w:r>
    </w:p>
    <w:p w:rsidR="00C92BE4" w:rsidRDefault="00405DE8" w:rsidP="00C92BE4">
      <w:pPr>
        <w:keepNext/>
      </w:pPr>
      <w:r>
        <w:t>Où</w:t>
      </w:r>
      <w:r w:rsidR="00C92BE4" w:rsidRPr="00C92BE4">
        <w:rPr>
          <w:position w:val="-6"/>
        </w:rPr>
        <w:object w:dxaOrig="1780" w:dyaOrig="279">
          <v:shape id="_x0000_i1106" type="#_x0000_t75" style="width:88.65pt;height:12.9pt" o:ole="">
            <v:imagedata r:id="rId214" o:title=""/>
          </v:shape>
          <o:OLEObject Type="Embed" ProgID="Equation.3" ShapeID="_x0000_i1106" DrawAspect="Content" ObjectID="_1376774240" r:id="rId215"/>
        </w:object>
      </w:r>
      <w:r w:rsidR="00C92BE4">
        <w:t xml:space="preserve">, est l’abscisse curviligne de la courbe et où les </w:t>
      </w:r>
      <w:r w:rsidR="00C92BE4" w:rsidRPr="00C92BE4">
        <w:rPr>
          <w:i/>
          <w:iCs/>
        </w:rPr>
        <w:t>p</w:t>
      </w:r>
      <w:r w:rsidR="00C92BE4" w:rsidRPr="00C92BE4">
        <w:rPr>
          <w:i/>
          <w:iCs/>
          <w:vertAlign w:val="subscript"/>
        </w:rPr>
        <w:t>i</w:t>
      </w:r>
      <w:r w:rsidR="00C92BE4">
        <w:rPr>
          <w:i/>
          <w:iCs/>
          <w:vertAlign w:val="subscript"/>
        </w:rPr>
        <w:t xml:space="preserve"> </w:t>
      </w:r>
      <w:r w:rsidR="00C92BE4">
        <w:t xml:space="preserve">sont les </w:t>
      </w:r>
      <w:r w:rsidR="00C92BE4" w:rsidRPr="00C92BE4">
        <w:rPr>
          <w:i/>
          <w:iCs/>
        </w:rPr>
        <w:t>nbc</w:t>
      </w:r>
      <w:r w:rsidR="00C92BE4">
        <w:t xml:space="preserve"> points de contrôle. Le paramètre </w:t>
      </w:r>
      <w:r w:rsidR="00C92BE4" w:rsidRPr="00C92BE4">
        <w:rPr>
          <w:i/>
          <w:iCs/>
        </w:rPr>
        <w:t>k</w:t>
      </w:r>
      <w:r w:rsidR="00C92BE4">
        <w:t xml:space="preserve"> est l’ordre de la spline et les </w:t>
      </w:r>
      <w:r w:rsidR="00C92BE4" w:rsidRPr="00C92BE4">
        <w:rPr>
          <w:i/>
          <w:iCs/>
        </w:rPr>
        <w:t>B</w:t>
      </w:r>
      <w:r w:rsidR="00C92BE4" w:rsidRPr="00C92BE4">
        <w:rPr>
          <w:i/>
          <w:iCs/>
          <w:vertAlign w:val="subscript"/>
        </w:rPr>
        <w:t>i,k</w:t>
      </w:r>
      <w:r w:rsidR="00C92BE4">
        <w:t xml:space="preserve"> sont des polynômes d’interpolation (ou fonctions de base) de </w:t>
      </w:r>
      <w:r w:rsidR="004F4615">
        <w:t>degré</w:t>
      </w:r>
      <w:r w:rsidR="00C92BE4">
        <w:t xml:space="preserve"> </w:t>
      </w:r>
      <w:r w:rsidR="00C92BE4" w:rsidRPr="00C92BE4">
        <w:rPr>
          <w:i/>
          <w:iCs/>
        </w:rPr>
        <w:t>k-1</w:t>
      </w:r>
      <w:r w:rsidR="00C92BE4">
        <w:t xml:space="preserve">  définis récursivement par :</w:t>
      </w:r>
    </w:p>
    <w:p w:rsidR="00C92BE4" w:rsidRDefault="00F76928" w:rsidP="00C92BE4">
      <w:pPr>
        <w:keepNext/>
      </w:pPr>
      <w:r w:rsidRPr="00C92BE4">
        <w:rPr>
          <w:position w:val="-30"/>
        </w:rPr>
        <w:object w:dxaOrig="4920" w:dyaOrig="700">
          <v:shape id="_x0000_i1107" type="#_x0000_t75" style="width:245pt;height:34.4pt" o:ole="">
            <v:imagedata r:id="rId216" o:title=""/>
          </v:shape>
          <o:OLEObject Type="Embed" ProgID="Equation.3" ShapeID="_x0000_i1107" DrawAspect="Content" ObjectID="_1376774241" r:id="rId217"/>
        </w:object>
      </w:r>
    </w:p>
    <w:p w:rsidR="00F76928" w:rsidRDefault="00C92BE4" w:rsidP="00C92BE4">
      <w:pPr>
        <w:pStyle w:val="Lgende"/>
        <w:rPr>
          <w:b w:val="0"/>
          <w:bCs w:val="0"/>
        </w:rPr>
      </w:pPr>
      <w:r>
        <w:rPr>
          <w:b w:val="0"/>
          <w:bCs w:val="0"/>
        </w:rPr>
        <w:t xml:space="preserve">Avec pour </w:t>
      </w:r>
      <w:r w:rsidRPr="00F76928">
        <w:rPr>
          <w:b w:val="0"/>
          <w:bCs w:val="0"/>
          <w:i/>
          <w:iCs/>
        </w:rPr>
        <w:t>k</w:t>
      </w:r>
      <w:r>
        <w:rPr>
          <w:b w:val="0"/>
          <w:bCs w:val="0"/>
        </w:rPr>
        <w:t>=1</w:t>
      </w:r>
      <w:r w:rsidR="00F76928">
        <w:rPr>
          <w:b w:val="0"/>
          <w:bCs w:val="0"/>
        </w:rPr>
        <w:t> :</w:t>
      </w:r>
    </w:p>
    <w:p w:rsidR="00B67DB1" w:rsidRDefault="00B67DB1" w:rsidP="00B67DB1">
      <w:pPr>
        <w:pStyle w:val="Lgende"/>
        <w:keepNext/>
        <w:rPr>
          <w:b w:val="0"/>
          <w:bCs w:val="0"/>
        </w:rPr>
      </w:pPr>
      <w:r w:rsidRPr="00B67DB1">
        <w:rPr>
          <w:b w:val="0"/>
          <w:bCs w:val="0"/>
          <w:position w:val="-14"/>
        </w:rPr>
        <w:object w:dxaOrig="1020" w:dyaOrig="380">
          <v:shape id="_x0000_i1108" type="#_x0000_t75" style="width:51.05pt;height:19.35pt" o:ole="">
            <v:imagedata r:id="rId218" o:title=""/>
          </v:shape>
          <o:OLEObject Type="Embed" ProgID="Equation.3" ShapeID="_x0000_i1108" DrawAspect="Content" ObjectID="_1376774242" r:id="rId219"/>
        </w:object>
      </w:r>
      <w:r>
        <w:rPr>
          <w:b w:val="0"/>
          <w:bCs w:val="0"/>
        </w:rPr>
        <w:t xml:space="preserve"> si </w:t>
      </w:r>
      <w:r w:rsidRPr="00B67DB1">
        <w:rPr>
          <w:b w:val="0"/>
          <w:bCs w:val="0"/>
          <w:position w:val="-12"/>
        </w:rPr>
        <w:object w:dxaOrig="1040" w:dyaOrig="360">
          <v:shape id="_x0000_i1109" type="#_x0000_t75" style="width:52.65pt;height:18.25pt" o:ole="">
            <v:imagedata r:id="rId220" o:title=""/>
          </v:shape>
          <o:OLEObject Type="Embed" ProgID="Equation.3" ShapeID="_x0000_i1109" DrawAspect="Content" ObjectID="_1376774243" r:id="rId221"/>
        </w:object>
      </w:r>
    </w:p>
    <w:p w:rsidR="00F76928" w:rsidRDefault="00B67DB1" w:rsidP="00B67DB1">
      <w:pPr>
        <w:rPr>
          <w:b/>
          <w:bCs/>
        </w:rPr>
      </w:pPr>
      <w:r>
        <w:tab/>
        <w:t>=0 sinon.</w:t>
      </w:r>
      <w:r>
        <w:rPr>
          <w:b/>
          <w:bCs/>
        </w:rPr>
        <w:t xml:space="preserve"> </w:t>
      </w:r>
    </w:p>
    <w:p w:rsidR="00B67DB1" w:rsidRDefault="00B67DB1" w:rsidP="00B67DB1">
      <w:pPr>
        <w:rPr>
          <w:i/>
          <w:iCs/>
          <w:vertAlign w:val="subscript"/>
        </w:rPr>
      </w:pPr>
      <w:r>
        <w:t xml:space="preserve">Les </w:t>
      </w:r>
      <w:r w:rsidRPr="00B67DB1">
        <w:rPr>
          <w:i/>
          <w:iCs/>
        </w:rPr>
        <w:t>t</w:t>
      </w:r>
      <w:r w:rsidRPr="00B67DB1">
        <w:rPr>
          <w:i/>
          <w:iCs/>
          <w:vertAlign w:val="subscript"/>
        </w:rPr>
        <w:t>i</w:t>
      </w:r>
      <w:r>
        <w:t xml:space="preserve">, au nombre de </w:t>
      </w:r>
      <w:r w:rsidRPr="00B67DB1">
        <w:rPr>
          <w:i/>
          <w:iCs/>
        </w:rPr>
        <w:t>nbc+k</w:t>
      </w:r>
      <w:r>
        <w:rPr>
          <w:i/>
          <w:iCs/>
        </w:rPr>
        <w:t xml:space="preserve">, </w:t>
      </w:r>
      <w:r>
        <w:t xml:space="preserve">sont </w:t>
      </w:r>
      <w:r>
        <w:rPr>
          <w:i/>
          <w:iCs/>
          <w:vertAlign w:val="subscript"/>
        </w:rPr>
        <w:t xml:space="preserve"> </w:t>
      </w:r>
      <w:r>
        <w:t xml:space="preserve">appelés les nœuds et forment le vecteur nodal </w:t>
      </w:r>
      <w:r w:rsidRPr="00B67DB1">
        <w:rPr>
          <w:i/>
          <w:iCs/>
        </w:rPr>
        <w:t>t= (t</w:t>
      </w:r>
      <w:r w:rsidRPr="00B67DB1">
        <w:rPr>
          <w:i/>
          <w:iCs/>
          <w:vertAlign w:val="subscript"/>
        </w:rPr>
        <w:t>i</w:t>
      </w:r>
      <w:r w:rsidRPr="00B67DB1">
        <w:rPr>
          <w:i/>
          <w:iCs/>
        </w:rPr>
        <w:t>)</w:t>
      </w:r>
      <w:r w:rsidRPr="00B67DB1">
        <w:rPr>
          <w:i/>
          <w:iCs/>
          <w:vertAlign w:val="subscript"/>
        </w:rPr>
        <w:t>i=0,…</w:t>
      </w:r>
      <w:r w:rsidR="003C5EC3">
        <w:rPr>
          <w:i/>
          <w:iCs/>
          <w:vertAlign w:val="subscript"/>
        </w:rPr>
        <w:t xml:space="preserve"> </w:t>
      </w:r>
      <w:r w:rsidRPr="00B67DB1">
        <w:rPr>
          <w:i/>
          <w:iCs/>
          <w:vertAlign w:val="subscript"/>
        </w:rPr>
        <w:t>,</w:t>
      </w:r>
      <w:r w:rsidR="00306A84">
        <w:rPr>
          <w:i/>
          <w:iCs/>
          <w:vertAlign w:val="subscript"/>
        </w:rPr>
        <w:t xml:space="preserve"> </w:t>
      </w:r>
      <w:r w:rsidRPr="00B67DB1">
        <w:rPr>
          <w:i/>
          <w:iCs/>
          <w:vertAlign w:val="subscript"/>
        </w:rPr>
        <w:t>nbc+k-1.</w:t>
      </w:r>
    </w:p>
    <w:p w:rsidR="004F4615" w:rsidRDefault="004F4615" w:rsidP="004F4615">
      <w:pPr>
        <w:keepNext/>
      </w:pPr>
      <w:r>
        <w:t xml:space="preserve">Ainsi une courbe B-spline est une courbe définie par morceaux, chaque morceau étant défini sur </w:t>
      </w:r>
      <w:r w:rsidRPr="003C5EC3">
        <w:rPr>
          <w:i/>
          <w:iCs/>
        </w:rPr>
        <w:t>[t</w:t>
      </w:r>
      <w:r w:rsidRPr="003C5EC3">
        <w:rPr>
          <w:i/>
          <w:iCs/>
          <w:vertAlign w:val="subscript"/>
        </w:rPr>
        <w:t>i</w:t>
      </w:r>
      <w:r w:rsidRPr="003C5EC3">
        <w:rPr>
          <w:i/>
          <w:iCs/>
        </w:rPr>
        <w:t>,</w:t>
      </w:r>
      <w:r>
        <w:rPr>
          <w:i/>
          <w:iCs/>
        </w:rPr>
        <w:t xml:space="preserve"> </w:t>
      </w:r>
      <w:r w:rsidRPr="003C5EC3">
        <w:rPr>
          <w:i/>
          <w:iCs/>
        </w:rPr>
        <w:t>t</w:t>
      </w:r>
      <w:r w:rsidRPr="003C5EC3">
        <w:rPr>
          <w:i/>
          <w:iCs/>
          <w:vertAlign w:val="subscript"/>
        </w:rPr>
        <w:t>i+k</w:t>
      </w:r>
      <w:r w:rsidRPr="003C5EC3">
        <w:rPr>
          <w:i/>
          <w:iCs/>
        </w:rPr>
        <w:t>]</w:t>
      </w:r>
      <w:r>
        <w:t xml:space="preserve">, comme les fonctions </w:t>
      </w:r>
      <w:r w:rsidRPr="003C5EC3">
        <w:rPr>
          <w:i/>
          <w:iCs/>
        </w:rPr>
        <w:t>B</w:t>
      </w:r>
      <w:r w:rsidRPr="003C5EC3">
        <w:rPr>
          <w:i/>
          <w:iCs/>
          <w:vertAlign w:val="subscript"/>
        </w:rPr>
        <w:t>i,</w:t>
      </w:r>
      <w:r>
        <w:rPr>
          <w:i/>
          <w:iCs/>
          <w:vertAlign w:val="subscript"/>
        </w:rPr>
        <w:t xml:space="preserve"> </w:t>
      </w:r>
      <w:r w:rsidRPr="003C5EC3">
        <w:rPr>
          <w:i/>
          <w:iCs/>
          <w:vertAlign w:val="subscript"/>
        </w:rPr>
        <w:t>k</w:t>
      </w:r>
      <w:r>
        <w:t xml:space="preserve"> sont à support local, elles sont nulles en dehors de l’intervalle </w:t>
      </w:r>
      <w:r w:rsidRPr="003C5EC3">
        <w:rPr>
          <w:i/>
          <w:iCs/>
        </w:rPr>
        <w:t>[t</w:t>
      </w:r>
      <w:r w:rsidRPr="003C5EC3">
        <w:rPr>
          <w:i/>
          <w:iCs/>
          <w:vertAlign w:val="subscript"/>
        </w:rPr>
        <w:t>i</w:t>
      </w:r>
      <w:r w:rsidRPr="003C5EC3">
        <w:rPr>
          <w:i/>
          <w:iCs/>
        </w:rPr>
        <w:t>,</w:t>
      </w:r>
      <w:r>
        <w:rPr>
          <w:i/>
          <w:iCs/>
        </w:rPr>
        <w:t xml:space="preserve"> </w:t>
      </w:r>
      <w:r w:rsidRPr="003C5EC3">
        <w:rPr>
          <w:i/>
          <w:iCs/>
        </w:rPr>
        <w:t>t</w:t>
      </w:r>
      <w:r w:rsidRPr="003C5EC3">
        <w:rPr>
          <w:i/>
          <w:iCs/>
          <w:vertAlign w:val="subscript"/>
        </w:rPr>
        <w:t>i+k</w:t>
      </w:r>
      <w:r w:rsidRPr="003C5EC3">
        <w:rPr>
          <w:i/>
          <w:iCs/>
        </w:rPr>
        <w:t>]</w:t>
      </w:r>
      <w:r>
        <w:t xml:space="preserve">, </w:t>
      </w:r>
      <w:r w:rsidRPr="003C5EC3">
        <w:rPr>
          <w:i/>
          <w:iCs/>
        </w:rPr>
        <w:t>k</w:t>
      </w:r>
      <w:r>
        <w:t xml:space="preserve"> points de contrôle  suffisent à définir un morceau de courbe laquelle </w:t>
      </w:r>
      <w:r w:rsidRPr="00E1202E">
        <w:rPr>
          <w:i/>
          <w:iCs/>
        </w:rPr>
        <w:t>u</w:t>
      </w:r>
      <w:r w:rsidRPr="00E1202E">
        <w:rPr>
          <w:i/>
          <w:iCs/>
          <w:position w:val="-12"/>
        </w:rPr>
        <w:object w:dxaOrig="1080" w:dyaOrig="360">
          <v:shape id="_x0000_i1110" type="#_x0000_t75" style="width:54.25pt;height:18.25pt" o:ole="">
            <v:imagedata r:id="rId222" o:title=""/>
          </v:shape>
          <o:OLEObject Type="Embed" ProgID="Equation.3" ShapeID="_x0000_i1110" DrawAspect="Content" ObjectID="_1376774244" r:id="rId223"/>
        </w:object>
      </w:r>
      <w:r>
        <w:t>.</w:t>
      </w:r>
      <w:r>
        <w:rPr>
          <w:i/>
          <w:iCs/>
        </w:rPr>
        <w:t xml:space="preserve"> </w:t>
      </w:r>
      <w:r>
        <w:t xml:space="preserve">Par ailleurs, le choix du paramètre </w:t>
      </w:r>
      <w:r w:rsidRPr="00E1202E">
        <w:rPr>
          <w:i/>
          <w:iCs/>
        </w:rPr>
        <w:t>k</w:t>
      </w:r>
      <w:r>
        <w:t xml:space="preserve"> garantie une certaine continuité de la courbe.</w:t>
      </w:r>
    </w:p>
    <w:p w:rsidR="00BE7D3A" w:rsidRDefault="004F4615" w:rsidP="004F4615">
      <w:r>
        <w:t xml:space="preserve">Si tous les nœuds sont de multiplicité 1, alors la courbe est de classe </w:t>
      </w:r>
      <w:r w:rsidRPr="00771B93">
        <w:rPr>
          <w:i/>
          <w:iCs/>
        </w:rPr>
        <w:t>C</w:t>
      </w:r>
      <w:r w:rsidRPr="00771B93">
        <w:rPr>
          <w:i/>
          <w:iCs/>
          <w:vertAlign w:val="superscript"/>
        </w:rPr>
        <w:t>k-2</w:t>
      </w:r>
      <w:r>
        <w:t xml:space="preserve">. Sinon, en un nœud de multiplicité m, la courbe est de classe </w:t>
      </w:r>
      <w:r w:rsidRPr="00771B93">
        <w:rPr>
          <w:i/>
          <w:iCs/>
        </w:rPr>
        <w:t>C</w:t>
      </w:r>
      <w:r w:rsidRPr="00771B93">
        <w:rPr>
          <w:i/>
          <w:iCs/>
          <w:vertAlign w:val="superscript"/>
        </w:rPr>
        <w:t>k-1-m</w:t>
      </w:r>
      <w:r>
        <w:t xml:space="preserve">. la multiplicité d’un nœud détermine la </w:t>
      </w:r>
      <w:r w:rsidR="00771B93">
        <w:t>force d’extraction des points de contrôle sur la courbe. Plus elle augmente, plus la courbe se rapproche du point de contrôle associé à ce nœud</w:t>
      </w:r>
      <w:r w:rsidR="00BE7D3A">
        <w:t>. Le vecteur nodal détermine également si la courbe.</w:t>
      </w:r>
    </w:p>
    <w:p w:rsidR="002E4C69" w:rsidRDefault="00D070C7" w:rsidP="004F4615">
      <w:pPr>
        <w:keepNext/>
      </w:pPr>
      <w:r>
        <w:t xml:space="preserve">En pratique, le choix de l’ordre de la spline se porte le plus souvent sur </w:t>
      </w:r>
      <w:r w:rsidRPr="00D070C7">
        <w:rPr>
          <w:i/>
          <w:iCs/>
        </w:rPr>
        <w:t>k=4</w:t>
      </w:r>
      <w:r>
        <w:rPr>
          <w:i/>
          <w:iCs/>
        </w:rPr>
        <w:t>.</w:t>
      </w:r>
      <w:r w:rsidR="007568F9">
        <w:t xml:space="preserve"> </w:t>
      </w:r>
      <w:r>
        <w:t>Cela</w:t>
      </w:r>
      <w:r w:rsidR="00436E5B">
        <w:t xml:space="preserve"> produit des courbes B-spline, dites cubiques, de classe </w:t>
      </w:r>
      <w:r w:rsidR="00436E5B" w:rsidRPr="00436E5B">
        <w:rPr>
          <w:i/>
          <w:iCs/>
        </w:rPr>
        <w:t>C</w:t>
      </w:r>
      <w:r w:rsidR="00436E5B" w:rsidRPr="00436E5B">
        <w:rPr>
          <w:i/>
          <w:iCs/>
          <w:vertAlign w:val="superscript"/>
        </w:rPr>
        <w:t>2</w:t>
      </w:r>
      <w:r w:rsidR="00436E5B">
        <w:t>, c’est dernières sont les plus utilisées car l’ordre 4 s’est révélé suffisant pour grand nombre d’applications. Une telle spline représente la courbe de courbure minimale approchant au mieux un ensemble de points.</w:t>
      </w:r>
    </w:p>
    <w:p w:rsidR="000741DF" w:rsidRDefault="000741DF" w:rsidP="00497013">
      <w:pPr>
        <w:pStyle w:val="Titre2"/>
      </w:pPr>
      <w:bookmarkStart w:id="182" w:name="_Toc294602138"/>
      <w:r>
        <w:t>Segmentation de la surface médiane</w:t>
      </w:r>
      <w:r w:rsidR="002F574F">
        <w:t xml:space="preserve"> par squelettisation 3D</w:t>
      </w:r>
      <w:bookmarkEnd w:id="182"/>
    </w:p>
    <w:p w:rsidR="000741DF" w:rsidRDefault="000741DF" w:rsidP="000741DF">
      <w:r>
        <w:t xml:space="preserve">Dans cette partie nous présentons une nouvelle méthode de segmentation des sillons corticaux, notre méthode permet d’extraire la surface médiane des sillons corticaux. La première étape est l’extraction de la zone sulcale, la deuxième étape est la squelettisation de la zone sulcale en utilisant une version adaptée de l’algorithme de squelettisation. L’optimisation de la procédure de squelettisation par intégration de l’opérateur </w:t>
      </w:r>
      <w:r w:rsidRPr="001160D0">
        <w:rPr>
          <w:i/>
          <w:iCs/>
        </w:rPr>
        <w:t>MLvv</w:t>
      </w:r>
      <w:r>
        <w:t xml:space="preserve"> permet d’obtenir des résultats meilleurs par rapport à l’utilisation d’un algorithme de squelettisation 3D générique. </w:t>
      </w:r>
    </w:p>
    <w:p w:rsidR="000741DF" w:rsidRDefault="000741DF" w:rsidP="00497013">
      <w:pPr>
        <w:pStyle w:val="Titre3"/>
      </w:pPr>
      <w:bookmarkStart w:id="183" w:name="_Toc294602139"/>
      <w:r>
        <w:lastRenderedPageBreak/>
        <w:t>L’extraction de la zone sulcale</w:t>
      </w:r>
      <w:bookmarkEnd w:id="183"/>
    </w:p>
    <w:p w:rsidR="000741DF" w:rsidRDefault="000741DF" w:rsidP="000741DF">
      <w:r>
        <w:t>La première étape est l’extraction de la zone sulcale, cette étape nécessite la segmentation de la matière blanche, nous pouvons directement utiliser une image binaire issu du résultat de classification contenant que des voxels de la matière blanche. Ensuite, nous appliquons une opération de fermeture avec une sphère de diamètre supérieur à 7mm.</w:t>
      </w:r>
    </w:p>
    <w:p w:rsidR="000741DF" w:rsidRDefault="000741DF" w:rsidP="000741DF">
      <w:r>
        <w:t>La zone sulcale est le résultat de la différence entre l’image de la matière blanche segmentée et celle après la fermeture.</w:t>
      </w:r>
    </w:p>
    <w:p w:rsidR="000741DF" w:rsidRDefault="000741DF" w:rsidP="00497013">
      <w:pPr>
        <w:pStyle w:val="Titre3"/>
      </w:pPr>
      <w:bookmarkStart w:id="184" w:name="_Toc294602140"/>
      <w:r>
        <w:t>Squelettisation de la zone sulcale</w:t>
      </w:r>
      <w:bookmarkEnd w:id="184"/>
    </w:p>
    <w:p w:rsidR="000741DF" w:rsidRPr="007D1F79" w:rsidRDefault="000741DF" w:rsidP="000741DF">
      <w:r>
        <w:t xml:space="preserve">La squelettisation est la procédure de suppression itérative des voxels d’un objet 3D afin d’obtenir son squelette, la squelettisation d’un objet 3D peut être effectuée en 1D (des lignes) ou en 2D (surface), cette opération généralement est liée à la contrainte de préservation de la topologie.  </w:t>
      </w:r>
    </w:p>
    <w:p w:rsidR="000741DF" w:rsidRDefault="000741DF" w:rsidP="000741DF">
      <w:r>
        <w:rPr>
          <w:noProof/>
          <w:lang w:eastAsia="fr-FR"/>
        </w:rPr>
        <w:drawing>
          <wp:inline distT="0" distB="0" distL="0" distR="0">
            <wp:extent cx="4401875" cy="2239551"/>
            <wp:effectExtent l="19050" t="0" r="0" b="0"/>
            <wp:docPr id="12"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4"/>
                    <a:srcRect/>
                    <a:stretch>
                      <a:fillRect/>
                    </a:stretch>
                  </pic:blipFill>
                  <pic:spPr bwMode="auto">
                    <a:xfrm>
                      <a:off x="0" y="0"/>
                      <a:ext cx="4403115" cy="2240182"/>
                    </a:xfrm>
                    <a:prstGeom prst="rect">
                      <a:avLst/>
                    </a:prstGeom>
                    <a:noFill/>
                    <a:ln w="9525">
                      <a:noFill/>
                      <a:miter lim="800000"/>
                      <a:headEnd/>
                      <a:tailEnd/>
                    </a:ln>
                  </pic:spPr>
                </pic:pic>
              </a:graphicData>
            </a:graphic>
          </wp:inline>
        </w:drawing>
      </w:r>
    </w:p>
    <w:p w:rsidR="000741DF" w:rsidRDefault="002F574F" w:rsidP="002F574F">
      <w:pPr>
        <w:pStyle w:val="Lgende"/>
        <w:jc w:val="center"/>
        <w:rPr>
          <w:b w:val="0"/>
          <w:bCs w:val="0"/>
          <w:noProof/>
        </w:rPr>
      </w:pPr>
      <w:bookmarkStart w:id="185" w:name="_Toc294609686"/>
      <w:r>
        <w:t xml:space="preserve">Figure </w:t>
      </w:r>
      <w:fldSimple w:instr=" STYLEREF 1 \s ">
        <w:r w:rsidR="00297508">
          <w:rPr>
            <w:noProof/>
            <w:cs/>
          </w:rPr>
          <w:t>‎</w:t>
        </w:r>
        <w:r w:rsidR="00297508">
          <w:rPr>
            <w:noProof/>
          </w:rPr>
          <w:t>III</w:t>
        </w:r>
      </w:fldSimple>
      <w:r w:rsidR="008B70FC">
        <w:t>.</w:t>
      </w:r>
      <w:fldSimple w:instr=" SEQ Figure \* ARABIC \s 1 ">
        <w:r w:rsidR="00297508">
          <w:rPr>
            <w:noProof/>
          </w:rPr>
          <w:t>5</w:t>
        </w:r>
      </w:fldSimple>
      <w:r>
        <w:rPr>
          <w:noProof/>
        </w:rPr>
        <w:t xml:space="preserve"> </w:t>
      </w:r>
      <w:r w:rsidRPr="00497013">
        <w:rPr>
          <w:b w:val="0"/>
          <w:bCs w:val="0"/>
          <w:noProof/>
        </w:rPr>
        <w:t>Exemple de la squeltisation 3D</w:t>
      </w:r>
      <w:bookmarkEnd w:id="185"/>
    </w:p>
    <w:p w:rsidR="000741DF" w:rsidRPr="000741DF" w:rsidRDefault="000741DF" w:rsidP="000741DF"/>
    <w:p w:rsidR="000741DF" w:rsidRDefault="000741DF" w:rsidP="00304790">
      <w:r>
        <w:t>Plusieurs algorithmes de squelettisation ont été proposés dans la littérature, nous avons choisi d’utiliser une version modifié de l’algorithme de</w:t>
      </w:r>
      <w:r w:rsidR="00304790">
        <w:t xml:space="preserve"> [61]</w:t>
      </w:r>
      <w:r>
        <w:t>. Cet algorithme effectue des suppressions directionnelles et séquentielles des voxels de bord, un voxel est considéré comme un voxel de bord dans une direction principale donnée (Nord, Sud, East, West, haut et bas) si son voisinage dans cette direction appartient à l’arrière plan.</w:t>
      </w:r>
    </w:p>
    <w:p w:rsidR="000741DF" w:rsidRDefault="000741DF" w:rsidP="000741DF">
      <w:pPr>
        <w:jc w:val="center"/>
      </w:pPr>
      <w:r>
        <w:rPr>
          <w:noProof/>
          <w:lang w:eastAsia="fr-FR"/>
        </w:rPr>
        <w:lastRenderedPageBreak/>
        <w:drawing>
          <wp:inline distT="0" distB="0" distL="0" distR="0">
            <wp:extent cx="2556527" cy="2025143"/>
            <wp:effectExtent l="19050" t="0" r="0" b="0"/>
            <wp:docPr id="1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5"/>
                    <a:srcRect/>
                    <a:stretch>
                      <a:fillRect/>
                    </a:stretch>
                  </pic:blipFill>
                  <pic:spPr bwMode="auto">
                    <a:xfrm>
                      <a:off x="0" y="0"/>
                      <a:ext cx="2556575" cy="2025181"/>
                    </a:xfrm>
                    <a:prstGeom prst="rect">
                      <a:avLst/>
                    </a:prstGeom>
                    <a:noFill/>
                    <a:ln w="9525">
                      <a:noFill/>
                      <a:miter lim="800000"/>
                      <a:headEnd/>
                      <a:tailEnd/>
                    </a:ln>
                  </pic:spPr>
                </pic:pic>
              </a:graphicData>
            </a:graphic>
          </wp:inline>
        </w:drawing>
      </w:r>
    </w:p>
    <w:p w:rsidR="000741DF" w:rsidRPr="00A77899" w:rsidRDefault="000741DF" w:rsidP="000741DF">
      <w:pPr>
        <w:pStyle w:val="Lgende"/>
        <w:jc w:val="center"/>
        <w:rPr>
          <w:b w:val="0"/>
          <w:bCs w:val="0"/>
          <w:noProof/>
        </w:rPr>
      </w:pPr>
      <w:bookmarkStart w:id="186" w:name="_Toc294609687"/>
      <w:r>
        <w:t>Figure.</w:t>
      </w:r>
      <w:fldSimple w:instr=" STYLEREF 1 \s ">
        <w:r w:rsidR="00297508">
          <w:rPr>
            <w:noProof/>
            <w:cs/>
          </w:rPr>
          <w:t>‎</w:t>
        </w:r>
        <w:r w:rsidR="00297508">
          <w:rPr>
            <w:noProof/>
          </w:rPr>
          <w:t>III</w:t>
        </w:r>
      </w:fldSimple>
      <w:r w:rsidR="008B70FC">
        <w:t>.</w:t>
      </w:r>
      <w:fldSimple w:instr=" SEQ Figure \* ARABIC \s 1 ">
        <w:r w:rsidR="00297508">
          <w:rPr>
            <w:noProof/>
          </w:rPr>
          <w:t>6</w:t>
        </w:r>
      </w:fldSimple>
      <w:r>
        <w:rPr>
          <w:noProof/>
        </w:rPr>
        <w:t xml:space="preserve"> </w:t>
      </w:r>
      <w:r w:rsidRPr="00A77899">
        <w:rPr>
          <w:b w:val="0"/>
          <w:bCs w:val="0"/>
          <w:noProof/>
        </w:rPr>
        <w:t>Voisinage 3D d’un point et les directions principale utilisées en squeltisation</w:t>
      </w:r>
      <w:bookmarkEnd w:id="186"/>
    </w:p>
    <w:p w:rsidR="000741DF" w:rsidRPr="00537AC3" w:rsidRDefault="000741DF" w:rsidP="000741DF"/>
    <w:p w:rsidR="000741DF" w:rsidRDefault="000741DF" w:rsidP="000741DF">
      <w:r>
        <w:t>Pour adapter cette algorithme à l’extraction de la surface médiane des sillons corticaux nous avons modifié l’ordre par lequel les voxels sont traités, l’idée est la suivante, d’abord, nous plaçons les voxels de la  zone sulcal dans un tableau, cela permet d’accélérer les calcules car nous ne sommes pas obligés de parcourir toute l’image dans chaque itération.</w:t>
      </w:r>
    </w:p>
    <w:p w:rsidR="000741DF" w:rsidRDefault="000741DF" w:rsidP="000741DF">
      <w:r>
        <w:t xml:space="preserve">Notre seconde modification que nous apportons à cet algorithme  est l’introduction de l’opérateur </w:t>
      </w:r>
      <w:r w:rsidRPr="001160D0">
        <w:rPr>
          <w:i/>
          <w:iCs/>
        </w:rPr>
        <w:t>MLvv</w:t>
      </w:r>
      <w:r>
        <w:t xml:space="preserve">,  nous basons sur le fait que l’opérateur </w:t>
      </w:r>
      <w:r w:rsidRPr="001160D0">
        <w:rPr>
          <w:i/>
          <w:iCs/>
        </w:rPr>
        <w:t>MLvv</w:t>
      </w:r>
      <w:r>
        <w:t xml:space="preserve"> prend des valeurs positives maximales dans la surface médiane. Pour assurer une bonne squelettisation de la zone sulcale, nous trions les voxels selon les valeurs ascendants de l’opérateur </w:t>
      </w:r>
      <w:r w:rsidRPr="001160D0">
        <w:rPr>
          <w:i/>
          <w:iCs/>
        </w:rPr>
        <w:t>MLvv</w:t>
      </w:r>
      <w:r>
        <w:t xml:space="preserve">, les voxels ayant une valeur </w:t>
      </w:r>
      <w:r w:rsidRPr="001160D0">
        <w:rPr>
          <w:i/>
          <w:iCs/>
        </w:rPr>
        <w:t>MLvv</w:t>
      </w:r>
      <w:r>
        <w:t xml:space="preserve"> minimale sont les premier à être traiter, de cette façon nous garantissons la préservation des voxels appartenant à la surface médiane. Si le passage de l’algorithme sur tout les voxels pour un niveau de </w:t>
      </w:r>
      <w:r w:rsidRPr="001160D0">
        <w:rPr>
          <w:i/>
          <w:iCs/>
        </w:rPr>
        <w:t>MLvv</w:t>
      </w:r>
      <w:r>
        <w:t xml:space="preserve"> donné ne supprime aucun voxel, l’algorithme passe au niveau de </w:t>
      </w:r>
      <w:r w:rsidRPr="001160D0">
        <w:rPr>
          <w:i/>
          <w:iCs/>
        </w:rPr>
        <w:t>MLvv</w:t>
      </w:r>
      <w:r>
        <w:t xml:space="preserve"> suivant. L’algorithme s’arrête une fois tous les niveaux de </w:t>
      </w:r>
      <w:r w:rsidRPr="001160D0">
        <w:rPr>
          <w:i/>
          <w:iCs/>
        </w:rPr>
        <w:t>MLvv</w:t>
      </w:r>
      <w:r>
        <w:t xml:space="preserve"> sont traités.</w:t>
      </w:r>
    </w:p>
    <w:p w:rsidR="000741DF" w:rsidRDefault="000741DF" w:rsidP="000741DF">
      <w:pPr>
        <w:pStyle w:val="Titre4"/>
      </w:pPr>
      <w:bookmarkStart w:id="187" w:name="_Toc294602141"/>
      <w:r>
        <w:t>Notion de base</w:t>
      </w:r>
      <w:bookmarkEnd w:id="187"/>
    </w:p>
    <w:p w:rsidR="000741DF" w:rsidRDefault="000741DF" w:rsidP="000741DF">
      <w:r>
        <w:t>Soit</w:t>
      </w:r>
      <w:r w:rsidRPr="002E6479">
        <w:rPr>
          <w:i/>
          <w:iCs/>
        </w:rPr>
        <w:t xml:space="preserve"> p</w:t>
      </w:r>
      <w:r>
        <w:t xml:space="preserve"> un point de l’espace  </w:t>
      </w:r>
      <w:r w:rsidRPr="002E6479">
        <w:rPr>
          <w:i/>
          <w:iCs/>
        </w:rPr>
        <w:t xml:space="preserve"> Z</w:t>
      </w:r>
      <w:r w:rsidRPr="002E6479">
        <w:rPr>
          <w:i/>
          <w:iCs/>
          <w:vertAlign w:val="superscript"/>
        </w:rPr>
        <w:t>3</w:t>
      </w:r>
      <w:r>
        <w:rPr>
          <w:vertAlign w:val="superscript"/>
        </w:rPr>
        <w:t xml:space="preserve"> </w:t>
      </w:r>
      <w:r>
        <w:t xml:space="preserve">, on note </w:t>
      </w:r>
      <w:r w:rsidRPr="002E6479">
        <w:rPr>
          <w:i/>
          <w:iCs/>
        </w:rPr>
        <w:t>N</w:t>
      </w:r>
      <w:r w:rsidRPr="002E6479">
        <w:rPr>
          <w:i/>
          <w:iCs/>
          <w:vertAlign w:val="subscript"/>
        </w:rPr>
        <w:t>j</w:t>
      </w:r>
      <w:r w:rsidRPr="002E6479">
        <w:rPr>
          <w:i/>
          <w:iCs/>
        </w:rPr>
        <w:t>(p)</w:t>
      </w:r>
      <w:r>
        <w:t xml:space="preserve"> (pour j=6,18,26) l’ensemble de points qui sont j-adjacents  au point </w:t>
      </w:r>
      <w:r w:rsidRPr="002E6479">
        <w:rPr>
          <w:i/>
          <w:iCs/>
        </w:rPr>
        <w:t>p</w:t>
      </w:r>
      <w:r>
        <w:rPr>
          <w:i/>
          <w:iCs/>
        </w:rPr>
        <w:t xml:space="preserve">. </w:t>
      </w:r>
      <w:r w:rsidRPr="001D3283">
        <w:t>l’image binaire 3D</w:t>
      </w:r>
      <w:r>
        <w:t xml:space="preserve"> P est un</w:t>
      </w:r>
      <w:r w:rsidRPr="00D00728">
        <w:t xml:space="preserve"> quadruple</w:t>
      </w:r>
      <w:r>
        <w:t xml:space="preserve"> </w:t>
      </w:r>
      <w:r w:rsidRPr="00D00728">
        <w:t>P =(Z</w:t>
      </w:r>
      <w:r>
        <w:rPr>
          <w:vertAlign w:val="superscript"/>
        </w:rPr>
        <w:t>3</w:t>
      </w:r>
      <w:r w:rsidRPr="00D00728">
        <w:t>, 26, 6,</w:t>
      </w:r>
      <w:r>
        <w:t xml:space="preserve"> </w:t>
      </w:r>
      <w:r w:rsidRPr="00D00728">
        <w:t>B)</w:t>
      </w:r>
      <w:r>
        <w:t xml:space="preserve"> où chaque élément de Z</w:t>
      </w:r>
      <w:r>
        <w:rPr>
          <w:vertAlign w:val="superscript"/>
        </w:rPr>
        <w:t>3</w:t>
      </w:r>
      <w:r>
        <w:t xml:space="preserve"> est appelé un point de P. chaque point dans B</w:t>
      </w:r>
      <m:oMath>
        <m:r>
          <w:rPr>
            <w:rFonts w:ascii="Cambria Math" w:hAnsi="Cambria Math"/>
          </w:rPr>
          <m:t>⊆</m:t>
        </m:r>
      </m:oMath>
      <w:r>
        <w:t xml:space="preserve"> Z</w:t>
      </w:r>
      <w:r>
        <w:rPr>
          <w:vertAlign w:val="superscript"/>
        </w:rPr>
        <w:t>3</w:t>
      </w:r>
      <w:r>
        <w:t xml:space="preserve"> est appelé un point noir et il a la valeur 1,et chaque point de Z</w:t>
      </w:r>
      <w:r>
        <w:rPr>
          <w:vertAlign w:val="superscript"/>
        </w:rPr>
        <w:t>3</w:t>
      </w:r>
      <w:r w:rsidRPr="00995428">
        <w:t>\B</w:t>
      </w:r>
      <w:r>
        <w:t xml:space="preserve"> est appelé un point blanc et il a la valeur 0.</w:t>
      </w:r>
    </w:p>
    <w:p w:rsidR="000741DF" w:rsidRDefault="000741DF" w:rsidP="000741DF">
      <w:pPr>
        <w:rPr>
          <w:rFonts w:ascii="Times New Roman" w:eastAsia="Times New Roman" w:hAnsi="Times New Roman" w:cs="Times New Roman"/>
          <w:szCs w:val="24"/>
          <w:lang w:eastAsia="fr-FR"/>
        </w:rPr>
      </w:pPr>
      <w:r>
        <w:t xml:space="preserve">Un point noir est appelé un point de bord si elle est 6-adjacent au moins un point blanc, </w:t>
      </w:r>
      <w:r>
        <w:rPr>
          <w:rStyle w:val="hps"/>
        </w:rPr>
        <w:t>Un</w:t>
      </w:r>
      <w:r>
        <w:t xml:space="preserve"> </w:t>
      </w:r>
      <w:r>
        <w:rPr>
          <w:rStyle w:val="hps"/>
        </w:rPr>
        <w:t>point</w:t>
      </w:r>
      <w:r>
        <w:t xml:space="preserve"> </w:t>
      </w:r>
      <w:r>
        <w:rPr>
          <w:rStyle w:val="hps"/>
        </w:rPr>
        <w:t>noir</w:t>
      </w:r>
      <w:r>
        <w:t xml:space="preserve"> </w:t>
      </w:r>
      <w:r>
        <w:rPr>
          <w:rStyle w:val="hps"/>
        </w:rPr>
        <w:t>est</w:t>
      </w:r>
      <w:r>
        <w:t xml:space="preserve"> </w:t>
      </w:r>
      <w:r>
        <w:rPr>
          <w:rStyle w:val="hps"/>
        </w:rPr>
        <w:t>appelé</w:t>
      </w:r>
      <w:r>
        <w:t xml:space="preserve"> </w:t>
      </w:r>
      <w:r>
        <w:rPr>
          <w:rStyle w:val="hps"/>
        </w:rPr>
        <w:t>un point</w:t>
      </w:r>
      <w:r>
        <w:t xml:space="preserve"> </w:t>
      </w:r>
      <w:r>
        <w:rPr>
          <w:rStyle w:val="hps"/>
        </w:rPr>
        <w:t>intérieur</w:t>
      </w:r>
      <w:r>
        <w:t xml:space="preserve">, si </w:t>
      </w:r>
      <w:r>
        <w:rPr>
          <w:rStyle w:val="hps"/>
        </w:rPr>
        <w:t>ce n'est pas un</w:t>
      </w:r>
      <w:r>
        <w:t xml:space="preserve"> </w:t>
      </w:r>
      <w:r>
        <w:rPr>
          <w:rStyle w:val="hps"/>
        </w:rPr>
        <w:t>point de</w:t>
      </w:r>
      <w:r>
        <w:t xml:space="preserve"> </w:t>
      </w:r>
      <w:r>
        <w:rPr>
          <w:rStyle w:val="hps"/>
        </w:rPr>
        <w:t>bord. Un</w:t>
      </w:r>
      <w:r>
        <w:t xml:space="preserve"> </w:t>
      </w:r>
      <w:r>
        <w:rPr>
          <w:rStyle w:val="hps"/>
        </w:rPr>
        <w:t>point</w:t>
      </w:r>
      <w:r>
        <w:t xml:space="preserve"> </w:t>
      </w:r>
      <w:r>
        <w:rPr>
          <w:rStyle w:val="hps"/>
        </w:rPr>
        <w:t>noir</w:t>
      </w:r>
      <w:r>
        <w:t xml:space="preserve"> </w:t>
      </w:r>
      <w:r>
        <w:rPr>
          <w:rStyle w:val="hps"/>
        </w:rPr>
        <w:t>est</w:t>
      </w:r>
      <w:r>
        <w:t xml:space="preserve"> </w:t>
      </w:r>
      <w:r>
        <w:rPr>
          <w:rStyle w:val="hps"/>
        </w:rPr>
        <w:t>appelé</w:t>
      </w:r>
      <w:r>
        <w:t xml:space="preserve"> </w:t>
      </w:r>
      <w:r>
        <w:rPr>
          <w:rStyle w:val="hps"/>
        </w:rPr>
        <w:t>un point</w:t>
      </w:r>
      <w:r>
        <w:t xml:space="preserve"> </w:t>
      </w:r>
      <w:r>
        <w:rPr>
          <w:rStyle w:val="hps"/>
        </w:rPr>
        <w:t>isolé</w:t>
      </w:r>
      <w:r>
        <w:t xml:space="preserve"> </w:t>
      </w:r>
      <w:r>
        <w:rPr>
          <w:rStyle w:val="hps"/>
        </w:rPr>
        <w:t>si</w:t>
      </w:r>
      <w:r>
        <w:t xml:space="preserve"> </w:t>
      </w:r>
      <w:r>
        <w:rPr>
          <w:rStyle w:val="hps"/>
        </w:rPr>
        <w:t>ce n'est pas</w:t>
      </w:r>
      <w:r>
        <w:t xml:space="preserve"> </w:t>
      </w:r>
      <w:r>
        <w:rPr>
          <w:rStyle w:val="hps"/>
        </w:rPr>
        <w:t>26-</w:t>
      </w:r>
      <w:r>
        <w:t xml:space="preserve">adjacents </w:t>
      </w:r>
      <w:r>
        <w:rPr>
          <w:rStyle w:val="hps"/>
        </w:rPr>
        <w:t>à aucun</w:t>
      </w:r>
      <w:r>
        <w:t xml:space="preserve"> </w:t>
      </w:r>
      <w:r>
        <w:rPr>
          <w:rStyle w:val="hps"/>
        </w:rPr>
        <w:t>point</w:t>
      </w:r>
      <w:r>
        <w:t xml:space="preserve"> </w:t>
      </w:r>
      <w:r>
        <w:rPr>
          <w:rStyle w:val="hps"/>
        </w:rPr>
        <w:t xml:space="preserve">noir.  </w:t>
      </w:r>
      <w:r w:rsidRPr="00B420B4">
        <w:rPr>
          <w:rFonts w:ascii="Times New Roman" w:eastAsia="Times New Roman" w:hAnsi="Times New Roman" w:cs="Times New Roman"/>
          <w:szCs w:val="24"/>
          <w:lang w:eastAsia="fr-FR"/>
        </w:rPr>
        <w:t xml:space="preserve">Un </w:t>
      </w:r>
      <w:r w:rsidRPr="00B420B4">
        <w:rPr>
          <w:rFonts w:ascii="Times New Roman" w:eastAsia="Times New Roman" w:hAnsi="Times New Roman" w:cs="Times New Roman"/>
          <w:i/>
          <w:iCs/>
          <w:szCs w:val="24"/>
          <w:lang w:eastAsia="fr-FR"/>
        </w:rPr>
        <w:t>point simple</w:t>
      </w:r>
      <w:r w:rsidRPr="00B420B4">
        <w:rPr>
          <w:rFonts w:ascii="Times New Roman" w:eastAsia="Times New Roman" w:hAnsi="Times New Roman" w:cs="Times New Roman"/>
          <w:szCs w:val="24"/>
          <w:lang w:eastAsia="fr-FR"/>
        </w:rPr>
        <w:t xml:space="preserve"> est un point noir dont la suppression est préservant</w:t>
      </w:r>
      <w:r>
        <w:rPr>
          <w:rFonts w:ascii="Times New Roman" w:eastAsia="Times New Roman" w:hAnsi="Times New Roman" w:cs="Times New Roman"/>
          <w:szCs w:val="24"/>
          <w:lang w:eastAsia="fr-FR"/>
        </w:rPr>
        <w:t xml:space="preserve"> de la </w:t>
      </w:r>
      <w:r w:rsidRPr="00B420B4">
        <w:rPr>
          <w:rFonts w:ascii="Times New Roman" w:eastAsia="Times New Roman" w:hAnsi="Times New Roman" w:cs="Times New Roman"/>
          <w:szCs w:val="24"/>
          <w:lang w:eastAsia="fr-FR"/>
        </w:rPr>
        <w:t>topologie</w:t>
      </w:r>
      <w:r>
        <w:rPr>
          <w:rFonts w:ascii="Times New Roman" w:eastAsia="Times New Roman" w:hAnsi="Times New Roman" w:cs="Times New Roman"/>
          <w:szCs w:val="24"/>
          <w:lang w:eastAsia="fr-FR"/>
        </w:rPr>
        <w:t>. Notons que les points intérieur et isolé ne sont pas des points simples.</w:t>
      </w:r>
    </w:p>
    <w:p w:rsidR="000741DF" w:rsidRDefault="000741DF" w:rsidP="000741DF">
      <w:r>
        <w:lastRenderedPageBreak/>
        <w:t>Une opération de suppression d’un point est considéré comme non préservant de topologie si :</w:t>
      </w:r>
    </w:p>
    <w:p w:rsidR="000741DF" w:rsidRDefault="000741DF" w:rsidP="000741DF">
      <w:pPr>
        <w:pStyle w:val="Paragraphedeliste"/>
        <w:numPr>
          <w:ilvl w:val="0"/>
          <w:numId w:val="34"/>
        </w:numPr>
      </w:pPr>
      <w:r>
        <w:t xml:space="preserve">Si un objet dans l’image originale </w:t>
      </w:r>
      <w:r>
        <w:rPr>
          <w:rStyle w:val="hps"/>
        </w:rPr>
        <w:t>divisé</w:t>
      </w:r>
      <w:r>
        <w:t xml:space="preserve"> </w:t>
      </w:r>
      <w:r>
        <w:rPr>
          <w:rStyle w:val="hps"/>
        </w:rPr>
        <w:t>(</w:t>
      </w:r>
      <w:r>
        <w:t xml:space="preserve">en </w:t>
      </w:r>
      <w:r>
        <w:rPr>
          <w:rStyle w:val="hps"/>
        </w:rPr>
        <w:t>deux</w:t>
      </w:r>
      <w:r>
        <w:t xml:space="preserve"> </w:t>
      </w:r>
      <w:r>
        <w:rPr>
          <w:rStyle w:val="hps"/>
        </w:rPr>
        <w:t>ou plus</w:t>
      </w:r>
      <w:r>
        <w:t xml:space="preserve">) </w:t>
      </w:r>
      <w:r>
        <w:rPr>
          <w:rStyle w:val="hps"/>
        </w:rPr>
        <w:t>ou</w:t>
      </w:r>
      <w:r>
        <w:t xml:space="preserve"> </w:t>
      </w:r>
      <w:r>
        <w:rPr>
          <w:rStyle w:val="hps"/>
        </w:rPr>
        <w:t>complètement</w:t>
      </w:r>
      <w:r>
        <w:br/>
      </w:r>
      <w:r>
        <w:rPr>
          <w:rStyle w:val="hps"/>
        </w:rPr>
        <w:t>supprimé</w:t>
      </w:r>
      <w:r>
        <w:t>.</w:t>
      </w:r>
    </w:p>
    <w:p w:rsidR="000741DF" w:rsidRPr="005C5401" w:rsidRDefault="000741DF" w:rsidP="000741DF">
      <w:pPr>
        <w:pStyle w:val="Paragraphedeliste"/>
        <w:numPr>
          <w:ilvl w:val="0"/>
          <w:numId w:val="34"/>
        </w:numPr>
        <w:spacing w:before="0" w:after="0" w:line="240" w:lineRule="auto"/>
        <w:contextualSpacing w:val="0"/>
        <w:jc w:val="left"/>
        <w:rPr>
          <w:rFonts w:ascii="Times New Roman" w:eastAsia="Times New Roman" w:hAnsi="Times New Roman" w:cs="Times New Roman"/>
          <w:szCs w:val="24"/>
          <w:lang w:eastAsia="fr-FR"/>
        </w:rPr>
      </w:pPr>
      <w:r w:rsidRPr="005C5401">
        <w:rPr>
          <w:rFonts w:ascii="Times New Roman" w:eastAsia="Times New Roman" w:hAnsi="Times New Roman" w:cs="Times New Roman"/>
          <w:szCs w:val="24"/>
          <w:lang w:eastAsia="fr-FR"/>
        </w:rPr>
        <w:t>une cavité dans l'image d'entrée est fusionné</w:t>
      </w:r>
      <w:r>
        <w:rPr>
          <w:rFonts w:ascii="Times New Roman" w:eastAsia="Times New Roman" w:hAnsi="Times New Roman" w:cs="Times New Roman"/>
          <w:szCs w:val="24"/>
          <w:lang w:eastAsia="fr-FR"/>
        </w:rPr>
        <w:t>e</w:t>
      </w:r>
      <w:r w:rsidRPr="005C5401">
        <w:rPr>
          <w:rFonts w:ascii="Times New Roman" w:eastAsia="Times New Roman" w:hAnsi="Times New Roman" w:cs="Times New Roman"/>
          <w:szCs w:val="24"/>
          <w:lang w:eastAsia="fr-FR"/>
        </w:rPr>
        <w:t xml:space="preserve"> avec l'arrière-plan ou </w:t>
      </w:r>
      <w:r>
        <w:rPr>
          <w:rFonts w:ascii="Times New Roman" w:eastAsia="Times New Roman" w:hAnsi="Times New Roman" w:cs="Times New Roman"/>
          <w:szCs w:val="24"/>
          <w:lang w:eastAsia="fr-FR"/>
        </w:rPr>
        <w:t xml:space="preserve">avec </w:t>
      </w:r>
      <w:r w:rsidRPr="005C5401">
        <w:rPr>
          <w:rFonts w:ascii="Times New Roman" w:eastAsia="Times New Roman" w:hAnsi="Times New Roman" w:cs="Times New Roman"/>
          <w:szCs w:val="24"/>
          <w:lang w:eastAsia="fr-FR"/>
        </w:rPr>
        <w:t>une autre</w:t>
      </w:r>
      <w:r w:rsidRPr="005C5401">
        <w:rPr>
          <w:rFonts w:ascii="Times New Roman" w:eastAsia="Times New Roman" w:hAnsi="Times New Roman" w:cs="Times New Roman"/>
          <w:szCs w:val="24"/>
          <w:lang w:eastAsia="fr-FR"/>
        </w:rPr>
        <w:br/>
        <w:t>cavité</w:t>
      </w:r>
    </w:p>
    <w:p w:rsidR="000741DF" w:rsidRPr="007D1F79" w:rsidRDefault="000741DF" w:rsidP="000741DF">
      <w:pPr>
        <w:pStyle w:val="Paragraphedeliste"/>
        <w:numPr>
          <w:ilvl w:val="0"/>
          <w:numId w:val="34"/>
        </w:numPr>
      </w:pPr>
      <w:r>
        <w:rPr>
          <w:rStyle w:val="longtext"/>
          <w:shd w:val="clear" w:color="auto" w:fill="FFFFFF"/>
        </w:rPr>
        <w:t>une cavité est créée, où il n'y avait rien dans l'image originale</w:t>
      </w:r>
    </w:p>
    <w:p w:rsidR="000741DF" w:rsidRDefault="000741DF" w:rsidP="00497013">
      <w:pPr>
        <w:pStyle w:val="Titre3"/>
        <w:rPr>
          <w:rFonts w:eastAsia="Times New Roman"/>
          <w:lang w:eastAsia="fr-FR"/>
        </w:rPr>
      </w:pPr>
      <w:bookmarkStart w:id="188" w:name="_Toc294602142"/>
      <w:r>
        <w:rPr>
          <w:rFonts w:eastAsia="Times New Roman"/>
          <w:lang w:eastAsia="fr-FR"/>
        </w:rPr>
        <w:t>Algorithme proposé</w:t>
      </w:r>
      <w:bookmarkEnd w:id="188"/>
    </w:p>
    <w:p w:rsidR="000741DF" w:rsidRPr="001E4CDE" w:rsidRDefault="000741DF" w:rsidP="000741DF">
      <w:pPr>
        <w:rPr>
          <w:lang w:eastAsia="fr-FR"/>
        </w:rPr>
      </w:pPr>
      <w:r>
        <w:rPr>
          <w:lang w:eastAsia="fr-FR"/>
        </w:rPr>
        <w:t xml:space="preserve">Dans cette partie nous présentons notre algorithme de squelettisation, l’algorithme prend en entrée une image IRM,  la fonction </w:t>
      </w:r>
      <w:r w:rsidRPr="001E4CDE">
        <w:rPr>
          <w:rStyle w:val="hps"/>
          <w:i/>
          <w:iCs/>
        </w:rPr>
        <w:t>ExtraireZoneSulcal</w:t>
      </w:r>
      <w:r>
        <w:rPr>
          <w:rStyle w:val="hps"/>
          <w:i/>
          <w:iCs/>
        </w:rPr>
        <w:t xml:space="preserve">e </w:t>
      </w:r>
      <w:r>
        <w:rPr>
          <w:rStyle w:val="hps"/>
        </w:rPr>
        <w:t xml:space="preserve">prend en entrée l’image IRM et effectue l’extraction de la zone sulcal, ensuit, la procédure </w:t>
      </w:r>
      <w:r>
        <w:rPr>
          <w:rStyle w:val="hps"/>
          <w:i/>
          <w:iCs/>
        </w:rPr>
        <w:t>Binairi</w:t>
      </w:r>
      <w:r w:rsidRPr="001E4CDE">
        <w:rPr>
          <w:rStyle w:val="hps"/>
          <w:i/>
          <w:iCs/>
        </w:rPr>
        <w:t>ser</w:t>
      </w:r>
      <w:r>
        <w:rPr>
          <w:rStyle w:val="hps"/>
        </w:rPr>
        <w:t xml:space="preserve">  transforme la zone sulcal en image binaire dont les voxels à 1 sont les voxels de l’arrière plan.</w:t>
      </w:r>
    </w:p>
    <w:p w:rsidR="000741DF" w:rsidRDefault="00A562F0" w:rsidP="000741DF">
      <w:pPr>
        <w:rPr>
          <w:lang w:eastAsia="fr-FR"/>
        </w:rPr>
      </w:pPr>
      <w:r w:rsidRPr="00A562F0">
        <w:rPr>
          <w:rStyle w:val="hps"/>
          <w:rFonts w:eastAsiaTheme="majorEastAsia"/>
        </w:rPr>
        <w:pict>
          <v:shape id="_x0000_s62774" type="#_x0000_t202" style="position:absolute;left:0;text-align:left;margin-left:12.4pt;margin-top:26.2pt;width:437pt;height:137.35pt;z-index:251744256;mso-width-relative:margin;mso-height-relative:margin">
            <v:textbox style="mso-next-textbox:#_x0000_s62774">
              <w:txbxContent>
                <w:p w:rsidR="000007A2" w:rsidRDefault="000007A2" w:rsidP="00BC7176">
                  <w:pPr>
                    <w:spacing w:line="240" w:lineRule="auto"/>
                    <w:jc w:val="left"/>
                    <w:rPr>
                      <w:rStyle w:val="hps"/>
                    </w:rPr>
                  </w:pPr>
                  <w:r>
                    <w:rPr>
                      <w:rStyle w:val="hps"/>
                    </w:rPr>
                    <w:t>Programme ExtractionSurfaceMédiane (Imageentrée)</w:t>
                  </w:r>
                </w:p>
                <w:p w:rsidR="000007A2" w:rsidRDefault="000007A2" w:rsidP="00BC7176">
                  <w:pPr>
                    <w:spacing w:line="240" w:lineRule="auto"/>
                    <w:ind w:left="709"/>
                    <w:jc w:val="left"/>
                    <w:rPr>
                      <w:rStyle w:val="hps"/>
                    </w:rPr>
                  </w:pPr>
                  <w:r>
                    <w:rPr>
                      <w:rStyle w:val="hps"/>
                    </w:rPr>
                    <w:t>M=ExtraireZoneSulcale (imageEntrée)</w:t>
                  </w:r>
                </w:p>
                <w:p w:rsidR="000007A2" w:rsidRDefault="000007A2" w:rsidP="00BC7176">
                  <w:pPr>
                    <w:spacing w:line="240" w:lineRule="auto"/>
                    <w:ind w:left="709"/>
                    <w:jc w:val="left"/>
                    <w:rPr>
                      <w:rStyle w:val="hps"/>
                    </w:rPr>
                  </w:pPr>
                  <w:r>
                    <w:rPr>
                      <w:rStyle w:val="hps"/>
                    </w:rPr>
                    <w:t>Binairiser (M)</w:t>
                  </w:r>
                </w:p>
                <w:p w:rsidR="000007A2" w:rsidRDefault="000007A2" w:rsidP="00BC7176">
                  <w:pPr>
                    <w:spacing w:line="240" w:lineRule="auto"/>
                    <w:ind w:left="709"/>
                    <w:jc w:val="left"/>
                    <w:rPr>
                      <w:rStyle w:val="hps"/>
                    </w:rPr>
                  </w:pPr>
                  <w:r>
                    <w:rPr>
                      <w:rStyle w:val="hps"/>
                    </w:rPr>
                    <w:t>CalculerMlvv (M,MLvv)</w:t>
                  </w:r>
                </w:p>
                <w:p w:rsidR="000007A2" w:rsidRDefault="000007A2" w:rsidP="00BC7176">
                  <w:pPr>
                    <w:spacing w:line="240" w:lineRule="auto"/>
                    <w:ind w:left="709"/>
                    <w:jc w:val="left"/>
                    <w:rPr>
                      <w:rStyle w:val="hps"/>
                    </w:rPr>
                  </w:pPr>
                  <w:r>
                    <w:rPr>
                      <w:rStyle w:val="hps"/>
                    </w:rPr>
                    <w:t>CopierPointNoir (M, X)</w:t>
                  </w:r>
                </w:p>
                <w:p w:rsidR="000007A2" w:rsidRDefault="000007A2" w:rsidP="00BC7176">
                  <w:pPr>
                    <w:spacing w:line="240" w:lineRule="auto"/>
                    <w:ind w:left="709"/>
                    <w:jc w:val="left"/>
                  </w:pPr>
                  <w:r>
                    <w:t>TrierParValeursProgressifdeMlvv (X, T, MLvv)</w:t>
                  </w:r>
                </w:p>
                <w:p w:rsidR="000007A2" w:rsidRDefault="000007A2" w:rsidP="00BC7176">
                  <w:pPr>
                    <w:spacing w:line="240" w:lineRule="auto"/>
                    <w:ind w:left="709"/>
                    <w:jc w:val="left"/>
                  </w:pPr>
                  <w:r>
                    <w:t>Squelettisation (M, T)</w:t>
                  </w:r>
                </w:p>
                <w:p w:rsidR="000007A2" w:rsidRDefault="000007A2" w:rsidP="00BC7176">
                  <w:pPr>
                    <w:spacing w:line="240" w:lineRule="auto"/>
                    <w:jc w:val="left"/>
                  </w:pPr>
                  <w:r>
                    <w:t>fin</w:t>
                  </w:r>
                </w:p>
                <w:p w:rsidR="000007A2" w:rsidRDefault="000007A2" w:rsidP="000741DF"/>
              </w:txbxContent>
            </v:textbox>
            <w10:wrap type="topAndBottom"/>
          </v:shape>
        </w:pict>
      </w:r>
    </w:p>
    <w:p w:rsidR="000741DF" w:rsidRDefault="000741DF" w:rsidP="000741DF">
      <w:pPr>
        <w:rPr>
          <w:lang w:eastAsia="fr-FR"/>
        </w:rPr>
      </w:pPr>
    </w:p>
    <w:p w:rsidR="000741DF" w:rsidRPr="00A17F33" w:rsidRDefault="000741DF" w:rsidP="000741DF">
      <w:r>
        <w:rPr>
          <w:lang w:eastAsia="fr-FR"/>
        </w:rPr>
        <w:t>La procédure</w:t>
      </w:r>
      <w:r w:rsidRPr="00C611C6">
        <w:rPr>
          <w:rStyle w:val="hps"/>
        </w:rPr>
        <w:t xml:space="preserve"> </w:t>
      </w:r>
      <w:r w:rsidRPr="00C611C6">
        <w:rPr>
          <w:rStyle w:val="hps"/>
          <w:i/>
          <w:iCs/>
        </w:rPr>
        <w:t>CalculerMlvv</w:t>
      </w:r>
      <w:r>
        <w:rPr>
          <w:rStyle w:val="hps"/>
        </w:rPr>
        <w:t xml:space="preserve"> calcule le </w:t>
      </w:r>
      <w:r w:rsidRPr="001160D0">
        <w:rPr>
          <w:rStyle w:val="hps"/>
          <w:i/>
          <w:iCs/>
        </w:rPr>
        <w:t>M</w:t>
      </w:r>
      <w:r>
        <w:rPr>
          <w:rStyle w:val="hps"/>
          <w:i/>
          <w:iCs/>
        </w:rPr>
        <w:t>L</w:t>
      </w:r>
      <w:r w:rsidRPr="001160D0">
        <w:rPr>
          <w:rStyle w:val="hps"/>
          <w:i/>
          <w:iCs/>
        </w:rPr>
        <w:t>vv</w:t>
      </w:r>
      <w:r>
        <w:rPr>
          <w:rStyle w:val="hps"/>
        </w:rPr>
        <w:t xml:space="preserve"> de l’image, les voxels à 0 sont placé dans un tableau séparé par la procédure  </w:t>
      </w:r>
      <w:r w:rsidRPr="00C611C6">
        <w:rPr>
          <w:rStyle w:val="hps"/>
          <w:i/>
          <w:iCs/>
        </w:rPr>
        <w:t>CopierPointNoir</w:t>
      </w:r>
      <w:r>
        <w:rPr>
          <w:rStyle w:val="hps"/>
          <w:i/>
          <w:iCs/>
        </w:rPr>
        <w:t xml:space="preserve"> , </w:t>
      </w:r>
      <w:r>
        <w:rPr>
          <w:rStyle w:val="hps"/>
        </w:rPr>
        <w:t xml:space="preserve"> ces voxels sont ensuite triés selon leur valeur de </w:t>
      </w:r>
      <w:r w:rsidRPr="001160D0">
        <w:rPr>
          <w:rStyle w:val="hps"/>
          <w:i/>
          <w:iCs/>
        </w:rPr>
        <w:t>MLvv</w:t>
      </w:r>
      <w:r>
        <w:rPr>
          <w:rStyle w:val="hps"/>
        </w:rPr>
        <w:t xml:space="preserve"> dans des niveaux et placés dans une table T par la procédure  </w:t>
      </w:r>
      <w:r w:rsidRPr="00DB4423">
        <w:rPr>
          <w:i/>
          <w:iCs/>
        </w:rPr>
        <w:t>TrierParValeursProgr</w:t>
      </w:r>
      <w:r>
        <w:rPr>
          <w:i/>
          <w:iCs/>
        </w:rPr>
        <w:t>es</w:t>
      </w:r>
      <w:r w:rsidRPr="00DB4423">
        <w:rPr>
          <w:i/>
          <w:iCs/>
        </w:rPr>
        <w:t>sifdeMlvv</w:t>
      </w:r>
      <w:r>
        <w:rPr>
          <w:i/>
          <w:iCs/>
        </w:rPr>
        <w:t xml:space="preserve">, </w:t>
      </w:r>
      <w:r>
        <w:t xml:space="preserve">chaque élément de la table T est un tableau qui regroupe les voxels ayant le même niveau de </w:t>
      </w:r>
      <w:r w:rsidRPr="00D63E12">
        <w:rPr>
          <w:i/>
          <w:iCs/>
        </w:rPr>
        <w:t>MLvv</w:t>
      </w:r>
      <w:r>
        <w:t xml:space="preserve"> (par exemple entre V1 et V2). La procédure </w:t>
      </w:r>
      <w:r>
        <w:rPr>
          <w:i/>
          <w:iCs/>
        </w:rPr>
        <w:t>squelet</w:t>
      </w:r>
      <w:r w:rsidRPr="00A17F33">
        <w:rPr>
          <w:i/>
          <w:iCs/>
        </w:rPr>
        <w:t>tisation</w:t>
      </w:r>
      <w:r>
        <w:rPr>
          <w:i/>
          <w:iCs/>
        </w:rPr>
        <w:t xml:space="preserve"> </w:t>
      </w:r>
      <w:r w:rsidRPr="00A17F33">
        <w:t xml:space="preserve">prend en entrée l’image </w:t>
      </w:r>
      <w:r>
        <w:t xml:space="preserve">binaire et la table T et effectue une squelettisation séquentielle de l’image.  </w:t>
      </w:r>
    </w:p>
    <w:p w:rsidR="000741DF" w:rsidRDefault="00A562F0" w:rsidP="000741DF">
      <w:pPr>
        <w:spacing w:before="0" w:after="200" w:line="276" w:lineRule="auto"/>
        <w:ind w:firstLine="0"/>
        <w:contextualSpacing w:val="0"/>
        <w:jc w:val="left"/>
        <w:rPr>
          <w:lang w:eastAsia="fr-FR"/>
        </w:rPr>
      </w:pPr>
      <w:r w:rsidRPr="00A562F0">
        <w:rPr>
          <w:rFonts w:eastAsiaTheme="majorEastAsia"/>
          <w:noProof/>
          <w:lang w:eastAsia="fr-FR"/>
        </w:rPr>
        <w:lastRenderedPageBreak/>
        <w:pict>
          <v:shape id="_x0000_s62775" type="#_x0000_t202" style="position:absolute;margin-left:5.85pt;margin-top:23.1pt;width:449.65pt;height:350.1pt;z-index:251745280;mso-width-relative:margin;mso-height-relative:margin">
            <v:textbox style="mso-next-textbox:#_x0000_s62775">
              <w:txbxContent>
                <w:p w:rsidR="000007A2" w:rsidRDefault="000007A2" w:rsidP="000741DF">
                  <w:pPr>
                    <w:rPr>
                      <w:rStyle w:val="hps"/>
                    </w:rPr>
                  </w:pPr>
                  <w:r>
                    <w:rPr>
                      <w:rStyle w:val="hps"/>
                    </w:rPr>
                    <w:t>Squelettisation (M, T)</w:t>
                  </w:r>
                </w:p>
                <w:p w:rsidR="000007A2" w:rsidRPr="00A06A02" w:rsidRDefault="000007A2" w:rsidP="000741DF">
                  <w:pPr>
                    <w:rPr>
                      <w:rStyle w:val="hps"/>
                      <w:b/>
                      <w:bCs/>
                    </w:rPr>
                  </w:pPr>
                  <w:r>
                    <w:rPr>
                      <w:rStyle w:val="hps"/>
                    </w:rPr>
                    <w:tab/>
                  </w:r>
                  <w:r w:rsidRPr="00A06A02">
                    <w:rPr>
                      <w:rStyle w:val="hps"/>
                      <w:b/>
                      <w:bCs/>
                    </w:rPr>
                    <w:t>Debut</w:t>
                  </w:r>
                </w:p>
                <w:p w:rsidR="000007A2" w:rsidRDefault="000007A2" w:rsidP="000741DF">
                  <w:pPr>
                    <w:rPr>
                      <w:rStyle w:val="hps"/>
                    </w:rPr>
                  </w:pPr>
                  <w:r>
                    <w:rPr>
                      <w:rStyle w:val="hps"/>
                    </w:rPr>
                    <w:tab/>
                  </w:r>
                  <w:r>
                    <w:rPr>
                      <w:rStyle w:val="hps"/>
                    </w:rPr>
                    <w:tab/>
                  </w:r>
                  <w:r w:rsidRPr="00A06A02">
                    <w:rPr>
                      <w:rStyle w:val="hps"/>
                      <w:b/>
                      <w:bCs/>
                    </w:rPr>
                    <w:t>Pour</w:t>
                  </w:r>
                  <w:r>
                    <w:rPr>
                      <w:rStyle w:val="hps"/>
                    </w:rPr>
                    <w:t xml:space="preserve"> i = 1 à nombreNiveauxMLvv </w:t>
                  </w:r>
                  <w:r w:rsidRPr="00A06A02">
                    <w:rPr>
                      <w:rStyle w:val="hps"/>
                      <w:b/>
                      <w:bCs/>
                    </w:rPr>
                    <w:t>faire</w:t>
                  </w:r>
                </w:p>
                <w:p w:rsidR="000007A2" w:rsidRDefault="000007A2" w:rsidP="000741DF">
                  <w:pPr>
                    <w:rPr>
                      <w:rStyle w:val="hps"/>
                    </w:rPr>
                  </w:pPr>
                  <w:r>
                    <w:rPr>
                      <w:rStyle w:val="hps"/>
                    </w:rPr>
                    <w:tab/>
                  </w:r>
                  <w:r>
                    <w:rPr>
                      <w:rStyle w:val="hps"/>
                    </w:rPr>
                    <w:tab/>
                  </w:r>
                  <w:r>
                    <w:rPr>
                      <w:rStyle w:val="hps"/>
                    </w:rPr>
                    <w:tab/>
                    <w:t>A=T[i]</w:t>
                  </w:r>
                </w:p>
                <w:p w:rsidR="000007A2" w:rsidRPr="00A06A02" w:rsidRDefault="000007A2" w:rsidP="000741DF">
                  <w:pPr>
                    <w:rPr>
                      <w:rStyle w:val="hps"/>
                      <w:b/>
                      <w:bCs/>
                    </w:rPr>
                  </w:pPr>
                  <w:r>
                    <w:rPr>
                      <w:rStyle w:val="hps"/>
                    </w:rPr>
                    <w:tab/>
                  </w:r>
                  <w:r>
                    <w:rPr>
                      <w:rStyle w:val="hps"/>
                    </w:rPr>
                    <w:tab/>
                  </w:r>
                  <w:r>
                    <w:rPr>
                      <w:rStyle w:val="hps"/>
                    </w:rPr>
                    <w:tab/>
                  </w:r>
                  <w:r>
                    <w:rPr>
                      <w:rStyle w:val="hps"/>
                    </w:rPr>
                    <w:tab/>
                  </w:r>
                  <w:r w:rsidRPr="00A06A02">
                    <w:rPr>
                      <w:rStyle w:val="hps"/>
                      <w:b/>
                      <w:bCs/>
                    </w:rPr>
                    <w:t>Répéter</w:t>
                  </w:r>
                </w:p>
                <w:p w:rsidR="000007A2" w:rsidRDefault="000007A2" w:rsidP="000741DF">
                  <w:pPr>
                    <w:rPr>
                      <w:rStyle w:val="hps"/>
                    </w:rPr>
                  </w:pPr>
                  <w:r>
                    <w:rPr>
                      <w:rStyle w:val="hps"/>
                    </w:rPr>
                    <w:tab/>
                  </w:r>
                  <w:r>
                    <w:rPr>
                      <w:rStyle w:val="hps"/>
                    </w:rPr>
                    <w:tab/>
                  </w:r>
                  <w:r>
                    <w:rPr>
                      <w:rStyle w:val="hps"/>
                    </w:rPr>
                    <w:tab/>
                  </w:r>
                  <w:r>
                    <w:rPr>
                      <w:rStyle w:val="hps"/>
                    </w:rPr>
                    <w:tab/>
                  </w:r>
                  <w:r>
                    <w:rPr>
                      <w:rStyle w:val="hps"/>
                    </w:rPr>
                    <w:tab/>
                    <w:t>Modifiés =0 ;</w:t>
                  </w:r>
                </w:p>
                <w:p w:rsidR="000007A2" w:rsidRDefault="000007A2" w:rsidP="000741DF">
                  <w:pPr>
                    <w:rPr>
                      <w:rStyle w:val="hps"/>
                    </w:rPr>
                  </w:pPr>
                  <w:r>
                    <w:rPr>
                      <w:rStyle w:val="hps"/>
                    </w:rPr>
                    <w:tab/>
                  </w:r>
                  <w:r>
                    <w:rPr>
                      <w:rStyle w:val="hps"/>
                    </w:rPr>
                    <w:tab/>
                  </w:r>
                  <w:r>
                    <w:rPr>
                      <w:rStyle w:val="hps"/>
                    </w:rPr>
                    <w:tab/>
                  </w:r>
                  <w:r>
                    <w:rPr>
                      <w:rStyle w:val="hps"/>
                    </w:rPr>
                    <w:tab/>
                  </w:r>
                  <w:r>
                    <w:rPr>
                      <w:rStyle w:val="hps"/>
                    </w:rPr>
                    <w:tab/>
                    <w:t>Modifiés=</w:t>
                  </w:r>
                  <w:r w:rsidRPr="00A06A02">
                    <w:rPr>
                      <w:rStyle w:val="hps"/>
                    </w:rPr>
                    <w:t xml:space="preserve"> </w:t>
                  </w:r>
                  <w:r>
                    <w:rPr>
                      <w:rStyle w:val="hps"/>
                    </w:rPr>
                    <w:t>Modifiés+SousItération (A,M,N) ;</w:t>
                  </w:r>
                </w:p>
                <w:p w:rsidR="000007A2" w:rsidRDefault="000007A2" w:rsidP="000741DF">
                  <w:pPr>
                    <w:rPr>
                      <w:rStyle w:val="hps"/>
                    </w:rPr>
                  </w:pPr>
                  <w:r>
                    <w:rPr>
                      <w:rStyle w:val="hps"/>
                    </w:rPr>
                    <w:tab/>
                  </w:r>
                  <w:r>
                    <w:rPr>
                      <w:rStyle w:val="hps"/>
                    </w:rPr>
                    <w:tab/>
                  </w:r>
                  <w:r>
                    <w:rPr>
                      <w:rStyle w:val="hps"/>
                    </w:rPr>
                    <w:tab/>
                  </w:r>
                  <w:r>
                    <w:rPr>
                      <w:rStyle w:val="hps"/>
                    </w:rPr>
                    <w:tab/>
                  </w:r>
                  <w:r>
                    <w:rPr>
                      <w:rStyle w:val="hps"/>
                    </w:rPr>
                    <w:tab/>
                    <w:t>Modifiés=</w:t>
                  </w:r>
                  <w:r w:rsidRPr="00A06A02">
                    <w:rPr>
                      <w:rStyle w:val="hps"/>
                    </w:rPr>
                    <w:t xml:space="preserve"> </w:t>
                  </w:r>
                  <w:r>
                    <w:rPr>
                      <w:rStyle w:val="hps"/>
                    </w:rPr>
                    <w:t>Modifiés+SousItération (A,M,S) ;</w:t>
                  </w:r>
                </w:p>
                <w:p w:rsidR="000007A2" w:rsidRDefault="000007A2" w:rsidP="000741DF">
                  <w:pPr>
                    <w:rPr>
                      <w:rStyle w:val="hps"/>
                    </w:rPr>
                  </w:pPr>
                  <w:r>
                    <w:rPr>
                      <w:rStyle w:val="hps"/>
                    </w:rPr>
                    <w:tab/>
                  </w:r>
                  <w:r>
                    <w:rPr>
                      <w:rStyle w:val="hps"/>
                    </w:rPr>
                    <w:tab/>
                  </w:r>
                  <w:r>
                    <w:rPr>
                      <w:rStyle w:val="hps"/>
                    </w:rPr>
                    <w:tab/>
                  </w:r>
                  <w:r>
                    <w:rPr>
                      <w:rStyle w:val="hps"/>
                    </w:rPr>
                    <w:tab/>
                  </w:r>
                  <w:r>
                    <w:rPr>
                      <w:rStyle w:val="hps"/>
                    </w:rPr>
                    <w:tab/>
                    <w:t>Modifiés=</w:t>
                  </w:r>
                  <w:r w:rsidRPr="00A06A02">
                    <w:rPr>
                      <w:rStyle w:val="hps"/>
                    </w:rPr>
                    <w:t xml:space="preserve"> </w:t>
                  </w:r>
                  <w:r>
                    <w:rPr>
                      <w:rStyle w:val="hps"/>
                    </w:rPr>
                    <w:t>Modifiés+SousItération (A, M,E) ;</w:t>
                  </w:r>
                </w:p>
                <w:p w:rsidR="000007A2" w:rsidRDefault="000007A2" w:rsidP="000741DF">
                  <w:pPr>
                    <w:rPr>
                      <w:rStyle w:val="hps"/>
                    </w:rPr>
                  </w:pPr>
                  <w:r>
                    <w:rPr>
                      <w:rStyle w:val="hps"/>
                    </w:rPr>
                    <w:tab/>
                  </w:r>
                  <w:r>
                    <w:rPr>
                      <w:rStyle w:val="hps"/>
                    </w:rPr>
                    <w:tab/>
                  </w:r>
                  <w:r>
                    <w:rPr>
                      <w:rStyle w:val="hps"/>
                    </w:rPr>
                    <w:tab/>
                  </w:r>
                  <w:r>
                    <w:rPr>
                      <w:rStyle w:val="hps"/>
                    </w:rPr>
                    <w:tab/>
                  </w:r>
                  <w:r>
                    <w:rPr>
                      <w:rStyle w:val="hps"/>
                    </w:rPr>
                    <w:tab/>
                    <w:t>Modifiés=</w:t>
                  </w:r>
                  <w:r w:rsidRPr="00A06A02">
                    <w:rPr>
                      <w:rStyle w:val="hps"/>
                    </w:rPr>
                    <w:t xml:space="preserve"> </w:t>
                  </w:r>
                  <w:r>
                    <w:rPr>
                      <w:rStyle w:val="hps"/>
                    </w:rPr>
                    <w:t>Modifiés+SousItération (A,M,W) ;</w:t>
                  </w:r>
                </w:p>
                <w:p w:rsidR="000007A2" w:rsidRDefault="000007A2" w:rsidP="000741DF">
                  <w:pPr>
                    <w:rPr>
                      <w:rStyle w:val="hps"/>
                    </w:rPr>
                  </w:pPr>
                  <w:r>
                    <w:rPr>
                      <w:rStyle w:val="hps"/>
                    </w:rPr>
                    <w:tab/>
                  </w:r>
                  <w:r>
                    <w:rPr>
                      <w:rStyle w:val="hps"/>
                    </w:rPr>
                    <w:tab/>
                  </w:r>
                  <w:r>
                    <w:rPr>
                      <w:rStyle w:val="hps"/>
                    </w:rPr>
                    <w:tab/>
                  </w:r>
                  <w:r>
                    <w:rPr>
                      <w:rStyle w:val="hps"/>
                    </w:rPr>
                    <w:tab/>
                  </w:r>
                  <w:r>
                    <w:rPr>
                      <w:rStyle w:val="hps"/>
                    </w:rPr>
                    <w:tab/>
                    <w:t>Modifiés=</w:t>
                  </w:r>
                  <w:r w:rsidRPr="00A06A02">
                    <w:rPr>
                      <w:rStyle w:val="hps"/>
                    </w:rPr>
                    <w:t xml:space="preserve"> </w:t>
                  </w:r>
                  <w:r>
                    <w:rPr>
                      <w:rStyle w:val="hps"/>
                    </w:rPr>
                    <w:t>Modifiés+SousItération (A,M,H) ;</w:t>
                  </w:r>
                </w:p>
                <w:p w:rsidR="000007A2" w:rsidRDefault="000007A2" w:rsidP="000741DF">
                  <w:pPr>
                    <w:rPr>
                      <w:rStyle w:val="hps"/>
                    </w:rPr>
                  </w:pPr>
                  <w:r>
                    <w:rPr>
                      <w:rStyle w:val="hps"/>
                    </w:rPr>
                    <w:tab/>
                  </w:r>
                  <w:r>
                    <w:rPr>
                      <w:rStyle w:val="hps"/>
                    </w:rPr>
                    <w:tab/>
                  </w:r>
                  <w:r>
                    <w:rPr>
                      <w:rStyle w:val="hps"/>
                    </w:rPr>
                    <w:tab/>
                  </w:r>
                  <w:r>
                    <w:rPr>
                      <w:rStyle w:val="hps"/>
                    </w:rPr>
                    <w:tab/>
                  </w:r>
                  <w:r>
                    <w:rPr>
                      <w:rStyle w:val="hps"/>
                    </w:rPr>
                    <w:tab/>
                    <w:t>Modifiés=</w:t>
                  </w:r>
                  <w:r w:rsidRPr="00A06A02">
                    <w:rPr>
                      <w:rStyle w:val="hps"/>
                    </w:rPr>
                    <w:t xml:space="preserve"> </w:t>
                  </w:r>
                  <w:r>
                    <w:rPr>
                      <w:rStyle w:val="hps"/>
                    </w:rPr>
                    <w:t>Modifiés+SousItération (A,M,B) ;</w:t>
                  </w:r>
                </w:p>
                <w:p w:rsidR="000007A2" w:rsidRPr="00A06A02" w:rsidRDefault="000007A2" w:rsidP="000741DF">
                  <w:pPr>
                    <w:rPr>
                      <w:rStyle w:val="hps"/>
                      <w:b/>
                      <w:bCs/>
                    </w:rPr>
                  </w:pPr>
                  <w:r>
                    <w:rPr>
                      <w:rStyle w:val="hps"/>
                    </w:rPr>
                    <w:tab/>
                  </w:r>
                  <w:r>
                    <w:rPr>
                      <w:rStyle w:val="hps"/>
                    </w:rPr>
                    <w:tab/>
                  </w:r>
                  <w:r>
                    <w:rPr>
                      <w:rStyle w:val="hps"/>
                    </w:rPr>
                    <w:tab/>
                  </w:r>
                  <w:r>
                    <w:rPr>
                      <w:rStyle w:val="hps"/>
                    </w:rPr>
                    <w:tab/>
                  </w:r>
                  <w:r w:rsidRPr="00A06A02">
                    <w:rPr>
                      <w:rStyle w:val="hps"/>
                      <w:b/>
                      <w:bCs/>
                    </w:rPr>
                    <w:t>Jusqu à modifiés =0</w:t>
                  </w:r>
                </w:p>
                <w:p w:rsidR="000007A2" w:rsidRPr="00A06A02" w:rsidRDefault="000007A2" w:rsidP="000741DF">
                  <w:pPr>
                    <w:rPr>
                      <w:rStyle w:val="hps"/>
                      <w:b/>
                      <w:bCs/>
                    </w:rPr>
                  </w:pPr>
                  <w:r>
                    <w:rPr>
                      <w:rStyle w:val="hps"/>
                    </w:rPr>
                    <w:tab/>
                  </w:r>
                  <w:r>
                    <w:rPr>
                      <w:rStyle w:val="hps"/>
                    </w:rPr>
                    <w:tab/>
                  </w:r>
                  <w:r w:rsidRPr="00A06A02">
                    <w:rPr>
                      <w:rStyle w:val="hps"/>
                      <w:b/>
                      <w:bCs/>
                    </w:rPr>
                    <w:t>Fin pour</w:t>
                  </w:r>
                </w:p>
                <w:p w:rsidR="000007A2" w:rsidRPr="00A06A02" w:rsidRDefault="000007A2" w:rsidP="000741DF">
                  <w:pPr>
                    <w:rPr>
                      <w:rStyle w:val="hps"/>
                      <w:b/>
                      <w:bCs/>
                    </w:rPr>
                  </w:pPr>
                  <w:r>
                    <w:rPr>
                      <w:rStyle w:val="hps"/>
                      <w:b/>
                      <w:bCs/>
                    </w:rPr>
                    <w:t xml:space="preserve">  </w:t>
                  </w:r>
                  <w:r>
                    <w:rPr>
                      <w:rStyle w:val="hps"/>
                      <w:b/>
                      <w:bCs/>
                    </w:rPr>
                    <w:tab/>
                  </w:r>
                  <w:r w:rsidRPr="00A06A02">
                    <w:rPr>
                      <w:rStyle w:val="hps"/>
                      <w:b/>
                      <w:bCs/>
                    </w:rPr>
                    <w:t>fin</w:t>
                  </w:r>
                  <w:r w:rsidRPr="00A06A02">
                    <w:rPr>
                      <w:rStyle w:val="hps"/>
                      <w:b/>
                      <w:bCs/>
                    </w:rPr>
                    <w:tab/>
                  </w:r>
                  <w:r w:rsidRPr="00A06A02">
                    <w:rPr>
                      <w:rStyle w:val="hps"/>
                      <w:b/>
                      <w:bCs/>
                    </w:rPr>
                    <w:tab/>
                  </w:r>
                </w:p>
                <w:p w:rsidR="000007A2" w:rsidRDefault="000007A2" w:rsidP="000741DF">
                  <w:r>
                    <w:rPr>
                      <w:rStyle w:val="hps"/>
                    </w:rPr>
                    <w:tab/>
                  </w:r>
                  <w:r>
                    <w:rPr>
                      <w:rStyle w:val="hps"/>
                    </w:rPr>
                    <w:tab/>
                  </w:r>
                </w:p>
              </w:txbxContent>
            </v:textbox>
            <w10:wrap type="topAndBottom"/>
          </v:shape>
        </w:pict>
      </w:r>
    </w:p>
    <w:p w:rsidR="000741DF" w:rsidRDefault="000741DF" w:rsidP="000741DF">
      <w:pPr>
        <w:rPr>
          <w:lang w:eastAsia="fr-FR"/>
        </w:rPr>
      </w:pPr>
      <w:r>
        <w:rPr>
          <w:lang w:eastAsia="fr-FR"/>
        </w:rPr>
        <w:t>La procédure de squelettisation est structurée en deux boucles, la première  (</w:t>
      </w:r>
      <w:r w:rsidRPr="001836AA">
        <w:rPr>
          <w:b/>
          <w:bCs/>
          <w:lang w:eastAsia="fr-FR"/>
        </w:rPr>
        <w:t>boucle</w:t>
      </w:r>
      <w:r>
        <w:rPr>
          <w:lang w:eastAsia="fr-FR"/>
        </w:rPr>
        <w:t xml:space="preserve"> </w:t>
      </w:r>
      <w:r w:rsidRPr="001836AA">
        <w:rPr>
          <w:b/>
          <w:bCs/>
          <w:lang w:eastAsia="fr-FR"/>
        </w:rPr>
        <w:t>pour</w:t>
      </w:r>
      <w:r>
        <w:rPr>
          <w:lang w:eastAsia="fr-FR"/>
        </w:rPr>
        <w:t xml:space="preserve">) permet à chaque itération de sélectionner un niveau de </w:t>
      </w:r>
      <w:r w:rsidRPr="00D63E12">
        <w:rPr>
          <w:i/>
          <w:iCs/>
          <w:lang w:eastAsia="fr-FR"/>
        </w:rPr>
        <w:t>MLvv</w:t>
      </w:r>
      <w:r>
        <w:rPr>
          <w:lang w:eastAsia="fr-FR"/>
        </w:rPr>
        <w:t xml:space="preserve">.  La boucle répéter est décomposée en six sous itération, chaque sous itération effectue la squelettisation pour des voxels d’une direction donnée et renvoi le nombre de voxels supprimés. Si aucun voxel n’est modifié par les sous itérations (modifiés égale à zéro) alors la boucle </w:t>
      </w:r>
      <w:r w:rsidRPr="001836AA">
        <w:rPr>
          <w:b/>
          <w:bCs/>
          <w:lang w:eastAsia="fr-FR"/>
        </w:rPr>
        <w:t>pour</w:t>
      </w:r>
      <w:r>
        <w:rPr>
          <w:lang w:eastAsia="fr-FR"/>
        </w:rPr>
        <w:t xml:space="preserve"> passe au niveau de </w:t>
      </w:r>
      <w:r w:rsidRPr="00D63E12">
        <w:rPr>
          <w:i/>
          <w:iCs/>
          <w:lang w:eastAsia="fr-FR"/>
        </w:rPr>
        <w:t>MLvv</w:t>
      </w:r>
      <w:r>
        <w:rPr>
          <w:lang w:eastAsia="fr-FR"/>
        </w:rPr>
        <w:t xml:space="preserve"> suivant.</w:t>
      </w:r>
    </w:p>
    <w:p w:rsidR="000741DF" w:rsidRPr="00433B3D" w:rsidRDefault="000741DF" w:rsidP="00497013">
      <w:pPr>
        <w:rPr>
          <w:lang w:eastAsia="fr-FR"/>
        </w:rPr>
      </w:pPr>
      <w:r>
        <w:rPr>
          <w:lang w:eastAsia="fr-FR"/>
        </w:rPr>
        <w:t xml:space="preserve">La fonction </w:t>
      </w:r>
      <w:r>
        <w:rPr>
          <w:rStyle w:val="hps"/>
          <w:i/>
          <w:iCs/>
        </w:rPr>
        <w:t>SousIté</w:t>
      </w:r>
      <w:r w:rsidRPr="00433B3D">
        <w:rPr>
          <w:rStyle w:val="hps"/>
          <w:i/>
          <w:iCs/>
        </w:rPr>
        <w:t>ration</w:t>
      </w:r>
      <w:r>
        <w:rPr>
          <w:rStyle w:val="hps"/>
          <w:i/>
          <w:iCs/>
        </w:rPr>
        <w:t xml:space="preserve"> </w:t>
      </w:r>
      <w:r>
        <w:rPr>
          <w:rStyle w:val="hps"/>
        </w:rPr>
        <w:t xml:space="preserve">prend en entrée un tableau contenant les voxels à traiter, l’image contenant la zone sulcal et la direction de suppression.  La fonction est décomposée en deux phases, dans la première, tous les points de bord étant simple et non des points de terminaison sont placés dans une liste (marqués pour suppression).  La deuxième phase (deuxième boucle </w:t>
      </w:r>
      <w:r w:rsidRPr="001836AA">
        <w:rPr>
          <w:rStyle w:val="hps"/>
          <w:b/>
          <w:bCs/>
        </w:rPr>
        <w:t>pour</w:t>
      </w:r>
      <w:r>
        <w:rPr>
          <w:rStyle w:val="hps"/>
        </w:rPr>
        <w:t>) est pour la ré-vérification, un point est supprimé si il reste simple et non point de terminaison dans l’image actuel modifié.</w:t>
      </w:r>
    </w:p>
    <w:p w:rsidR="000741DF" w:rsidRPr="00995428" w:rsidRDefault="00A562F0" w:rsidP="00897F43">
      <w:r>
        <w:rPr>
          <w:noProof/>
          <w:lang w:eastAsia="fr-FR"/>
        </w:rPr>
        <w:lastRenderedPageBreak/>
        <w:pict>
          <v:shape id="_x0000_s62776" type="#_x0000_t202" style="position:absolute;left:0;text-align:left;margin-left:-12.15pt;margin-top:30.7pt;width:472pt;height:492.05pt;z-index:251746304;mso-width-relative:margin;mso-height-relative:margin">
            <v:textbox style="mso-next-textbox:#_x0000_s62776">
              <w:txbxContent>
                <w:p w:rsidR="000007A2" w:rsidRDefault="000007A2" w:rsidP="000741DF">
                  <w:pPr>
                    <w:ind w:firstLine="0"/>
                    <w:rPr>
                      <w:rStyle w:val="hps"/>
                    </w:rPr>
                  </w:pPr>
                  <w:r>
                    <w:rPr>
                      <w:rStyle w:val="hps"/>
                    </w:rPr>
                    <w:t xml:space="preserve"> </w:t>
                  </w:r>
                  <w:r w:rsidRPr="00DB1F82">
                    <w:rPr>
                      <w:rStyle w:val="hps"/>
                      <w:b/>
                      <w:bCs/>
                    </w:rPr>
                    <w:t>fonction</w:t>
                  </w:r>
                  <w:r>
                    <w:rPr>
                      <w:rStyle w:val="hps"/>
                    </w:rPr>
                    <w:t xml:space="preserve"> SousItération (Y, Direction)</w:t>
                  </w:r>
                </w:p>
                <w:p w:rsidR="000007A2" w:rsidRPr="00DB1F82" w:rsidRDefault="000007A2" w:rsidP="000741DF">
                  <w:pPr>
                    <w:ind w:firstLine="0"/>
                    <w:rPr>
                      <w:rStyle w:val="hps"/>
                      <w:b/>
                      <w:bCs/>
                    </w:rPr>
                  </w:pPr>
                  <w:r>
                    <w:rPr>
                      <w:rStyle w:val="hps"/>
                    </w:rPr>
                    <w:tab/>
                  </w:r>
                  <w:r w:rsidRPr="00DB1F82">
                    <w:rPr>
                      <w:rStyle w:val="hps"/>
                      <w:b/>
                      <w:bCs/>
                    </w:rPr>
                    <w:t>Début</w:t>
                  </w:r>
                </w:p>
                <w:p w:rsidR="000007A2" w:rsidRDefault="000007A2" w:rsidP="000741DF">
                  <w:pPr>
                    <w:ind w:firstLine="0"/>
                  </w:pPr>
                  <w:r>
                    <w:tab/>
                  </w:r>
                  <w:r>
                    <w:tab/>
                    <w:t>Modifié =0 ;</w:t>
                  </w:r>
                </w:p>
                <w:p w:rsidR="000007A2" w:rsidRDefault="000007A2" w:rsidP="000741DF">
                  <w:pPr>
                    <w:ind w:firstLine="0"/>
                  </w:pPr>
                  <w:r>
                    <w:tab/>
                  </w:r>
                  <w:r>
                    <w:tab/>
                    <w:t>Pour chaque point p de Y faire</w:t>
                  </w:r>
                  <w:r>
                    <w:tab/>
                  </w:r>
                </w:p>
                <w:p w:rsidR="000007A2" w:rsidRDefault="000007A2" w:rsidP="000741DF">
                  <w:pPr>
                    <w:ind w:firstLine="0"/>
                    <w:rPr>
                      <w:b/>
                      <w:bCs/>
                    </w:rPr>
                  </w:pPr>
                  <w:r>
                    <w:tab/>
                  </w:r>
                  <w:r>
                    <w:tab/>
                  </w:r>
                  <w:r>
                    <w:tab/>
                  </w:r>
                  <w:r w:rsidRPr="00DB1F82">
                    <w:rPr>
                      <w:b/>
                      <w:bCs/>
                    </w:rPr>
                    <w:t>Si</w:t>
                  </w:r>
                  <w:r>
                    <w:rPr>
                      <w:b/>
                      <w:bCs/>
                    </w:rPr>
                    <w:t xml:space="preserve"> </w:t>
                  </w:r>
                  <w:r>
                    <w:t xml:space="preserve">(PointdeBord (Y,p,Direction) </w:t>
                  </w:r>
                  <w:r w:rsidRPr="00DB1F82">
                    <w:rPr>
                      <w:b/>
                      <w:bCs/>
                    </w:rPr>
                    <w:t>alors</w:t>
                  </w:r>
                </w:p>
                <w:p w:rsidR="000007A2" w:rsidRDefault="000007A2" w:rsidP="000741DF">
                  <w:pPr>
                    <w:ind w:firstLine="0"/>
                    <w:rPr>
                      <w:b/>
                      <w:bCs/>
                    </w:rPr>
                  </w:pPr>
                  <w:r>
                    <w:rPr>
                      <w:b/>
                      <w:bCs/>
                    </w:rPr>
                    <w:tab/>
                  </w:r>
                  <w:r>
                    <w:rPr>
                      <w:b/>
                      <w:bCs/>
                    </w:rPr>
                    <w:tab/>
                  </w:r>
                  <w:r>
                    <w:rPr>
                      <w:b/>
                      <w:bCs/>
                    </w:rPr>
                    <w:tab/>
                    <w:t>debut</w:t>
                  </w:r>
                </w:p>
                <w:p w:rsidR="000007A2" w:rsidRDefault="000007A2" w:rsidP="000741DF">
                  <w:pPr>
                    <w:ind w:firstLine="0"/>
                  </w:pPr>
                  <w:r>
                    <w:rPr>
                      <w:b/>
                      <w:bCs/>
                    </w:rPr>
                    <w:tab/>
                  </w:r>
                  <w:r>
                    <w:rPr>
                      <w:b/>
                      <w:bCs/>
                    </w:rPr>
                    <w:tab/>
                  </w:r>
                  <w:r>
                    <w:rPr>
                      <w:b/>
                      <w:bCs/>
                    </w:rPr>
                    <w:tab/>
                  </w:r>
                  <w:r>
                    <w:rPr>
                      <w:b/>
                      <w:bCs/>
                    </w:rPr>
                    <w:tab/>
                  </w:r>
                  <w:r w:rsidRPr="00DB1F82">
                    <w:t>Vp=Voisinage26 (</w:t>
                  </w:r>
                  <w:r>
                    <w:t>Y,</w:t>
                  </w:r>
                  <w:r w:rsidRPr="00DB1F82">
                    <w:t>p)</w:t>
                  </w:r>
                </w:p>
                <w:p w:rsidR="000007A2" w:rsidRDefault="000007A2" w:rsidP="000741DF">
                  <w:pPr>
                    <w:ind w:firstLine="0"/>
                    <w:rPr>
                      <w:rStyle w:val="hps"/>
                    </w:rPr>
                  </w:pPr>
                  <w:r>
                    <w:tab/>
                  </w:r>
                  <w:r>
                    <w:tab/>
                  </w:r>
                  <w:r>
                    <w:tab/>
                  </w:r>
                  <w:r>
                    <w:tab/>
                  </w:r>
                  <w:r w:rsidRPr="005D2511">
                    <w:rPr>
                      <w:b/>
                      <w:bCs/>
                    </w:rPr>
                    <w:t>Si</w:t>
                  </w:r>
                  <w:r>
                    <w:t xml:space="preserve"> (n’est pas </w:t>
                  </w:r>
                  <w:r>
                    <w:rPr>
                      <w:rStyle w:val="hps"/>
                    </w:rPr>
                    <w:t xml:space="preserve">pointDeTerminaison (Vp)) </w:t>
                  </w:r>
                  <w:r w:rsidRPr="005D2511">
                    <w:rPr>
                      <w:rStyle w:val="hps"/>
                      <w:b/>
                      <w:bCs/>
                    </w:rPr>
                    <w:t>alors</w:t>
                  </w:r>
                </w:p>
                <w:p w:rsidR="000007A2" w:rsidRDefault="000007A2" w:rsidP="000741DF">
                  <w:pPr>
                    <w:ind w:firstLine="0"/>
                    <w:rPr>
                      <w:rStyle w:val="hps"/>
                    </w:rPr>
                  </w:pPr>
                  <w:r>
                    <w:rPr>
                      <w:rStyle w:val="hps"/>
                    </w:rPr>
                    <w:tab/>
                  </w:r>
                  <w:r>
                    <w:rPr>
                      <w:rStyle w:val="hps"/>
                    </w:rPr>
                    <w:tab/>
                  </w:r>
                  <w:r>
                    <w:rPr>
                      <w:rStyle w:val="hps"/>
                    </w:rPr>
                    <w:tab/>
                  </w:r>
                  <w:r>
                    <w:rPr>
                      <w:rStyle w:val="hps"/>
                    </w:rPr>
                    <w:tab/>
                  </w:r>
                  <w:r>
                    <w:rPr>
                      <w:rStyle w:val="hps"/>
                    </w:rPr>
                    <w:tab/>
                  </w:r>
                  <w:r w:rsidRPr="005D2511">
                    <w:rPr>
                      <w:rStyle w:val="hps"/>
                      <w:b/>
                      <w:bCs/>
                    </w:rPr>
                    <w:t>Si</w:t>
                  </w:r>
                  <w:r>
                    <w:rPr>
                      <w:rStyle w:val="hps"/>
                    </w:rPr>
                    <w:t xml:space="preserve"> (EstPointSimple (Vp))</w:t>
                  </w:r>
                  <w:r w:rsidRPr="005D2511">
                    <w:rPr>
                      <w:rStyle w:val="hps"/>
                      <w:b/>
                      <w:bCs/>
                    </w:rPr>
                    <w:t xml:space="preserve"> alors</w:t>
                  </w:r>
                </w:p>
                <w:p w:rsidR="000007A2" w:rsidRDefault="000007A2" w:rsidP="000741DF">
                  <w:pPr>
                    <w:ind w:firstLine="0"/>
                    <w:rPr>
                      <w:rStyle w:val="hps"/>
                    </w:rPr>
                  </w:pPr>
                  <w:r>
                    <w:rPr>
                      <w:rStyle w:val="hps"/>
                    </w:rPr>
                    <w:tab/>
                  </w:r>
                  <w:r>
                    <w:rPr>
                      <w:rStyle w:val="hps"/>
                    </w:rPr>
                    <w:tab/>
                  </w:r>
                  <w:r>
                    <w:rPr>
                      <w:rStyle w:val="hps"/>
                    </w:rPr>
                    <w:tab/>
                  </w:r>
                  <w:r>
                    <w:rPr>
                      <w:rStyle w:val="hps"/>
                    </w:rPr>
                    <w:tab/>
                  </w:r>
                  <w:r>
                    <w:rPr>
                      <w:rStyle w:val="hps"/>
                    </w:rPr>
                    <w:tab/>
                  </w:r>
                  <w:r>
                    <w:rPr>
                      <w:rStyle w:val="hps"/>
                    </w:rPr>
                    <w:tab/>
                    <w:t>Insérer (list, p)</w:t>
                  </w:r>
                </w:p>
                <w:p w:rsidR="000007A2" w:rsidRDefault="000007A2" w:rsidP="000741DF">
                  <w:pPr>
                    <w:ind w:firstLine="0"/>
                    <w:rPr>
                      <w:rStyle w:val="hps"/>
                      <w:b/>
                      <w:bCs/>
                    </w:rPr>
                  </w:pPr>
                  <w:r>
                    <w:rPr>
                      <w:rStyle w:val="hps"/>
                    </w:rPr>
                    <w:tab/>
                  </w:r>
                  <w:r>
                    <w:rPr>
                      <w:rStyle w:val="hps"/>
                    </w:rPr>
                    <w:tab/>
                  </w:r>
                  <w:r>
                    <w:rPr>
                      <w:rStyle w:val="hps"/>
                    </w:rPr>
                    <w:tab/>
                  </w:r>
                  <w:r w:rsidRPr="005D2511">
                    <w:rPr>
                      <w:rStyle w:val="hps"/>
                      <w:b/>
                      <w:bCs/>
                    </w:rPr>
                    <w:t>Fin</w:t>
                  </w:r>
                </w:p>
                <w:p w:rsidR="000007A2" w:rsidRDefault="000007A2" w:rsidP="000741DF">
                  <w:pPr>
                    <w:ind w:firstLine="0"/>
                    <w:rPr>
                      <w:rStyle w:val="hps"/>
                      <w:b/>
                      <w:bCs/>
                    </w:rPr>
                  </w:pPr>
                  <w:r>
                    <w:rPr>
                      <w:rStyle w:val="hps"/>
                      <w:b/>
                      <w:bCs/>
                    </w:rPr>
                    <w:tab/>
                  </w:r>
                  <w:r>
                    <w:rPr>
                      <w:rStyle w:val="hps"/>
                      <w:b/>
                      <w:bCs/>
                    </w:rPr>
                    <w:tab/>
                    <w:t>Fin boucle pour</w:t>
                  </w:r>
                </w:p>
                <w:p w:rsidR="000007A2" w:rsidRDefault="000007A2" w:rsidP="000741DF">
                  <w:pPr>
                    <w:ind w:firstLine="0"/>
                  </w:pPr>
                  <w:r>
                    <w:rPr>
                      <w:rStyle w:val="hps"/>
                      <w:b/>
                      <w:bCs/>
                    </w:rPr>
                    <w:tab/>
                  </w:r>
                  <w:r>
                    <w:rPr>
                      <w:rStyle w:val="hps"/>
                      <w:b/>
                      <w:bCs/>
                    </w:rPr>
                    <w:tab/>
                  </w:r>
                  <w:r>
                    <w:t>Pour chaque point p de list faire</w:t>
                  </w:r>
                </w:p>
                <w:p w:rsidR="000007A2" w:rsidRDefault="000007A2" w:rsidP="000741DF">
                  <w:pPr>
                    <w:ind w:firstLine="0"/>
                    <w:rPr>
                      <w:b/>
                      <w:bCs/>
                    </w:rPr>
                  </w:pPr>
                  <w:r>
                    <w:tab/>
                  </w:r>
                  <w:r>
                    <w:tab/>
                  </w:r>
                  <w:r>
                    <w:rPr>
                      <w:b/>
                      <w:bCs/>
                    </w:rPr>
                    <w:t>Debut</w:t>
                  </w:r>
                </w:p>
                <w:p w:rsidR="000007A2" w:rsidRDefault="000007A2" w:rsidP="000741DF">
                  <w:pPr>
                    <w:ind w:firstLine="0"/>
                  </w:pPr>
                  <w:r>
                    <w:rPr>
                      <w:b/>
                      <w:bCs/>
                    </w:rPr>
                    <w:tab/>
                  </w:r>
                  <w:r>
                    <w:rPr>
                      <w:b/>
                      <w:bCs/>
                    </w:rPr>
                    <w:tab/>
                  </w:r>
                  <w:r>
                    <w:rPr>
                      <w:b/>
                      <w:bCs/>
                    </w:rPr>
                    <w:tab/>
                  </w:r>
                  <w:r w:rsidRPr="00DB1F82">
                    <w:t>Vp=Voisinage26</w:t>
                  </w:r>
                  <w:r>
                    <w:t xml:space="preserve"> </w:t>
                  </w:r>
                  <w:r w:rsidRPr="00DB1F82">
                    <w:t>(</w:t>
                  </w:r>
                  <w:r>
                    <w:t>Y,</w:t>
                  </w:r>
                  <w:r w:rsidRPr="00DB1F82">
                    <w:t>p)</w:t>
                  </w:r>
                </w:p>
                <w:p w:rsidR="000007A2" w:rsidRDefault="000007A2" w:rsidP="000741DF">
                  <w:pPr>
                    <w:ind w:firstLine="0"/>
                    <w:rPr>
                      <w:rStyle w:val="hps"/>
                    </w:rPr>
                  </w:pPr>
                  <w:r>
                    <w:tab/>
                  </w:r>
                  <w:r>
                    <w:tab/>
                  </w:r>
                  <w:r>
                    <w:tab/>
                  </w:r>
                  <w:r w:rsidRPr="005D2511">
                    <w:rPr>
                      <w:b/>
                      <w:bCs/>
                    </w:rPr>
                    <w:t>Si</w:t>
                  </w:r>
                  <w:r>
                    <w:rPr>
                      <w:b/>
                      <w:bCs/>
                    </w:rPr>
                    <w:t xml:space="preserve"> </w:t>
                  </w:r>
                  <w:r>
                    <w:t xml:space="preserve">(n’est pas </w:t>
                  </w:r>
                  <w:r>
                    <w:rPr>
                      <w:rStyle w:val="hps"/>
                    </w:rPr>
                    <w:t xml:space="preserve">pointDeTerminaison(Vp)) </w:t>
                  </w:r>
                  <w:r w:rsidRPr="005D2511">
                    <w:rPr>
                      <w:rStyle w:val="hps"/>
                      <w:b/>
                      <w:bCs/>
                    </w:rPr>
                    <w:t>alors</w:t>
                  </w:r>
                </w:p>
                <w:p w:rsidR="000007A2" w:rsidRDefault="000007A2" w:rsidP="000741DF">
                  <w:pPr>
                    <w:ind w:firstLine="0"/>
                    <w:rPr>
                      <w:rStyle w:val="hps"/>
                      <w:b/>
                      <w:bCs/>
                    </w:rPr>
                  </w:pPr>
                  <w:r>
                    <w:rPr>
                      <w:rStyle w:val="hps"/>
                    </w:rPr>
                    <w:tab/>
                  </w:r>
                  <w:r>
                    <w:rPr>
                      <w:rStyle w:val="hps"/>
                    </w:rPr>
                    <w:tab/>
                  </w:r>
                  <w:r>
                    <w:rPr>
                      <w:rStyle w:val="hps"/>
                    </w:rPr>
                    <w:tab/>
                  </w:r>
                  <w:r>
                    <w:rPr>
                      <w:rStyle w:val="hps"/>
                    </w:rPr>
                    <w:tab/>
                  </w:r>
                  <w:r>
                    <w:rPr>
                      <w:rStyle w:val="hps"/>
                    </w:rPr>
                    <w:tab/>
                  </w:r>
                  <w:r w:rsidRPr="005D2511">
                    <w:rPr>
                      <w:rStyle w:val="hps"/>
                      <w:b/>
                      <w:bCs/>
                    </w:rPr>
                    <w:t>Si</w:t>
                  </w:r>
                  <w:r>
                    <w:rPr>
                      <w:rStyle w:val="hps"/>
                      <w:b/>
                      <w:bCs/>
                    </w:rPr>
                    <w:t xml:space="preserve"> </w:t>
                  </w:r>
                  <w:r>
                    <w:rPr>
                      <w:rStyle w:val="hps"/>
                    </w:rPr>
                    <w:t xml:space="preserve">(EstPointSimple(Vp)) </w:t>
                  </w:r>
                  <w:r w:rsidRPr="005D2511">
                    <w:rPr>
                      <w:rStyle w:val="hps"/>
                      <w:b/>
                      <w:bCs/>
                    </w:rPr>
                    <w:t>alors</w:t>
                  </w:r>
                </w:p>
                <w:p w:rsidR="000007A2" w:rsidRDefault="000007A2" w:rsidP="000741DF">
                  <w:pPr>
                    <w:ind w:firstLine="0"/>
                    <w:rPr>
                      <w:rStyle w:val="hps"/>
                    </w:rPr>
                  </w:pPr>
                  <w:r>
                    <w:rPr>
                      <w:rStyle w:val="hps"/>
                      <w:b/>
                      <w:bCs/>
                    </w:rPr>
                    <w:tab/>
                  </w:r>
                  <w:r>
                    <w:rPr>
                      <w:rStyle w:val="hps"/>
                      <w:b/>
                      <w:bCs/>
                    </w:rPr>
                    <w:tab/>
                  </w:r>
                  <w:r>
                    <w:rPr>
                      <w:rStyle w:val="hps"/>
                      <w:b/>
                      <w:bCs/>
                    </w:rPr>
                    <w:tab/>
                  </w:r>
                  <w:r>
                    <w:rPr>
                      <w:rStyle w:val="hps"/>
                      <w:b/>
                      <w:bCs/>
                    </w:rPr>
                    <w:tab/>
                  </w:r>
                  <w:r>
                    <w:rPr>
                      <w:rStyle w:val="hps"/>
                      <w:b/>
                      <w:bCs/>
                    </w:rPr>
                    <w:tab/>
                  </w:r>
                  <w:r>
                    <w:rPr>
                      <w:rStyle w:val="hps"/>
                      <w:b/>
                      <w:bCs/>
                    </w:rPr>
                    <w:tab/>
                  </w:r>
                  <w:r w:rsidRPr="002376F7">
                    <w:rPr>
                      <w:rStyle w:val="hps"/>
                    </w:rPr>
                    <w:t>p.valeur =1 ;</w:t>
                  </w:r>
                </w:p>
                <w:p w:rsidR="000007A2" w:rsidRDefault="000007A2" w:rsidP="000741DF">
                  <w:pPr>
                    <w:ind w:firstLine="0"/>
                    <w:rPr>
                      <w:rStyle w:val="hps"/>
                    </w:rPr>
                  </w:pPr>
                  <w:r>
                    <w:rPr>
                      <w:rStyle w:val="hps"/>
                    </w:rPr>
                    <w:tab/>
                  </w:r>
                  <w:r>
                    <w:rPr>
                      <w:rStyle w:val="hps"/>
                    </w:rPr>
                    <w:tab/>
                  </w:r>
                  <w:r>
                    <w:rPr>
                      <w:rStyle w:val="hps"/>
                    </w:rPr>
                    <w:tab/>
                  </w:r>
                  <w:r>
                    <w:rPr>
                      <w:rStyle w:val="hps"/>
                    </w:rPr>
                    <w:tab/>
                  </w:r>
                  <w:r>
                    <w:rPr>
                      <w:rStyle w:val="hps"/>
                    </w:rPr>
                    <w:tab/>
                  </w:r>
                  <w:r>
                    <w:rPr>
                      <w:rStyle w:val="hps"/>
                    </w:rPr>
                    <w:tab/>
                    <w:t>modifié = modifié+1 ;</w:t>
                  </w:r>
                </w:p>
                <w:p w:rsidR="000007A2" w:rsidRDefault="000007A2" w:rsidP="000741DF">
                  <w:pPr>
                    <w:ind w:firstLine="0"/>
                    <w:rPr>
                      <w:rStyle w:val="hps"/>
                      <w:b/>
                      <w:bCs/>
                    </w:rPr>
                  </w:pPr>
                  <w:r>
                    <w:rPr>
                      <w:rStyle w:val="hps"/>
                    </w:rPr>
                    <w:tab/>
                  </w:r>
                  <w:r>
                    <w:rPr>
                      <w:rStyle w:val="hps"/>
                    </w:rPr>
                    <w:tab/>
                  </w:r>
                  <w:r>
                    <w:rPr>
                      <w:rStyle w:val="hps"/>
                    </w:rPr>
                    <w:tab/>
                  </w:r>
                  <w:r>
                    <w:rPr>
                      <w:rStyle w:val="hps"/>
                    </w:rPr>
                    <w:tab/>
                  </w:r>
                  <w:r>
                    <w:rPr>
                      <w:rStyle w:val="hps"/>
                    </w:rPr>
                    <w:tab/>
                  </w:r>
                  <w:r w:rsidRPr="002376F7">
                    <w:rPr>
                      <w:rStyle w:val="hps"/>
                      <w:b/>
                      <w:bCs/>
                    </w:rPr>
                    <w:t>fin si</w:t>
                  </w:r>
                </w:p>
                <w:p w:rsidR="000007A2" w:rsidRPr="002376F7" w:rsidRDefault="000007A2" w:rsidP="000741DF">
                  <w:pPr>
                    <w:ind w:firstLine="0"/>
                    <w:rPr>
                      <w:rStyle w:val="hps"/>
                      <w:b/>
                      <w:bCs/>
                    </w:rPr>
                  </w:pPr>
                  <w:r>
                    <w:rPr>
                      <w:rStyle w:val="hps"/>
                      <w:b/>
                      <w:bCs/>
                    </w:rPr>
                    <w:tab/>
                  </w:r>
                  <w:r>
                    <w:rPr>
                      <w:rStyle w:val="hps"/>
                      <w:b/>
                      <w:bCs/>
                    </w:rPr>
                    <w:tab/>
                    <w:t>fin boucle pour</w:t>
                  </w:r>
                </w:p>
                <w:p w:rsidR="000007A2" w:rsidRDefault="000007A2" w:rsidP="000741DF">
                  <w:pPr>
                    <w:ind w:firstLine="0"/>
                  </w:pPr>
                  <w:r>
                    <w:tab/>
                  </w:r>
                  <w:r w:rsidRPr="002376F7">
                    <w:rPr>
                      <w:b/>
                      <w:bCs/>
                    </w:rPr>
                    <w:t>retourner</w:t>
                  </w:r>
                  <w:r>
                    <w:t xml:space="preserve"> modifié</w:t>
                  </w:r>
                </w:p>
                <w:p w:rsidR="000007A2" w:rsidRDefault="000007A2" w:rsidP="000741DF">
                  <w:pPr>
                    <w:ind w:firstLine="0"/>
                  </w:pPr>
                </w:p>
                <w:p w:rsidR="000007A2" w:rsidRDefault="000007A2" w:rsidP="000741DF">
                  <w:pPr>
                    <w:ind w:firstLine="0"/>
                  </w:pPr>
                  <w:r>
                    <w:tab/>
                  </w:r>
                  <w:r>
                    <w:tab/>
                  </w:r>
                  <w:r>
                    <w:tab/>
                  </w:r>
                </w:p>
                <w:p w:rsidR="000007A2" w:rsidRDefault="000007A2" w:rsidP="000741DF">
                  <w:pPr>
                    <w:ind w:firstLine="0"/>
                    <w:rPr>
                      <w:rStyle w:val="hps"/>
                      <w:b/>
                      <w:bCs/>
                    </w:rPr>
                  </w:pPr>
                </w:p>
                <w:p w:rsidR="000007A2" w:rsidRPr="005D2511" w:rsidRDefault="000007A2" w:rsidP="000741DF">
                  <w:pPr>
                    <w:ind w:firstLine="0"/>
                    <w:rPr>
                      <w:rStyle w:val="hps"/>
                      <w:b/>
                      <w:bCs/>
                    </w:rPr>
                  </w:pPr>
                </w:p>
                <w:p w:rsidR="000007A2" w:rsidRDefault="000007A2" w:rsidP="000741DF">
                  <w:pPr>
                    <w:ind w:firstLine="0"/>
                  </w:pPr>
                </w:p>
                <w:p w:rsidR="000007A2" w:rsidRPr="00DB1F82" w:rsidRDefault="000007A2" w:rsidP="000741DF">
                  <w:pPr>
                    <w:ind w:firstLine="0"/>
                  </w:pPr>
                  <w:r>
                    <w:tab/>
                  </w:r>
                  <w:r>
                    <w:tab/>
                  </w:r>
                  <w:r>
                    <w:tab/>
                  </w:r>
                  <w:r>
                    <w:tab/>
                  </w:r>
                </w:p>
                <w:p w:rsidR="000007A2" w:rsidRDefault="000007A2" w:rsidP="000741DF">
                  <w:pPr>
                    <w:ind w:firstLine="0"/>
                  </w:pPr>
                  <w:r>
                    <w:rPr>
                      <w:b/>
                      <w:bCs/>
                    </w:rPr>
                    <w:tab/>
                  </w:r>
                  <w:r>
                    <w:rPr>
                      <w:b/>
                      <w:bCs/>
                    </w:rPr>
                    <w:tab/>
                  </w:r>
                  <w:r>
                    <w:rPr>
                      <w:b/>
                      <w:bCs/>
                    </w:rPr>
                    <w:tab/>
                  </w:r>
                  <w:r>
                    <w:rPr>
                      <w:b/>
                      <w:bCs/>
                    </w:rPr>
                    <w:tab/>
                  </w:r>
                </w:p>
                <w:p w:rsidR="000007A2" w:rsidRDefault="000007A2" w:rsidP="000741DF">
                  <w:pPr>
                    <w:ind w:firstLine="0"/>
                  </w:pPr>
                </w:p>
              </w:txbxContent>
            </v:textbox>
            <w10:wrap type="topAndBottom"/>
          </v:shape>
        </w:pict>
      </w:r>
    </w:p>
    <w:p w:rsidR="000741DF" w:rsidRDefault="000741DF" w:rsidP="000741DF">
      <w:pPr>
        <w:pStyle w:val="Titre2"/>
      </w:pPr>
      <w:bookmarkStart w:id="189" w:name="_Toc294602143"/>
      <w:r>
        <w:t>Conclusion</w:t>
      </w:r>
      <w:bookmarkEnd w:id="189"/>
    </w:p>
    <w:p w:rsidR="000741DF" w:rsidRDefault="000741DF" w:rsidP="000741DF">
      <w:pPr>
        <w:spacing w:after="0"/>
      </w:pPr>
      <w:r>
        <w:t>Dans ce chapitre nous avons présenté deux méthodes de segmentation des sillons corticaux, la première est basée sur le modèle de contour actif, tandis que la deuxième est basée sur la squelettisation des formes 3D.  Pour la méthode de contour actif, nous avons apporté des améliorations sur la phase d’initialisation, tandis que pour la deuxième méthode nous avons contribué à l’optimisation d’un algorithme de squelettisation 3D   et nous l’avons adapté à la squelettisation de la zone sulcale.</w:t>
      </w:r>
    </w:p>
    <w:p w:rsidR="00DD4604" w:rsidRDefault="00DD4604" w:rsidP="000741DF">
      <w:pPr>
        <w:spacing w:after="0"/>
        <w:sectPr w:rsidR="00DD4604" w:rsidSect="009E3205">
          <w:headerReference w:type="default" r:id="rId226"/>
          <w:pgSz w:w="11906" w:h="16838"/>
          <w:pgMar w:top="1417" w:right="1417" w:bottom="1417" w:left="1417" w:header="708" w:footer="708" w:gutter="0"/>
          <w:cols w:space="708"/>
          <w:docGrid w:linePitch="360"/>
        </w:sectPr>
      </w:pPr>
    </w:p>
    <w:p w:rsidR="00F930B2" w:rsidRDefault="00A936AA" w:rsidP="00DD4604">
      <w:pPr>
        <w:pStyle w:val="Titre1"/>
      </w:pPr>
      <w:bookmarkStart w:id="190" w:name="_Toc294602144"/>
      <w:r>
        <w:lastRenderedPageBreak/>
        <w:t>Résultats et discu</w:t>
      </w:r>
      <w:r w:rsidR="00DD4604">
        <w:t>ssions</w:t>
      </w:r>
      <w:bookmarkEnd w:id="190"/>
      <w:r>
        <w:t xml:space="preserve"> </w:t>
      </w:r>
    </w:p>
    <w:p w:rsidR="0051424C" w:rsidRDefault="0051424C" w:rsidP="0051424C"/>
    <w:p w:rsidR="00E0380C" w:rsidRDefault="00E0380C" w:rsidP="00E0380C">
      <w:pPr>
        <w:pStyle w:val="Titre2"/>
      </w:pPr>
      <w:bookmarkStart w:id="191" w:name="_Toc294515272"/>
      <w:bookmarkStart w:id="192" w:name="_Toc294602145"/>
      <w:r>
        <w:t>Introduction</w:t>
      </w:r>
      <w:bookmarkEnd w:id="191"/>
      <w:bookmarkEnd w:id="192"/>
    </w:p>
    <w:p w:rsidR="00E0380C" w:rsidRDefault="00E0380C" w:rsidP="00E0380C">
      <w:r>
        <w:t>Dans le chapitre précédent, nous avons présenté le principe de deux méthodes de segmentation des sillons corticaux,  dans ce chapitre nous présentons l’implémentation de ces deux méthodes sous forme d’un système informatique. Nous présentons également les outils que nous avons utilisé pour la mise en œuvre de ces méthodes.</w:t>
      </w:r>
    </w:p>
    <w:p w:rsidR="00E0380C" w:rsidRDefault="00E0380C" w:rsidP="00E0380C">
      <w:pPr>
        <w:pStyle w:val="Titre2"/>
      </w:pPr>
      <w:bookmarkStart w:id="193" w:name="_Toc294515273"/>
      <w:bookmarkStart w:id="194" w:name="_Toc294602146"/>
      <w:r>
        <w:t>La plateforme Mipav</w:t>
      </w:r>
      <w:bookmarkEnd w:id="193"/>
      <w:bookmarkEnd w:id="194"/>
    </w:p>
    <w:p w:rsidR="00E0380C" w:rsidRDefault="00E0380C" w:rsidP="00E0380C">
      <w:r>
        <w:t>MIPAV  (</w:t>
      </w:r>
      <w:r w:rsidRPr="002D3D77">
        <w:rPr>
          <w:i/>
          <w:iCs/>
        </w:rPr>
        <w:t>Medical Image processing, analysis and visualisation</w:t>
      </w:r>
      <w:r>
        <w:t>) est une plateforme dédiée à l’analyse et la visualisation d’images médicales développée par l’équipe du centre des informations et technologies, l’institue nationale de la santé américain (Center for Information Technology CIT, National Institute of Health NIH). Elle  fournit aux chercheurs un ensemble d’outils flexibles et efficaces pour une analyse quantitative d’images médicales de différentes modalités. MIPAV est écrit en java, alors il peut s’exécuter  sur n’importe quelle plateforme supportant se langage (Windows, Lunix, Macintosh). MIPAV peut être utilisé séparément ou bien être intégré avec d’autres outils de traitement et de visualisation d’images. Nous pouvons résumer les caractéristiques du MIPAV dans les points clefs suivants :</w:t>
      </w:r>
    </w:p>
    <w:p w:rsidR="00E0380C" w:rsidRDefault="00E0380C" w:rsidP="00E0380C">
      <w:pPr>
        <w:pStyle w:val="Paragraphedeliste"/>
        <w:numPr>
          <w:ilvl w:val="0"/>
          <w:numId w:val="19"/>
        </w:numPr>
        <w:contextualSpacing w:val="0"/>
      </w:pPr>
      <w:r>
        <w:t xml:space="preserve">MIPAV supporte plus de vingt formats d’image, DICOM, TIFF, Analyse, RAW.  </w:t>
      </w:r>
    </w:p>
    <w:p w:rsidR="00E0380C" w:rsidRDefault="00E0380C" w:rsidP="00E0380C">
      <w:pPr>
        <w:pStyle w:val="Paragraphedeliste"/>
        <w:numPr>
          <w:ilvl w:val="0"/>
          <w:numId w:val="19"/>
        </w:numPr>
        <w:contextualSpacing w:val="0"/>
      </w:pPr>
      <w:r>
        <w:t>Il permet une analyse quantitative des différentes modalités des images médicales (CT, IRM, PET…etc.).</w:t>
      </w:r>
    </w:p>
    <w:p w:rsidR="00E0380C" w:rsidRDefault="00E0380C" w:rsidP="00E0380C">
      <w:pPr>
        <w:pStyle w:val="Paragraphedeliste"/>
        <w:numPr>
          <w:ilvl w:val="0"/>
          <w:numId w:val="19"/>
        </w:numPr>
        <w:contextualSpacing w:val="0"/>
      </w:pPr>
      <w:r>
        <w:t>Il Comporte une variété de méthodes de visualisation des images (Vue 2D par coupe, rendu 3D, images animées, …etc.).</w:t>
      </w:r>
    </w:p>
    <w:p w:rsidR="00E0380C" w:rsidRDefault="00E0380C" w:rsidP="00E0380C">
      <w:pPr>
        <w:pStyle w:val="Paragraphedeliste"/>
        <w:numPr>
          <w:ilvl w:val="0"/>
          <w:numId w:val="19"/>
        </w:numPr>
      </w:pPr>
      <w:r>
        <w:t>Il implémente un nombre important d’algorithmes de traitement des images (les opérations morphologiques, les filtres,…etc.)  [</w:t>
      </w:r>
      <w:r>
        <w:rPr>
          <w:noProof/>
        </w:rPr>
        <w:t>58</w:t>
      </w:r>
      <w:r>
        <w:t>].</w:t>
      </w:r>
    </w:p>
    <w:p w:rsidR="00E0380C" w:rsidRDefault="00E0380C" w:rsidP="00E0380C">
      <w:pPr>
        <w:pStyle w:val="Paragraphedeliste"/>
        <w:numPr>
          <w:ilvl w:val="0"/>
          <w:numId w:val="19"/>
        </w:numPr>
      </w:pPr>
      <w:r>
        <w:t>Il est extensible  par des programmes Java plug-in [</w:t>
      </w:r>
      <w:r>
        <w:rPr>
          <w:noProof/>
        </w:rPr>
        <w:t>59</w:t>
      </w:r>
      <w:r>
        <w:t>].</w:t>
      </w:r>
    </w:p>
    <w:p w:rsidR="00E0380C" w:rsidRDefault="00E0380C" w:rsidP="00E879A4">
      <w:r>
        <w:t xml:space="preserve">La </w:t>
      </w:r>
      <w:r w:rsidR="00A562F0">
        <w:fldChar w:fldCharType="begin"/>
      </w:r>
      <w:r w:rsidR="00BC7176">
        <w:instrText xml:space="preserve"> REF _Ref292092285 \h </w:instrText>
      </w:r>
      <w:r w:rsidR="00A562F0">
        <w:fldChar w:fldCharType="separate"/>
      </w:r>
      <w:r w:rsidR="00297508">
        <w:t xml:space="preserve">Figure </w:t>
      </w:r>
      <w:r w:rsidR="00297508">
        <w:rPr>
          <w:noProof/>
          <w:cs/>
        </w:rPr>
        <w:t>‎</w:t>
      </w:r>
      <w:r w:rsidR="00297508">
        <w:rPr>
          <w:noProof/>
        </w:rPr>
        <w:t>IV</w:t>
      </w:r>
      <w:r w:rsidR="00297508">
        <w:t>.</w:t>
      </w:r>
      <w:r w:rsidR="00297508">
        <w:rPr>
          <w:noProof/>
        </w:rPr>
        <w:t>1</w:t>
      </w:r>
      <w:r w:rsidR="00A562F0">
        <w:fldChar w:fldCharType="end"/>
      </w:r>
      <w:r>
        <w:t xml:space="preserve"> présente l’interface graphique du MIPAV. Nous avons adopté la plateforme  MIPAV pour de deux raisons.  La première est liée au fait que MIPAV intègre un ensemble d’outils qui permettent de focaliser sur l’objectif principal (segmentation des </w:t>
      </w:r>
      <w:r>
        <w:lastRenderedPageBreak/>
        <w:t xml:space="preserve">sillons) plutôt que la r-implémentation de tout les fonctionnalités et algorithmes (les filtres, les  opérations morphologiques, la visualisation,…etc.). La seconde réside dans les possibilités d’extensibilité par de nouveaux programmes écrits en Java (plugin). Ainsi,  les deux méthodes de segmentation que nous voulons implémenter s’exécutent au-dessus de la plateforme MIPAVE sous forme de plugin. </w:t>
      </w:r>
    </w:p>
    <w:p w:rsidR="00E0380C" w:rsidRDefault="00E0380C" w:rsidP="00E0380C">
      <w:pPr>
        <w:pStyle w:val="Titre2"/>
      </w:pPr>
      <w:bookmarkStart w:id="195" w:name="_Toc294515274"/>
      <w:bookmarkStart w:id="196" w:name="_Toc294602147"/>
      <w:r>
        <w:t>Expérimentations</w:t>
      </w:r>
      <w:bookmarkEnd w:id="195"/>
      <w:bookmarkEnd w:id="196"/>
    </w:p>
    <w:p w:rsidR="00E0380C" w:rsidRDefault="00E0380C" w:rsidP="00E0380C">
      <w:r>
        <w:t>Dans cette partie nous allons décrire la procédure d’implémentation de la démarche décrite dans le chapitre précédent.</w:t>
      </w:r>
    </w:p>
    <w:p w:rsidR="00E0380C" w:rsidRDefault="00E0380C" w:rsidP="00E0380C">
      <w:pPr>
        <w:pStyle w:val="Lgende"/>
        <w:tabs>
          <w:tab w:val="left" w:pos="2440"/>
          <w:tab w:val="center" w:pos="4890"/>
        </w:tabs>
        <w:jc w:val="left"/>
      </w:pPr>
      <w:r>
        <w:rPr>
          <w:noProof/>
          <w:lang w:eastAsia="fr-FR"/>
        </w:rPr>
        <w:drawing>
          <wp:anchor distT="0" distB="0" distL="114300" distR="114300" simplePos="0" relativeHeight="251755520" behindDoc="0" locked="0" layoutInCell="1" allowOverlap="1">
            <wp:simplePos x="0" y="0"/>
            <wp:positionH relativeFrom="column">
              <wp:posOffset>511175</wp:posOffset>
            </wp:positionH>
            <wp:positionV relativeFrom="paragraph">
              <wp:posOffset>225425</wp:posOffset>
            </wp:positionV>
            <wp:extent cx="4477385" cy="4284980"/>
            <wp:effectExtent l="19050" t="0" r="0" b="0"/>
            <wp:wrapTopAndBottom/>
            <wp:docPr id="10"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7"/>
                    <a:srcRect/>
                    <a:stretch>
                      <a:fillRect/>
                    </a:stretch>
                  </pic:blipFill>
                  <pic:spPr bwMode="auto">
                    <a:xfrm>
                      <a:off x="0" y="0"/>
                      <a:ext cx="4477385" cy="4284980"/>
                    </a:xfrm>
                    <a:prstGeom prst="rect">
                      <a:avLst/>
                    </a:prstGeom>
                    <a:noFill/>
                    <a:ln w="9525">
                      <a:noFill/>
                      <a:miter lim="800000"/>
                      <a:headEnd/>
                      <a:tailEnd/>
                    </a:ln>
                  </pic:spPr>
                </pic:pic>
              </a:graphicData>
            </a:graphic>
          </wp:anchor>
        </w:drawing>
      </w:r>
    </w:p>
    <w:p w:rsidR="00E0380C" w:rsidRDefault="00E0380C" w:rsidP="00E0380C">
      <w:pPr>
        <w:pStyle w:val="Lgende"/>
        <w:tabs>
          <w:tab w:val="left" w:pos="2440"/>
          <w:tab w:val="center" w:pos="4890"/>
        </w:tabs>
        <w:jc w:val="left"/>
      </w:pPr>
      <w:r>
        <w:tab/>
      </w:r>
    </w:p>
    <w:p w:rsidR="00E0380C" w:rsidRDefault="00E0380C" w:rsidP="00E0380C">
      <w:pPr>
        <w:pStyle w:val="Lgende"/>
        <w:tabs>
          <w:tab w:val="left" w:pos="2440"/>
          <w:tab w:val="center" w:pos="4890"/>
        </w:tabs>
        <w:jc w:val="center"/>
        <w:rPr>
          <w:b w:val="0"/>
          <w:bCs w:val="0"/>
        </w:rPr>
      </w:pPr>
      <w:bookmarkStart w:id="197" w:name="_Ref292092285"/>
      <w:bookmarkStart w:id="198" w:name="_Toc289937300"/>
      <w:bookmarkStart w:id="199" w:name="_Toc294609688"/>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1</w:t>
        </w:r>
      </w:fldSimple>
      <w:bookmarkEnd w:id="197"/>
      <w:r>
        <w:t xml:space="preserve"> </w:t>
      </w:r>
      <w:r>
        <w:rPr>
          <w:b w:val="0"/>
          <w:bCs w:val="0"/>
        </w:rPr>
        <w:t>l’interface graphique de Mipav.</w:t>
      </w:r>
      <w:bookmarkEnd w:id="198"/>
      <w:bookmarkEnd w:id="199"/>
    </w:p>
    <w:p w:rsidR="00E0380C" w:rsidRDefault="00E0380C" w:rsidP="00E0380C">
      <w:pPr>
        <w:pStyle w:val="Titre3"/>
      </w:pPr>
      <w:bookmarkStart w:id="200" w:name="_Toc294515275"/>
      <w:bookmarkStart w:id="201" w:name="_Toc294602148"/>
      <w:r>
        <w:t>Les images IRM</w:t>
      </w:r>
      <w:bookmarkEnd w:id="200"/>
      <w:bookmarkEnd w:id="201"/>
    </w:p>
    <w:p w:rsidR="00E0380C" w:rsidRDefault="00E0380C" w:rsidP="00E0380C">
      <w:r>
        <w:t xml:space="preserve">Nous commençons par les images IRM que nous avons utilisées pendant nous expérimentation, il été pratiquement impossible d’utilisé des images IRM réels. Nous avons </w:t>
      </w:r>
      <w:r>
        <w:lastRenderedPageBreak/>
        <w:t>utilisé des images générée par le site BrainWeb</w:t>
      </w:r>
      <w:r>
        <w:rPr>
          <w:rStyle w:val="Appelnotedebasdep"/>
        </w:rPr>
        <w:footnoteReference w:id="2"/>
      </w:r>
      <w:r>
        <w:t>[</w:t>
      </w:r>
      <w:r>
        <w:rPr>
          <w:noProof/>
        </w:rPr>
        <w:t>60</w:t>
      </w:r>
      <w:r>
        <w:t xml:space="preserve">],  il s’agit d’un simulateur d’images IRM su cerveau humain, la présente l’interface web de simulateur Brainweb, l’utilisateur peut choisir entre trois types de modalités (T1,T2,T3), cinq épaisseurs de coupe, six niveaux de bruit et trois niveaux  </w:t>
      </w:r>
      <w:r>
        <w:rPr>
          <w:rStyle w:val="hps"/>
        </w:rPr>
        <w:t>d'intensité</w:t>
      </w:r>
      <w:r>
        <w:t xml:space="preserve"> de </w:t>
      </w:r>
      <w:r>
        <w:rPr>
          <w:rStyle w:val="hps"/>
        </w:rPr>
        <w:t>non</w:t>
      </w:r>
      <w:r>
        <w:rPr>
          <w:rStyle w:val="atn"/>
        </w:rPr>
        <w:t>-</w:t>
      </w:r>
      <w:r>
        <w:t xml:space="preserve">uniformité (RF). Ces paramètres sont utilisés pour </w:t>
      </w:r>
      <w:r>
        <w:rPr>
          <w:noProof/>
          <w:lang w:eastAsia="fr-FR"/>
        </w:rPr>
        <w:drawing>
          <wp:anchor distT="0" distB="0" distL="114300" distR="114300" simplePos="0" relativeHeight="251757568" behindDoc="0" locked="0" layoutInCell="1" allowOverlap="1">
            <wp:simplePos x="0" y="0"/>
            <wp:positionH relativeFrom="margin">
              <wp:posOffset>513080</wp:posOffset>
            </wp:positionH>
            <wp:positionV relativeFrom="paragraph">
              <wp:posOffset>1691640</wp:posOffset>
            </wp:positionV>
            <wp:extent cx="4972050" cy="3575050"/>
            <wp:effectExtent l="19050" t="0" r="0" b="0"/>
            <wp:wrapTopAndBottom/>
            <wp:docPr id="17"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8"/>
                    <a:srcRect/>
                    <a:stretch>
                      <a:fillRect/>
                    </a:stretch>
                  </pic:blipFill>
                  <pic:spPr bwMode="auto">
                    <a:xfrm>
                      <a:off x="0" y="0"/>
                      <a:ext cx="4972050" cy="3575050"/>
                    </a:xfrm>
                    <a:prstGeom prst="rect">
                      <a:avLst/>
                    </a:prstGeom>
                    <a:noFill/>
                    <a:ln w="9525">
                      <a:noFill/>
                      <a:miter lim="800000"/>
                      <a:headEnd/>
                      <a:tailEnd/>
                    </a:ln>
                  </pic:spPr>
                </pic:pic>
              </a:graphicData>
            </a:graphic>
          </wp:anchor>
        </w:drawing>
      </w:r>
      <w:r>
        <w:t xml:space="preserve">interroger une SBD (pre-computed simulated brain database). En cliquant sur le bouton </w:t>
      </w:r>
      <w:r w:rsidRPr="001C0C74">
        <w:rPr>
          <w:i/>
          <w:iCs/>
        </w:rPr>
        <w:t>downlowd</w:t>
      </w:r>
      <w:r>
        <w:t xml:space="preserve"> l’image immédiatement disponible au téléchargement </w:t>
      </w:r>
    </w:p>
    <w:p w:rsidR="00E0380C" w:rsidRDefault="00E0380C" w:rsidP="00E0380C"/>
    <w:p w:rsidR="00E0380C" w:rsidRDefault="00E0380C" w:rsidP="00E0380C">
      <w:pPr>
        <w:pStyle w:val="Lgende"/>
        <w:jc w:val="center"/>
        <w:rPr>
          <w:b w:val="0"/>
          <w:bCs w:val="0"/>
          <w:noProof/>
        </w:rPr>
      </w:pPr>
      <w:bookmarkStart w:id="202" w:name="_Toc294609689"/>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2</w:t>
        </w:r>
      </w:fldSimple>
      <w:r>
        <w:rPr>
          <w:noProof/>
        </w:rPr>
        <w:t xml:space="preserve"> </w:t>
      </w:r>
      <w:r w:rsidRPr="00765953">
        <w:rPr>
          <w:b w:val="0"/>
          <w:bCs w:val="0"/>
          <w:noProof/>
        </w:rPr>
        <w:t>Interface du simulateur BrainWeb</w:t>
      </w:r>
      <w:bookmarkEnd w:id="202"/>
    </w:p>
    <w:p w:rsidR="00E0380C" w:rsidRPr="00111802" w:rsidRDefault="00E0380C" w:rsidP="00E0380C"/>
    <w:p w:rsidR="00E0380C" w:rsidRDefault="00E0380C" w:rsidP="00E0380C">
      <w:r>
        <w:t xml:space="preserve">Pour ce travail, nous avons utilisé des images IRM pondérées en </w:t>
      </w:r>
      <w:r w:rsidRPr="00EB652B">
        <w:rPr>
          <w:i/>
          <w:iCs/>
        </w:rPr>
        <w:t>T</w:t>
      </w:r>
      <w:r w:rsidRPr="00EB652B">
        <w:rPr>
          <w:i/>
          <w:iCs/>
          <w:vertAlign w:val="subscript"/>
        </w:rPr>
        <w:t>1</w:t>
      </w:r>
      <w:r>
        <w:t xml:space="preserve"> contenant 181 coupes et chaque coupe possède une résolution de 217</w:t>
      </w:r>
      <w:r>
        <w:rPr>
          <w:rFonts w:cs="Times New Roman"/>
        </w:rPr>
        <w:t>×</w:t>
      </w:r>
      <w:r>
        <w:t xml:space="preserve">181. </w:t>
      </w:r>
    </w:p>
    <w:p w:rsidR="00E0380C" w:rsidRDefault="00E0380C" w:rsidP="00E0380C">
      <w:pPr>
        <w:pStyle w:val="Titre3"/>
      </w:pPr>
      <w:bookmarkStart w:id="203" w:name="_Toc294515276"/>
      <w:bookmarkStart w:id="204" w:name="_Toc294602149"/>
      <w:r>
        <w:t>Extraction du cerveau par l’algorithme BET</w:t>
      </w:r>
      <w:bookmarkEnd w:id="203"/>
      <w:bookmarkEnd w:id="204"/>
    </w:p>
    <w:p w:rsidR="00E0380C" w:rsidRDefault="00E0380C" w:rsidP="00E0380C">
      <w:r>
        <w:t xml:space="preserve">Les images IRM ne contiennent pas que le cerveau, elles contiennent d’autres parties de la tête comme les os par exemples. Premièrement, nous avons besoin de séparer le cerveau du reste de la tête. Pour cela, nous appliquons l’outil BET (Brain Extract Tool) sur le volume IRM. Cet algorithme fait partie des algorithmes pré-implémentés sous MIPAV, la figure suivante présente une coupe de l’image IRM avant et après l’extraction du cerveau. </w:t>
      </w:r>
    </w:p>
    <w:p w:rsidR="00E0380C" w:rsidRPr="007C3127" w:rsidRDefault="00E0380C" w:rsidP="00E0380C"/>
    <w:p w:rsidR="00E0380C" w:rsidRPr="00183208" w:rsidRDefault="00E0380C" w:rsidP="00E0380C">
      <w:pPr>
        <w:jc w:val="center"/>
      </w:pPr>
      <w:r>
        <w:rPr>
          <w:noProof/>
          <w:lang w:eastAsia="fr-FR"/>
        </w:rPr>
        <w:drawing>
          <wp:inline distT="0" distB="0" distL="0" distR="0">
            <wp:extent cx="3295922" cy="2382099"/>
            <wp:effectExtent l="19050" t="0" r="0" b="0"/>
            <wp:docPr id="18" name="Image 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4"/>
                    <pic:cNvPicPr>
                      <a:picLocks noChangeAspect="1" noChangeArrowheads="1"/>
                    </pic:cNvPicPr>
                  </pic:nvPicPr>
                  <pic:blipFill>
                    <a:blip r:embed="rId229"/>
                    <a:srcRect/>
                    <a:stretch>
                      <a:fillRect/>
                    </a:stretch>
                  </pic:blipFill>
                  <pic:spPr bwMode="auto">
                    <a:xfrm>
                      <a:off x="0" y="0"/>
                      <a:ext cx="3295964" cy="2382129"/>
                    </a:xfrm>
                    <a:prstGeom prst="rect">
                      <a:avLst/>
                    </a:prstGeom>
                    <a:noFill/>
                    <a:ln w="9525">
                      <a:noFill/>
                      <a:miter lim="800000"/>
                      <a:headEnd/>
                      <a:tailEnd/>
                    </a:ln>
                  </pic:spPr>
                </pic:pic>
              </a:graphicData>
            </a:graphic>
          </wp:inline>
        </w:drawing>
      </w:r>
    </w:p>
    <w:p w:rsidR="00E0380C" w:rsidRDefault="00E0380C" w:rsidP="00E0380C">
      <w:pPr>
        <w:pStyle w:val="Lgende"/>
        <w:jc w:val="center"/>
        <w:rPr>
          <w:b w:val="0"/>
          <w:bCs w:val="0"/>
        </w:rPr>
      </w:pPr>
      <w:bookmarkStart w:id="205" w:name="_Ref288079651"/>
      <w:bookmarkStart w:id="206" w:name="_Ref288079645"/>
      <w:bookmarkStart w:id="207" w:name="_Toc289937301"/>
      <w:bookmarkStart w:id="208" w:name="_Toc294609690"/>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3</w:t>
        </w:r>
      </w:fldSimple>
      <w:bookmarkEnd w:id="205"/>
      <w:r>
        <w:t xml:space="preserve">  </w:t>
      </w:r>
      <w:r>
        <w:rPr>
          <w:b w:val="0"/>
          <w:bCs w:val="0"/>
        </w:rPr>
        <w:t>Image IRM avant et après l’extraction du cerveau.</w:t>
      </w:r>
      <w:bookmarkEnd w:id="206"/>
      <w:bookmarkEnd w:id="207"/>
      <w:bookmarkEnd w:id="208"/>
    </w:p>
    <w:p w:rsidR="00E0380C" w:rsidRDefault="00E0380C" w:rsidP="00E0380C">
      <w:pPr>
        <w:pStyle w:val="Paragraphedeliste"/>
        <w:numPr>
          <w:ilvl w:val="0"/>
          <w:numId w:val="22"/>
        </w:numPr>
        <w:jc w:val="center"/>
      </w:pPr>
      <w:r>
        <w:t>Image IRM complet (b) IRM après l’application de l’outil BET.</w:t>
      </w:r>
    </w:p>
    <w:p w:rsidR="00E0380C" w:rsidRDefault="00E0380C" w:rsidP="00E0380C"/>
    <w:p w:rsidR="00E0380C" w:rsidRDefault="00E0380C" w:rsidP="00E0380C">
      <w:r>
        <w:t xml:space="preserve">La </w:t>
      </w:r>
      <w:r w:rsidR="00A562F0">
        <w:fldChar w:fldCharType="begin"/>
      </w:r>
      <w:r>
        <w:instrText xml:space="preserve"> REF _Ref288079651 \h </w:instrText>
      </w:r>
      <w:r w:rsidR="00A562F0">
        <w:fldChar w:fldCharType="separate"/>
      </w:r>
      <w:r w:rsidR="00297508">
        <w:t xml:space="preserve">Figure </w:t>
      </w:r>
      <w:r w:rsidR="00297508">
        <w:rPr>
          <w:noProof/>
          <w:cs/>
        </w:rPr>
        <w:t>‎</w:t>
      </w:r>
      <w:r w:rsidR="00297508">
        <w:rPr>
          <w:noProof/>
        </w:rPr>
        <w:t>IV</w:t>
      </w:r>
      <w:r w:rsidR="00297508">
        <w:t>.</w:t>
      </w:r>
      <w:r w:rsidR="00297508">
        <w:rPr>
          <w:noProof/>
        </w:rPr>
        <w:t>3</w:t>
      </w:r>
      <w:r w:rsidR="00A562F0">
        <w:fldChar w:fldCharType="end"/>
      </w:r>
      <w:r>
        <w:t xml:space="preserve"> représente à droite une coupe de l’image IRM originale,  alors que l’image de gauche représente la même coupe après l’application de l’algorithme BET. Pour chaque image, nous avons, dans la partie  gauche en bas une valeur qui représente le numéro de la coupe. Notons, la présence d’un glisseur  qui nous permet de naviguer entre les différentes coupes de l’image IRM.</w:t>
      </w:r>
    </w:p>
    <w:p w:rsidR="00E0380C" w:rsidRDefault="00E0380C" w:rsidP="00E0380C">
      <w:pPr>
        <w:pStyle w:val="Titre3"/>
      </w:pPr>
      <w:bookmarkStart w:id="209" w:name="_Toc294515277"/>
      <w:bookmarkStart w:id="210" w:name="_Toc294602150"/>
      <w:r>
        <w:t>La classification du cerveau</w:t>
      </w:r>
      <w:bookmarkEnd w:id="209"/>
      <w:bookmarkEnd w:id="210"/>
    </w:p>
    <w:p w:rsidR="00E0380C" w:rsidRPr="00C96CE8" w:rsidRDefault="00E0380C" w:rsidP="00E0380C">
      <w:r>
        <w:t xml:space="preserve">Comme nous l’avons déjà mentionné dans le chapitre précédent, l’objectif de cette étape est de classer les voxels du volume IRM en trois classes (matière grise, matière blanche et liquide céphalo-rachidien). Cette classification est basé sur le fait qu’il ya une déférence en valeur d’intensité entre les voxels situés dans les trois  tissus.   </w:t>
      </w:r>
    </w:p>
    <w:p w:rsidR="00E0380C" w:rsidRDefault="00E0380C" w:rsidP="00BC7176">
      <w:r>
        <w:t xml:space="preserve">Pour cette classification, nous avons utilisé l’algorithme C-moyenne </w:t>
      </w:r>
      <w:r w:rsidRPr="00436406">
        <w:rPr>
          <w:color w:val="000000" w:themeColor="text1"/>
        </w:rPr>
        <w:t>(§</w:t>
      </w:r>
      <w:r w:rsidR="00A562F0">
        <w:rPr>
          <w:color w:val="000000" w:themeColor="text1"/>
        </w:rPr>
        <w:fldChar w:fldCharType="begin"/>
      </w:r>
      <w:r w:rsidR="00BC7176">
        <w:rPr>
          <w:color w:val="000000" w:themeColor="text1"/>
        </w:rPr>
        <w:instrText xml:space="preserve"> REF _Ref294610306 \r \h </w:instrText>
      </w:r>
      <w:r w:rsidR="00A562F0">
        <w:rPr>
          <w:color w:val="000000" w:themeColor="text1"/>
        </w:rPr>
      </w:r>
      <w:r w:rsidR="00A562F0">
        <w:rPr>
          <w:color w:val="000000" w:themeColor="text1"/>
        </w:rPr>
        <w:fldChar w:fldCharType="separate"/>
      </w:r>
      <w:r w:rsidR="00297508">
        <w:rPr>
          <w:color w:val="000000" w:themeColor="text1"/>
          <w:cs/>
        </w:rPr>
        <w:t>‎</w:t>
      </w:r>
      <w:r w:rsidR="00297508">
        <w:rPr>
          <w:color w:val="000000" w:themeColor="text1"/>
        </w:rPr>
        <w:t>III.3.1</w:t>
      </w:r>
      <w:r w:rsidR="00A562F0">
        <w:rPr>
          <w:color w:val="000000" w:themeColor="text1"/>
        </w:rPr>
        <w:fldChar w:fldCharType="end"/>
      </w:r>
      <w:r w:rsidRPr="00436406">
        <w:t>).</w:t>
      </w:r>
      <w:r w:rsidRPr="00642A0C">
        <w:rPr>
          <w:color w:val="FF0000"/>
        </w:rPr>
        <w:t xml:space="preserve"> </w:t>
      </w:r>
      <w:r>
        <w:t>Avant d’appliquer cet algorithme, nous avons besoin d’initialiser les centroïdes (les centres des classes) des différentes classes de la manière suivante :</w:t>
      </w:r>
    </w:p>
    <w:p w:rsidR="00E0380C" w:rsidRPr="00C47AD4" w:rsidRDefault="00E0380C" w:rsidP="00E03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contextualSpacing w:val="0"/>
        <w:jc w:val="left"/>
        <w:rPr>
          <w:rFonts w:ascii="Times New Roman" w:eastAsia="Times New Roman" w:hAnsi="Times New Roman" w:cs="Times New Roman"/>
          <w:i/>
          <w:iCs/>
          <w:szCs w:val="24"/>
          <w:lang w:val="en-US" w:eastAsia="fr-FR"/>
        </w:rPr>
      </w:pPr>
      <w:r w:rsidRPr="00C47AD4">
        <w:rPr>
          <w:rFonts w:ascii="Times New Roman" w:eastAsia="Times New Roman" w:hAnsi="Times New Roman" w:cs="Times New Roman"/>
          <w:i/>
          <w:iCs/>
          <w:szCs w:val="24"/>
          <w:lang w:val="en-US" w:eastAsia="fr-FR"/>
        </w:rPr>
        <w:t>for (i = 0; i &lt; nClass; i++)</w:t>
      </w:r>
    </w:p>
    <w:p w:rsidR="00E0380C" w:rsidRPr="00C47AD4" w:rsidRDefault="00E0380C" w:rsidP="00E03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contextualSpacing w:val="0"/>
        <w:jc w:val="left"/>
        <w:rPr>
          <w:rFonts w:ascii="Times New Roman" w:eastAsia="Times New Roman" w:hAnsi="Times New Roman" w:cs="Times New Roman"/>
          <w:i/>
          <w:iCs/>
          <w:szCs w:val="24"/>
          <w:lang w:val="en-US" w:eastAsia="fr-FR"/>
        </w:rPr>
      </w:pPr>
      <w:r w:rsidRPr="00C47AD4">
        <w:rPr>
          <w:rFonts w:ascii="Times New Roman" w:eastAsia="Times New Roman" w:hAnsi="Times New Roman" w:cs="Times New Roman"/>
          <w:i/>
          <w:iCs/>
          <w:szCs w:val="24"/>
          <w:lang w:val="en-US" w:eastAsia="fr-FR"/>
        </w:rPr>
        <w:t xml:space="preserve">        centroide[i] = minimum + (maximum - minimum)*(i + 1)/ (nClass + 1);</w:t>
      </w:r>
    </w:p>
    <w:p w:rsidR="00E0380C" w:rsidRPr="00C47AD4" w:rsidRDefault="00E0380C" w:rsidP="00E03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contextualSpacing w:val="0"/>
        <w:jc w:val="left"/>
        <w:rPr>
          <w:rFonts w:ascii="Times New Roman" w:eastAsia="Times New Roman" w:hAnsi="Times New Roman" w:cs="Times New Roman"/>
          <w:szCs w:val="24"/>
          <w:lang w:val="en-US" w:eastAsia="fr-FR"/>
        </w:rPr>
      </w:pPr>
    </w:p>
    <w:p w:rsidR="00E0380C" w:rsidRPr="002E4C69" w:rsidRDefault="00E0380C" w:rsidP="00E03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contextualSpacing w:val="0"/>
        <w:jc w:val="left"/>
        <w:rPr>
          <w:rFonts w:ascii="Courier New" w:eastAsia="Times New Roman" w:hAnsi="Courier New" w:cs="Courier New"/>
          <w:sz w:val="20"/>
          <w:szCs w:val="20"/>
          <w:lang w:val="en-US" w:eastAsia="fr-FR"/>
        </w:rPr>
      </w:pPr>
      <w:r w:rsidRPr="002E4C69">
        <w:rPr>
          <w:rFonts w:ascii="Courier New" w:eastAsia="Times New Roman" w:hAnsi="Courier New" w:cs="Courier New"/>
          <w:sz w:val="20"/>
          <w:lang w:val="en-US" w:eastAsia="fr-FR"/>
        </w:rPr>
        <w:t xml:space="preserve">    </w:t>
      </w:r>
    </w:p>
    <w:p w:rsidR="00E0380C" w:rsidRDefault="00E0380C" w:rsidP="00E0380C">
      <w:pPr>
        <w:ind w:firstLine="0"/>
      </w:pPr>
      <w:r w:rsidRPr="007C3127">
        <w:rPr>
          <w:i/>
          <w:iCs/>
        </w:rPr>
        <w:t>minimum</w:t>
      </w:r>
      <w:r>
        <w:t xml:space="preserve"> et </w:t>
      </w:r>
      <w:r w:rsidRPr="007C3127">
        <w:rPr>
          <w:i/>
          <w:iCs/>
        </w:rPr>
        <w:t>maximum</w:t>
      </w:r>
      <w:r>
        <w:t xml:space="preserve"> sont les intensités minimale et maximale sur l’image.</w:t>
      </w:r>
    </w:p>
    <w:p w:rsidR="00E0380C" w:rsidRDefault="00E0380C" w:rsidP="00E0380C">
      <w:pPr>
        <w:ind w:firstLine="0"/>
      </w:pPr>
      <w:r>
        <w:tab/>
        <w:t xml:space="preserve">Après l’initialisation des centroides des différentes classes on applique l’algorithme de classification, L’algorithme permet d’associer à chaque voxel de l’image ses probabilités </w:t>
      </w:r>
      <w:r>
        <w:lastRenderedPageBreak/>
        <w:t>d’appartenance P</w:t>
      </w:r>
      <w:r>
        <w:rPr>
          <w:vertAlign w:val="subscript"/>
        </w:rPr>
        <w:t>i</w:t>
      </w:r>
      <w:r>
        <w:t xml:space="preserve"> à chaque classe i. tel que</w:t>
      </w:r>
      <m:oMath>
        <m:nary>
          <m:naryPr>
            <m:chr m:val="∑"/>
            <m:limLoc m:val="undOvr"/>
            <m:subHide m:val="on"/>
            <m:supHide m:val="on"/>
            <m:ctrlPr>
              <w:rPr>
                <w:rFonts w:ascii="Cambria Math" w:hAnsi="Cambria Math"/>
              </w:rPr>
            </m:ctrlPr>
          </m:naryPr>
          <m:sub/>
          <m:sup/>
          <m:e>
            <m:r>
              <m:rPr>
                <m:sty m:val="p"/>
              </m:rPr>
              <w:rPr>
                <w:rFonts w:ascii="Cambria Math" w:hAnsi="Cambria Math"/>
              </w:rPr>
              <m:t xml:space="preserve">  P</m:t>
            </m:r>
            <m:r>
              <m:rPr>
                <m:sty m:val="p"/>
              </m:rPr>
              <w:rPr>
                <w:rFonts w:ascii="Cambria Math" w:hAnsi="Cambria Math"/>
                <w:vertAlign w:val="subscript"/>
              </w:rPr>
              <m:t>i</m:t>
            </m:r>
          </m:e>
        </m:nary>
        <m:r>
          <m:rPr>
            <m:sty m:val="p"/>
          </m:rPr>
          <w:rPr>
            <w:rFonts w:ascii="Cambria Math" w:hAnsi="Cambria Math"/>
          </w:rPr>
          <m:t>=1</m:t>
        </m:r>
      </m:oMath>
      <w:r>
        <w:rPr>
          <w:rFonts w:eastAsiaTheme="minorEastAsia"/>
        </w:rPr>
        <w:t xml:space="preserve">. </w:t>
      </w:r>
      <w:r>
        <w:t xml:space="preserve"> La </w:t>
      </w:r>
      <w:r w:rsidR="00A562F0">
        <w:fldChar w:fldCharType="begin"/>
      </w:r>
      <w:r>
        <w:instrText xml:space="preserve"> REF _Ref289003463 \h </w:instrText>
      </w:r>
      <w:r w:rsidR="00A562F0">
        <w:fldChar w:fldCharType="separate"/>
      </w:r>
      <w:r w:rsidR="00297508">
        <w:t xml:space="preserve">Figure </w:t>
      </w:r>
      <w:r w:rsidR="00297508">
        <w:rPr>
          <w:noProof/>
          <w:cs/>
        </w:rPr>
        <w:t>‎</w:t>
      </w:r>
      <w:r w:rsidR="00297508">
        <w:rPr>
          <w:noProof/>
        </w:rPr>
        <w:t>IV</w:t>
      </w:r>
      <w:r w:rsidR="00297508">
        <w:t>.</w:t>
      </w:r>
      <w:r w:rsidR="00297508">
        <w:rPr>
          <w:noProof/>
        </w:rPr>
        <w:t>4</w:t>
      </w:r>
      <w:r w:rsidR="00A562F0">
        <w:fldChar w:fldCharType="end"/>
      </w:r>
      <w:r>
        <w:t xml:space="preserve"> présente le résultat de cette classification. </w:t>
      </w:r>
    </w:p>
    <w:p w:rsidR="00E0380C" w:rsidRDefault="00E0380C" w:rsidP="00E0380C">
      <w:pPr>
        <w:ind w:firstLine="0"/>
      </w:pPr>
    </w:p>
    <w:p w:rsidR="00E0380C" w:rsidRPr="00AD4E29" w:rsidRDefault="00E0380C" w:rsidP="00E0380C">
      <w:pPr>
        <w:ind w:firstLine="0"/>
        <w:jc w:val="center"/>
      </w:pPr>
      <w:r>
        <w:rPr>
          <w:noProof/>
          <w:lang w:eastAsia="fr-FR"/>
        </w:rPr>
        <w:drawing>
          <wp:inline distT="0" distB="0" distL="0" distR="0">
            <wp:extent cx="2776568" cy="1921493"/>
            <wp:effectExtent l="19050" t="0" r="4732" b="0"/>
            <wp:docPr id="19" name="Image 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0"/>
                    <pic:cNvPicPr>
                      <a:picLocks noChangeAspect="1" noChangeArrowheads="1"/>
                    </pic:cNvPicPr>
                  </pic:nvPicPr>
                  <pic:blipFill>
                    <a:blip r:embed="rId230"/>
                    <a:srcRect/>
                    <a:stretch>
                      <a:fillRect/>
                    </a:stretch>
                  </pic:blipFill>
                  <pic:spPr bwMode="auto">
                    <a:xfrm>
                      <a:off x="0" y="0"/>
                      <a:ext cx="2777947" cy="1921987"/>
                    </a:xfrm>
                    <a:prstGeom prst="rect">
                      <a:avLst/>
                    </a:prstGeom>
                    <a:noFill/>
                    <a:ln w="9525">
                      <a:noFill/>
                      <a:miter lim="800000"/>
                      <a:headEnd/>
                      <a:tailEnd/>
                    </a:ln>
                  </pic:spPr>
                </pic:pic>
              </a:graphicData>
            </a:graphic>
          </wp:inline>
        </w:drawing>
      </w:r>
    </w:p>
    <w:p w:rsidR="00E0380C" w:rsidRDefault="00E0380C" w:rsidP="00E0380C">
      <w:pPr>
        <w:pStyle w:val="Lgende"/>
        <w:keepNext/>
        <w:ind w:left="709" w:firstLine="0"/>
        <w:jc w:val="center"/>
        <w:rPr>
          <w:b w:val="0"/>
          <w:bCs w:val="0"/>
        </w:rPr>
      </w:pPr>
      <w:bookmarkStart w:id="211" w:name="_Ref289003463"/>
      <w:bookmarkStart w:id="212" w:name="_Toc289937302"/>
      <w:bookmarkStart w:id="213" w:name="_Toc294609691"/>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4</w:t>
        </w:r>
      </w:fldSimple>
      <w:bookmarkEnd w:id="211"/>
      <w:r>
        <w:t xml:space="preserve"> </w:t>
      </w:r>
      <w:r>
        <w:rPr>
          <w:b w:val="0"/>
          <w:bCs w:val="0"/>
        </w:rPr>
        <w:t>la classification du cerveau en trois classes (matière grise, matière      blanche, liquide céphalo-rachidien).</w:t>
      </w:r>
      <w:bookmarkEnd w:id="212"/>
      <w:bookmarkEnd w:id="213"/>
    </w:p>
    <w:p w:rsidR="00E0380C" w:rsidRDefault="00E0380C" w:rsidP="00E0380C"/>
    <w:p w:rsidR="00E0380C" w:rsidRDefault="00E0380C" w:rsidP="00E0380C">
      <w:pPr>
        <w:pStyle w:val="Titre3"/>
      </w:pPr>
      <w:bookmarkStart w:id="214" w:name="_Toc294515278"/>
      <w:bookmarkStart w:id="215" w:name="_Toc294602151"/>
      <w:r>
        <w:t>L’extraction de la surface médiane</w:t>
      </w:r>
      <w:bookmarkEnd w:id="214"/>
      <w:r>
        <w:t xml:space="preserve"> par les contours actifs</w:t>
      </w:r>
      <w:bookmarkEnd w:id="215"/>
    </w:p>
    <w:p w:rsidR="00E0380C" w:rsidRDefault="00E0380C" w:rsidP="00E0380C">
      <w:r>
        <w:t>Après les opérations d’extraction et classification du cerveau nous commençons par la méthode du contour actif pour extraire la surface médiane des sillons.</w:t>
      </w:r>
    </w:p>
    <w:p w:rsidR="00E0380C" w:rsidRDefault="00E0380C" w:rsidP="00E0380C">
      <w:pPr>
        <w:pStyle w:val="Titre4"/>
      </w:pPr>
      <w:bookmarkStart w:id="216" w:name="_Toc294515279"/>
      <w:bookmarkStart w:id="217" w:name="_Toc294602152"/>
      <w:r>
        <w:t>La définition de la région d’intérêt</w:t>
      </w:r>
      <w:bookmarkEnd w:id="216"/>
      <w:bookmarkEnd w:id="217"/>
    </w:p>
    <w:p w:rsidR="00E0380C" w:rsidRDefault="00E0380C" w:rsidP="00BC7176">
      <w:r>
        <w:t xml:space="preserve">La première étape de cette méthode est la définition de la région d’intérêt, pour cela  nous appliquons l’équation </w:t>
      </w:r>
      <w:r w:rsidR="00BC7176">
        <w:t>(III.1)</w:t>
      </w:r>
      <w:r>
        <w:t xml:space="preserve"> afin de définir le masque de notre région d’intérêt, nous rappelons que la formule de masque </w:t>
      </w:r>
      <w:r w:rsidR="00BC7176">
        <w:t>(III.1)</w:t>
      </w:r>
      <w:r>
        <w:t xml:space="preserve"> fait la sélection des voxels appartenant à la matière grise d’une part, et des voxels appartenant à la matière blanche d’une autre part, une opération de fermeture doit être appliqué sur cet ensemble des voxels, l’objectif de cette opération est la récupération des voxels appartenant au liquide céphalo-rachidien inclut dans les plis de la matière grise, ensuite nous appliquons une opération de différence pour soustraire la matière blanche. La </w:t>
      </w:r>
      <w:fldSimple w:instr=" REF _Ref289165329 \h  \* MERGEFORMAT ">
        <w:r w:rsidR="00297508" w:rsidRPr="00297508">
          <w:t xml:space="preserve">Figure </w:t>
        </w:r>
        <w:r w:rsidR="00297508" w:rsidRPr="00297508">
          <w:rPr>
            <w:noProof/>
            <w:cs/>
          </w:rPr>
          <w:t>‎</w:t>
        </w:r>
        <w:r w:rsidR="00297508" w:rsidRPr="00297508">
          <w:rPr>
            <w:noProof/>
          </w:rPr>
          <w:t>IV</w:t>
        </w:r>
        <w:r w:rsidR="00297508" w:rsidRPr="00297508">
          <w:t>.</w:t>
        </w:r>
        <w:r w:rsidR="00297508" w:rsidRPr="00297508">
          <w:rPr>
            <w:noProof/>
          </w:rPr>
          <w:t>5</w:t>
        </w:r>
      </w:fldSimple>
      <w:r w:rsidRPr="001020D8">
        <w:t xml:space="preserve"> </w:t>
      </w:r>
      <w:r>
        <w:t xml:space="preserve"> présente le masque de la région d’intérêt. Les voxels mis à 1(couleur blanche) sont les voxels appartenant à la région d’intérêt, le reste est mis à 0 (couleur noir).</w:t>
      </w:r>
    </w:p>
    <w:p w:rsidR="00E0380C" w:rsidRDefault="00E0380C" w:rsidP="00E0380C"/>
    <w:p w:rsidR="00E0380C" w:rsidRDefault="00E0380C" w:rsidP="00E0380C"/>
    <w:p w:rsidR="00E0380C" w:rsidRDefault="00E0380C" w:rsidP="00E0380C"/>
    <w:p w:rsidR="00E0380C" w:rsidRDefault="00E0380C" w:rsidP="00E0380C"/>
    <w:p w:rsidR="00E0380C" w:rsidRDefault="00E0380C" w:rsidP="00E0380C"/>
    <w:p w:rsidR="00E0380C" w:rsidRDefault="00E0380C" w:rsidP="00E0380C"/>
    <w:p w:rsidR="00E0380C" w:rsidRDefault="00E0380C" w:rsidP="00E0380C">
      <w:pPr>
        <w:jc w:val="center"/>
      </w:pPr>
      <w:r>
        <w:rPr>
          <w:noProof/>
          <w:lang w:eastAsia="fr-FR"/>
        </w:rPr>
        <w:lastRenderedPageBreak/>
        <w:drawing>
          <wp:inline distT="0" distB="0" distL="0" distR="0">
            <wp:extent cx="3529549" cy="2279684"/>
            <wp:effectExtent l="19050" t="0" r="0" b="0"/>
            <wp:docPr id="21" name="Image 739" descr="le masque de la région d'intérè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masque de la région d'intérèet.png"/>
                    <pic:cNvPicPr/>
                  </pic:nvPicPr>
                  <pic:blipFill>
                    <a:blip r:embed="rId231"/>
                    <a:stretch>
                      <a:fillRect/>
                    </a:stretch>
                  </pic:blipFill>
                  <pic:spPr>
                    <a:xfrm>
                      <a:off x="0" y="0"/>
                      <a:ext cx="3532450" cy="2281558"/>
                    </a:xfrm>
                    <a:prstGeom prst="rect">
                      <a:avLst/>
                    </a:prstGeom>
                  </pic:spPr>
                </pic:pic>
              </a:graphicData>
            </a:graphic>
          </wp:inline>
        </w:drawing>
      </w:r>
    </w:p>
    <w:p w:rsidR="00E0380C" w:rsidRPr="009369A7" w:rsidRDefault="00E0380C" w:rsidP="00E0380C">
      <w:pPr>
        <w:jc w:val="center"/>
      </w:pPr>
      <w:bookmarkStart w:id="218" w:name="_Ref289165329"/>
      <w:bookmarkStart w:id="219" w:name="_Toc289937303"/>
      <w:bookmarkStart w:id="220" w:name="_Toc294609692"/>
      <w:r w:rsidRPr="009369A7">
        <w:rPr>
          <w:b/>
          <w:bCs/>
        </w:rPr>
        <w:t xml:space="preserve">Figure </w:t>
      </w:r>
      <w:r w:rsidR="00A562F0">
        <w:rPr>
          <w:b/>
          <w:bCs/>
        </w:rPr>
        <w:fldChar w:fldCharType="begin"/>
      </w:r>
      <w:r w:rsidR="008B70FC">
        <w:rPr>
          <w:b/>
          <w:bCs/>
        </w:rPr>
        <w:instrText xml:space="preserve"> STYLEREF 1 \s </w:instrText>
      </w:r>
      <w:r w:rsidR="00A562F0">
        <w:rPr>
          <w:b/>
          <w:bCs/>
        </w:rPr>
        <w:fldChar w:fldCharType="separate"/>
      </w:r>
      <w:r w:rsidR="00297508">
        <w:rPr>
          <w:b/>
          <w:bCs/>
          <w:noProof/>
          <w:cs/>
        </w:rPr>
        <w:t>‎</w:t>
      </w:r>
      <w:r w:rsidR="00297508">
        <w:rPr>
          <w:b/>
          <w:bCs/>
          <w:noProof/>
        </w:rPr>
        <w:t>IV</w:t>
      </w:r>
      <w:r w:rsidR="00A562F0">
        <w:rPr>
          <w:b/>
          <w:bCs/>
        </w:rPr>
        <w:fldChar w:fldCharType="end"/>
      </w:r>
      <w:r w:rsidR="008B70FC">
        <w:rPr>
          <w:b/>
          <w:bCs/>
        </w:rPr>
        <w:t>.</w:t>
      </w:r>
      <w:r w:rsidR="00A562F0">
        <w:rPr>
          <w:b/>
          <w:bCs/>
        </w:rPr>
        <w:fldChar w:fldCharType="begin"/>
      </w:r>
      <w:r w:rsidR="008B70FC">
        <w:rPr>
          <w:b/>
          <w:bCs/>
        </w:rPr>
        <w:instrText xml:space="preserve"> SEQ Figure \* ARABIC \s 1 </w:instrText>
      </w:r>
      <w:r w:rsidR="00A562F0">
        <w:rPr>
          <w:b/>
          <w:bCs/>
        </w:rPr>
        <w:fldChar w:fldCharType="separate"/>
      </w:r>
      <w:r w:rsidR="00297508">
        <w:rPr>
          <w:b/>
          <w:bCs/>
          <w:noProof/>
        </w:rPr>
        <w:t>5</w:t>
      </w:r>
      <w:r w:rsidR="00A562F0">
        <w:rPr>
          <w:b/>
          <w:bCs/>
        </w:rPr>
        <w:fldChar w:fldCharType="end"/>
      </w:r>
      <w:bookmarkEnd w:id="218"/>
      <w:r w:rsidRPr="009369A7">
        <w:t xml:space="preserve">  La vue axiale et coronale du masque de la région d’intérêt.</w:t>
      </w:r>
      <w:bookmarkEnd w:id="219"/>
      <w:bookmarkEnd w:id="220"/>
    </w:p>
    <w:p w:rsidR="00E0380C" w:rsidRDefault="00E0380C" w:rsidP="00E0380C">
      <w:pPr>
        <w:pStyle w:val="Titre4"/>
      </w:pPr>
      <w:bookmarkStart w:id="221" w:name="_Ref288223783"/>
      <w:bookmarkStart w:id="222" w:name="_Toc294515280"/>
      <w:bookmarkStart w:id="223" w:name="_Toc294602153"/>
      <w:r>
        <w:t>Les traces externes</w:t>
      </w:r>
      <w:bookmarkEnd w:id="221"/>
      <w:bookmarkEnd w:id="222"/>
      <w:bookmarkEnd w:id="223"/>
    </w:p>
    <w:p w:rsidR="00E0380C" w:rsidRDefault="00E0380C" w:rsidP="00E0380C">
      <w:r>
        <w:t xml:space="preserve">L’initialisation du contour actif nécessite le calcul des traces externes des sillons corticaux. Le calcul des traces externes exige l’application de l’opérateur géométrique </w:t>
      </w:r>
      <w:r w:rsidRPr="007B20E8">
        <w:rPr>
          <w:i/>
          <w:iCs/>
        </w:rPr>
        <w:t>MLvv</w:t>
      </w:r>
      <w:r>
        <w:t xml:space="preserve"> sur le volume IRM qui nous permet de décomposer notre région d’intérêt en des sillons et des gyri tel que les voxels ayant un  </w:t>
      </w:r>
      <w:r w:rsidRPr="007B20E8">
        <w:rPr>
          <w:i/>
          <w:iCs/>
        </w:rPr>
        <w:t>MLvv</w:t>
      </w:r>
      <w:r>
        <w:t xml:space="preserve"> positif correspondent aux sillons et le reste sont des gyri. Le calcul de l’opérateur géométrique </w:t>
      </w:r>
      <w:r w:rsidRPr="007B20E8">
        <w:rPr>
          <w:i/>
          <w:iCs/>
        </w:rPr>
        <w:t>MLvv</w:t>
      </w:r>
      <w:r>
        <w:t xml:space="preserve"> nécessite le calcule des dérivées premières et secondes de l’image, le calcul des dérivées sur une image IRM est basé sur la convolution de l’image avec un filtre gaussien et ses dérivatives. La convolution d’une image IRM avec un filtre gaussien prend beaucoup de temps d’exécution [</w:t>
      </w:r>
      <w:r>
        <w:rPr>
          <w:noProof/>
        </w:rPr>
        <w:t>51</w:t>
      </w:r>
      <w:r>
        <w:t xml:space="preserve">]. Pour faire face à ce problème, nous utilisons la convolution  par des filtres gaussiens séparables. Le choix d’un écart type  </w:t>
      </w:r>
      <w:r>
        <w:rPr>
          <w:rFonts w:cs="Times New Roman"/>
        </w:rPr>
        <w:t>σ</w:t>
      </w:r>
      <w:r>
        <w:t xml:space="preserve"> = 2mm offre un bon compromis pour une bonne détection des sillons [</w:t>
      </w:r>
      <w:r>
        <w:rPr>
          <w:noProof/>
        </w:rPr>
        <w:t>33</w:t>
      </w:r>
      <w:r>
        <w:t xml:space="preserve">]. Un écart type trop faible rend le résultat trop sensible au bruit alors qu’un écart type trop élevé efface les sillons ou parties de sillons les plus fins risquant une modification de la géométrie sulcale. </w:t>
      </w:r>
    </w:p>
    <w:p w:rsidR="00E0380C" w:rsidRDefault="00E0380C" w:rsidP="00E0380C">
      <w:r>
        <w:t>La figure suivante (</w:t>
      </w:r>
      <w:r w:rsidR="00A562F0">
        <w:fldChar w:fldCharType="begin"/>
      </w:r>
      <w:r>
        <w:instrText xml:space="preserve"> REF _Ref288211471 \h </w:instrText>
      </w:r>
      <w:r w:rsidR="00A562F0">
        <w:fldChar w:fldCharType="separate"/>
      </w:r>
      <w:r w:rsidR="00297508">
        <w:t xml:space="preserve">Figure </w:t>
      </w:r>
      <w:r w:rsidR="00297508">
        <w:rPr>
          <w:noProof/>
          <w:cs/>
        </w:rPr>
        <w:t>‎</w:t>
      </w:r>
      <w:r w:rsidR="00297508">
        <w:rPr>
          <w:noProof/>
        </w:rPr>
        <w:t>IV</w:t>
      </w:r>
      <w:r w:rsidR="00297508">
        <w:t>.</w:t>
      </w:r>
      <w:r w:rsidR="00297508">
        <w:rPr>
          <w:noProof/>
        </w:rPr>
        <w:t>6</w:t>
      </w:r>
      <w:r w:rsidR="00A562F0">
        <w:fldChar w:fldCharType="end"/>
      </w:r>
      <w:r>
        <w:t xml:space="preserve">) présente l’application de l’opérateur </w:t>
      </w:r>
      <w:r w:rsidRPr="005272F6">
        <w:rPr>
          <w:i/>
          <w:iCs/>
        </w:rPr>
        <w:t>MLvv</w:t>
      </w:r>
      <w:r>
        <w:t xml:space="preserve"> sur l’image IRM après l’extraction du cerveau.</w:t>
      </w:r>
    </w:p>
    <w:p w:rsidR="00E0380C" w:rsidRDefault="00E0380C" w:rsidP="00E0380C"/>
    <w:p w:rsidR="00E0380C" w:rsidRDefault="00E0380C" w:rsidP="00E0380C">
      <w:r>
        <w:rPr>
          <w:noProof/>
          <w:lang w:eastAsia="fr-FR"/>
        </w:rPr>
        <w:lastRenderedPageBreak/>
        <w:drawing>
          <wp:inline distT="0" distB="0" distL="0" distR="0">
            <wp:extent cx="5081648" cy="3251674"/>
            <wp:effectExtent l="19050" t="0" r="4702" b="0"/>
            <wp:docPr id="22"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2"/>
                    <a:srcRect/>
                    <a:stretch>
                      <a:fillRect/>
                    </a:stretch>
                  </pic:blipFill>
                  <pic:spPr bwMode="auto">
                    <a:xfrm>
                      <a:off x="0" y="0"/>
                      <a:ext cx="5088371" cy="3255976"/>
                    </a:xfrm>
                    <a:prstGeom prst="rect">
                      <a:avLst/>
                    </a:prstGeom>
                    <a:noFill/>
                    <a:ln w="9525">
                      <a:noFill/>
                      <a:miter lim="800000"/>
                      <a:headEnd/>
                      <a:tailEnd/>
                    </a:ln>
                  </pic:spPr>
                </pic:pic>
              </a:graphicData>
            </a:graphic>
          </wp:inline>
        </w:drawing>
      </w:r>
    </w:p>
    <w:p w:rsidR="00E0380C" w:rsidRPr="007A5A50" w:rsidRDefault="00E0380C" w:rsidP="00E0380C">
      <w:pPr>
        <w:pStyle w:val="Lgende"/>
        <w:jc w:val="center"/>
        <w:rPr>
          <w:b w:val="0"/>
          <w:bCs w:val="0"/>
          <w:noProof/>
          <w:lang w:eastAsia="fr-FR"/>
        </w:rPr>
      </w:pPr>
      <w:bookmarkStart w:id="224" w:name="_Ref288211471"/>
      <w:bookmarkStart w:id="225" w:name="_Ref288211464"/>
      <w:bookmarkStart w:id="226" w:name="_Toc289937304"/>
      <w:bookmarkStart w:id="227" w:name="_Toc294609693"/>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6</w:t>
        </w:r>
      </w:fldSimple>
      <w:bookmarkEnd w:id="224"/>
      <w:r>
        <w:t xml:space="preserve"> </w:t>
      </w:r>
      <w:r>
        <w:rPr>
          <w:b w:val="0"/>
          <w:bCs w:val="0"/>
        </w:rPr>
        <w:t xml:space="preserve">Calcul du </w:t>
      </w:r>
      <w:r w:rsidRPr="007A5A50">
        <w:rPr>
          <w:b w:val="0"/>
          <w:bCs w:val="0"/>
          <w:i/>
          <w:iCs/>
        </w:rPr>
        <w:t>MLvv</w:t>
      </w:r>
      <w:r>
        <w:rPr>
          <w:b w:val="0"/>
          <w:bCs w:val="0"/>
        </w:rPr>
        <w:t xml:space="preserve"> sur l’image IRM extraite.</w:t>
      </w:r>
      <w:bookmarkEnd w:id="225"/>
      <w:bookmarkEnd w:id="226"/>
      <w:bookmarkEnd w:id="227"/>
    </w:p>
    <w:p w:rsidR="00E0380C" w:rsidRDefault="00E0380C" w:rsidP="00E0380C">
      <w:pPr>
        <w:rPr>
          <w:noProof/>
          <w:lang w:eastAsia="fr-FR"/>
        </w:rPr>
      </w:pPr>
    </w:p>
    <w:p w:rsidR="00E0380C" w:rsidRPr="001020D8" w:rsidRDefault="00E0380C" w:rsidP="00E0380C">
      <w:pPr>
        <w:pStyle w:val="Lgende"/>
        <w:spacing w:line="360" w:lineRule="auto"/>
        <w:rPr>
          <w:b w:val="0"/>
          <w:bCs w:val="0"/>
          <w:noProof/>
          <w:lang w:eastAsia="fr-FR"/>
        </w:rPr>
      </w:pPr>
      <w:r w:rsidRPr="001020D8">
        <w:rPr>
          <w:b w:val="0"/>
          <w:bCs w:val="0"/>
          <w:noProof/>
          <w:lang w:eastAsia="fr-FR"/>
        </w:rPr>
        <w:t>La figure précédente (</w:t>
      </w:r>
      <w:fldSimple w:instr=" REF _Ref288211471 \h  \* MERGEFORMAT ">
        <w:r w:rsidR="00297508" w:rsidRPr="00297508">
          <w:rPr>
            <w:b w:val="0"/>
            <w:bCs w:val="0"/>
          </w:rPr>
          <w:t xml:space="preserve">Figure </w:t>
        </w:r>
        <w:r w:rsidR="00297508" w:rsidRPr="00297508">
          <w:rPr>
            <w:b w:val="0"/>
            <w:bCs w:val="0"/>
            <w:noProof/>
            <w:cs/>
          </w:rPr>
          <w:t>‎</w:t>
        </w:r>
        <w:r w:rsidR="00297508" w:rsidRPr="00297508">
          <w:rPr>
            <w:b w:val="0"/>
            <w:bCs w:val="0"/>
            <w:noProof/>
          </w:rPr>
          <w:t>IV</w:t>
        </w:r>
        <w:r w:rsidR="00297508" w:rsidRPr="00297508">
          <w:rPr>
            <w:b w:val="0"/>
            <w:bCs w:val="0"/>
          </w:rPr>
          <w:t>.</w:t>
        </w:r>
        <w:r w:rsidR="00297508" w:rsidRPr="00297508">
          <w:rPr>
            <w:b w:val="0"/>
            <w:bCs w:val="0"/>
            <w:noProof/>
          </w:rPr>
          <w:t>6</w:t>
        </w:r>
      </w:fldSimple>
      <w:r w:rsidRPr="001020D8">
        <w:rPr>
          <w:b w:val="0"/>
          <w:bCs w:val="0"/>
          <w:noProof/>
          <w:lang w:eastAsia="fr-FR"/>
        </w:rPr>
        <w:t xml:space="preserve">) montre les résultats de l’opérateur </w:t>
      </w:r>
      <w:r w:rsidRPr="001020D8">
        <w:rPr>
          <w:b w:val="0"/>
          <w:bCs w:val="0"/>
          <w:i/>
          <w:iCs/>
          <w:noProof/>
          <w:lang w:eastAsia="fr-FR"/>
        </w:rPr>
        <w:t>MLvv</w:t>
      </w:r>
      <w:r w:rsidRPr="001020D8">
        <w:rPr>
          <w:b w:val="0"/>
          <w:bCs w:val="0"/>
          <w:noProof/>
          <w:lang w:eastAsia="fr-FR"/>
        </w:rPr>
        <w:t xml:space="preserve"> sur l’image IRM extraite. Pour la visualisation, le fond de l’image correspond à l’intensité 0, les zones noires à l’intensité négative et les zones blanches à l’intensité positive. Nous pouvons  remarquer que les sillons appartiennent aux zones positives du </w:t>
      </w:r>
      <w:r w:rsidRPr="001020D8">
        <w:rPr>
          <w:b w:val="0"/>
          <w:bCs w:val="0"/>
          <w:i/>
          <w:iCs/>
          <w:noProof/>
          <w:lang w:eastAsia="fr-FR"/>
        </w:rPr>
        <w:t>MLvv</w:t>
      </w:r>
      <w:r w:rsidRPr="001020D8">
        <w:rPr>
          <w:b w:val="0"/>
          <w:bCs w:val="0"/>
          <w:noProof/>
          <w:lang w:eastAsia="fr-FR"/>
        </w:rPr>
        <w:t xml:space="preserve"> (c’est−à−dire aux zones négatives de la courbure moyenne). Afin de respecter la continuité de l’image, nous préférons utiliser l’opérateur </w:t>
      </w:r>
      <w:r w:rsidRPr="001020D8">
        <w:rPr>
          <w:b w:val="0"/>
          <w:bCs w:val="0"/>
          <w:i/>
          <w:iCs/>
          <w:noProof/>
          <w:lang w:eastAsia="fr-FR"/>
        </w:rPr>
        <w:t>MLvv</w:t>
      </w:r>
      <w:r w:rsidRPr="001020D8">
        <w:rPr>
          <w:b w:val="0"/>
          <w:bCs w:val="0"/>
          <w:noProof/>
          <w:lang w:eastAsia="fr-FR"/>
        </w:rPr>
        <w:t xml:space="preserve"> sur l’image IRM globale de la tête plutôt que sur le cerveau extrait [</w:t>
      </w:r>
      <w:r w:rsidRPr="00765953">
        <w:rPr>
          <w:b w:val="0"/>
          <w:bCs w:val="0"/>
          <w:noProof/>
          <w:lang w:eastAsia="fr-FR"/>
        </w:rPr>
        <w:t>34</w:t>
      </w:r>
      <w:r w:rsidRPr="001020D8">
        <w:rPr>
          <w:b w:val="0"/>
          <w:bCs w:val="0"/>
          <w:noProof/>
          <w:lang w:eastAsia="fr-FR"/>
        </w:rPr>
        <w:t xml:space="preserve">]. En effet l’extraction du cerveau entraîne une discontinuité artificielle de l’intensité de l’image au niveau de l’enveloppe externe du cerveau. Nous extractons donc le cerveau après le passage de l’opérateur </w:t>
      </w:r>
      <w:r w:rsidRPr="001020D8">
        <w:rPr>
          <w:b w:val="0"/>
          <w:bCs w:val="0"/>
          <w:i/>
          <w:iCs/>
          <w:noProof/>
          <w:lang w:eastAsia="fr-FR"/>
        </w:rPr>
        <w:t>MLvv</w:t>
      </w:r>
      <w:r w:rsidRPr="001020D8">
        <w:rPr>
          <w:b w:val="0"/>
          <w:bCs w:val="0"/>
          <w:noProof/>
          <w:lang w:eastAsia="fr-FR"/>
        </w:rPr>
        <w:t>. La figure suivante (</w:t>
      </w:r>
      <w:fldSimple w:instr=" REF _Ref290325408 \h  \* MERGEFORMAT ">
        <w:r w:rsidR="00297508" w:rsidRPr="00297508">
          <w:rPr>
            <w:b w:val="0"/>
            <w:bCs w:val="0"/>
          </w:rPr>
          <w:t xml:space="preserve">Figure </w:t>
        </w:r>
        <w:r w:rsidR="00297508" w:rsidRPr="00297508">
          <w:rPr>
            <w:b w:val="0"/>
            <w:bCs w:val="0"/>
            <w:noProof/>
            <w:cs/>
          </w:rPr>
          <w:t>‎</w:t>
        </w:r>
        <w:r w:rsidR="00297508" w:rsidRPr="00297508">
          <w:rPr>
            <w:b w:val="0"/>
            <w:bCs w:val="0"/>
            <w:noProof/>
          </w:rPr>
          <w:t>IV</w:t>
        </w:r>
        <w:r w:rsidR="00297508" w:rsidRPr="00297508">
          <w:rPr>
            <w:b w:val="0"/>
            <w:bCs w:val="0"/>
          </w:rPr>
          <w:t>.</w:t>
        </w:r>
        <w:r w:rsidR="00297508" w:rsidRPr="00297508">
          <w:rPr>
            <w:b w:val="0"/>
            <w:bCs w:val="0"/>
            <w:noProof/>
          </w:rPr>
          <w:t>7</w:t>
        </w:r>
      </w:fldSimple>
      <w:r>
        <w:rPr>
          <w:b w:val="0"/>
          <w:bCs w:val="0"/>
          <w:noProof/>
          <w:lang w:eastAsia="fr-FR"/>
        </w:rPr>
        <w:t>)</w:t>
      </w:r>
      <w:r w:rsidRPr="001020D8">
        <w:rPr>
          <w:b w:val="0"/>
          <w:bCs w:val="0"/>
          <w:noProof/>
          <w:lang w:eastAsia="fr-FR"/>
        </w:rPr>
        <w:t xml:space="preserve"> présente le résultat de l’opérateur </w:t>
      </w:r>
      <w:r w:rsidRPr="001020D8">
        <w:rPr>
          <w:b w:val="0"/>
          <w:bCs w:val="0"/>
          <w:i/>
          <w:iCs/>
          <w:noProof/>
          <w:lang w:eastAsia="fr-FR"/>
        </w:rPr>
        <w:t>MLvv</w:t>
      </w:r>
      <w:r w:rsidRPr="001020D8">
        <w:rPr>
          <w:b w:val="0"/>
          <w:bCs w:val="0"/>
          <w:noProof/>
          <w:lang w:eastAsia="fr-FR"/>
        </w:rPr>
        <w:t xml:space="preserve"> sur l’image IRM globale. </w:t>
      </w:r>
      <w:r>
        <w:rPr>
          <w:b w:val="0"/>
          <w:bCs w:val="0"/>
          <w:noProof/>
          <w:lang w:eastAsia="fr-FR"/>
        </w:rPr>
        <w:t xml:space="preserve">Le résultat de l’aplication de l’opérateur </w:t>
      </w:r>
      <w:r w:rsidRPr="00555817">
        <w:rPr>
          <w:b w:val="0"/>
          <w:bCs w:val="0"/>
          <w:i/>
          <w:iCs/>
          <w:noProof/>
          <w:lang w:eastAsia="fr-FR"/>
        </w:rPr>
        <w:t>MLvv</w:t>
      </w:r>
      <w:r>
        <w:rPr>
          <w:b w:val="0"/>
          <w:bCs w:val="0"/>
          <w:noProof/>
          <w:lang w:eastAsia="fr-FR"/>
        </w:rPr>
        <w:t xml:space="preserve"> sur la région d’intérêt est représenté dans la </w:t>
      </w:r>
      <w:r w:rsidRPr="001020D8">
        <w:rPr>
          <w:b w:val="0"/>
          <w:bCs w:val="0"/>
          <w:noProof/>
          <w:lang w:eastAsia="fr-FR"/>
        </w:rPr>
        <w:t>(</w:t>
      </w:r>
      <w:fldSimple w:instr=" REF _Ref289166984 \h  \* MERGEFORMAT ">
        <w:r w:rsidR="00297508" w:rsidRPr="00297508">
          <w:rPr>
            <w:b w:val="0"/>
            <w:bCs w:val="0"/>
          </w:rPr>
          <w:t xml:space="preserve">Figure </w:t>
        </w:r>
        <w:r w:rsidR="00297508" w:rsidRPr="00297508">
          <w:rPr>
            <w:b w:val="0"/>
            <w:bCs w:val="0"/>
            <w:noProof/>
            <w:cs/>
          </w:rPr>
          <w:t>‎</w:t>
        </w:r>
        <w:r w:rsidR="00297508" w:rsidRPr="00297508">
          <w:rPr>
            <w:b w:val="0"/>
            <w:bCs w:val="0"/>
            <w:noProof/>
          </w:rPr>
          <w:t>IV</w:t>
        </w:r>
        <w:r w:rsidR="00297508" w:rsidRPr="00297508">
          <w:rPr>
            <w:b w:val="0"/>
            <w:bCs w:val="0"/>
          </w:rPr>
          <w:t>.</w:t>
        </w:r>
        <w:r w:rsidR="00297508" w:rsidRPr="00297508">
          <w:rPr>
            <w:b w:val="0"/>
            <w:bCs w:val="0"/>
            <w:noProof/>
          </w:rPr>
          <w:t>8</w:t>
        </w:r>
      </w:fldSimple>
      <w:r w:rsidRPr="001020D8">
        <w:rPr>
          <w:b w:val="0"/>
          <w:bCs w:val="0"/>
          <w:noProof/>
          <w:lang w:eastAsia="fr-FR"/>
        </w:rPr>
        <w:t>).</w:t>
      </w:r>
      <w:r>
        <w:rPr>
          <w:b w:val="0"/>
          <w:bCs w:val="0"/>
          <w:noProof/>
          <w:lang w:eastAsia="fr-FR"/>
        </w:rPr>
        <w:t xml:space="preserve"> nous obtenons des rubons qui représentent aproximativement la forme des sillons.</w:t>
      </w:r>
    </w:p>
    <w:p w:rsidR="00E0380C" w:rsidRDefault="00E0380C" w:rsidP="00E0380C">
      <w:r>
        <w:rPr>
          <w:noProof/>
          <w:lang w:eastAsia="fr-FR"/>
        </w:rPr>
        <w:t>Après le calcul de ces rubons</w:t>
      </w:r>
      <w:r>
        <w:t>, nous appliquons une opération de la squelettisation pour obtenir des traces superficielles (</w:t>
      </w:r>
      <w:fldSimple w:instr=" REF _Ref289169495 \h  \* MERGEFORMAT ">
        <w:r w:rsidR="00297508" w:rsidRPr="00297508">
          <w:t xml:space="preserve">Figure </w:t>
        </w:r>
        <w:r w:rsidR="00297508" w:rsidRPr="00297508">
          <w:rPr>
            <w:noProof/>
            <w:cs/>
          </w:rPr>
          <w:t>‎</w:t>
        </w:r>
        <w:r w:rsidR="00297508" w:rsidRPr="00297508">
          <w:rPr>
            <w:noProof/>
          </w:rPr>
          <w:t>IV</w:t>
        </w:r>
        <w:r w:rsidR="00297508" w:rsidRPr="00297508">
          <w:t>.</w:t>
        </w:r>
        <w:r w:rsidR="00297508" w:rsidRPr="00297508">
          <w:rPr>
            <w:noProof/>
          </w:rPr>
          <w:t>9</w:t>
        </w:r>
      </w:fldSimple>
      <w:r>
        <w:t>), nous les utilisons pour  initialiser notre contour qui évoluera par la suite sous l’influence des énergies proposées.</w:t>
      </w:r>
    </w:p>
    <w:p w:rsidR="00E0380C" w:rsidRDefault="00E0380C" w:rsidP="00E0380C"/>
    <w:p w:rsidR="00E0380C" w:rsidRDefault="00E0380C" w:rsidP="00E0380C">
      <w:pPr>
        <w:tabs>
          <w:tab w:val="left" w:pos="1926"/>
        </w:tabs>
        <w:jc w:val="center"/>
      </w:pPr>
      <w:r>
        <w:rPr>
          <w:noProof/>
          <w:lang w:eastAsia="fr-FR"/>
        </w:rPr>
        <w:lastRenderedPageBreak/>
        <w:drawing>
          <wp:inline distT="0" distB="0" distL="0" distR="0">
            <wp:extent cx="4559006" cy="2827649"/>
            <wp:effectExtent l="19050" t="0" r="0" b="0"/>
            <wp:docPr id="2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3"/>
                    <a:srcRect/>
                    <a:stretch>
                      <a:fillRect/>
                    </a:stretch>
                  </pic:blipFill>
                  <pic:spPr bwMode="auto">
                    <a:xfrm>
                      <a:off x="0" y="0"/>
                      <a:ext cx="4559746" cy="2828108"/>
                    </a:xfrm>
                    <a:prstGeom prst="rect">
                      <a:avLst/>
                    </a:prstGeom>
                    <a:noFill/>
                    <a:ln w="9525">
                      <a:noFill/>
                      <a:miter lim="800000"/>
                      <a:headEnd/>
                      <a:tailEnd/>
                    </a:ln>
                  </pic:spPr>
                </pic:pic>
              </a:graphicData>
            </a:graphic>
          </wp:inline>
        </w:drawing>
      </w:r>
    </w:p>
    <w:p w:rsidR="00E0380C" w:rsidRDefault="00E0380C" w:rsidP="00E0380C">
      <w:pPr>
        <w:pStyle w:val="Lgende"/>
        <w:jc w:val="center"/>
      </w:pPr>
      <w:bookmarkStart w:id="228" w:name="_Ref289167469"/>
      <w:bookmarkStart w:id="229" w:name="_Toc289937305"/>
    </w:p>
    <w:p w:rsidR="00E0380C" w:rsidRDefault="00E0380C" w:rsidP="00E0380C">
      <w:pPr>
        <w:pStyle w:val="Lgende"/>
        <w:jc w:val="center"/>
        <w:rPr>
          <w:b w:val="0"/>
          <w:bCs w:val="0"/>
        </w:rPr>
      </w:pPr>
      <w:bookmarkStart w:id="230" w:name="_Ref290325408"/>
      <w:bookmarkStart w:id="231" w:name="_Toc294609694"/>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7</w:t>
        </w:r>
      </w:fldSimple>
      <w:bookmarkEnd w:id="228"/>
      <w:bookmarkEnd w:id="230"/>
      <w:r>
        <w:t xml:space="preserve"> </w:t>
      </w:r>
      <w:r>
        <w:rPr>
          <w:b w:val="0"/>
          <w:bCs w:val="0"/>
        </w:rPr>
        <w:t xml:space="preserve">Résultat de l’opérateur </w:t>
      </w:r>
      <w:r w:rsidRPr="009B1ED0">
        <w:rPr>
          <w:b w:val="0"/>
          <w:bCs w:val="0"/>
          <w:i/>
          <w:iCs/>
        </w:rPr>
        <w:t>MLvv</w:t>
      </w:r>
      <w:r>
        <w:rPr>
          <w:b w:val="0"/>
          <w:bCs w:val="0"/>
        </w:rPr>
        <w:t xml:space="preserve"> sur l’image IRM complète.</w:t>
      </w:r>
      <w:bookmarkEnd w:id="229"/>
      <w:bookmarkEnd w:id="231"/>
    </w:p>
    <w:p w:rsidR="00E0380C" w:rsidRPr="00C4206B" w:rsidRDefault="00E0380C" w:rsidP="00E0380C"/>
    <w:p w:rsidR="00E0380C" w:rsidRPr="007E7ABD" w:rsidRDefault="00E0380C" w:rsidP="00E0380C">
      <w:pPr>
        <w:jc w:val="left"/>
      </w:pPr>
      <w:r>
        <w:rPr>
          <w:noProof/>
          <w:lang w:eastAsia="fr-FR"/>
        </w:rPr>
        <w:drawing>
          <wp:inline distT="0" distB="0" distL="0" distR="0">
            <wp:extent cx="2584436" cy="3136816"/>
            <wp:effectExtent l="19050" t="0" r="6364" b="0"/>
            <wp:docPr id="25"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4"/>
                    <a:srcRect/>
                    <a:stretch>
                      <a:fillRect/>
                    </a:stretch>
                  </pic:blipFill>
                  <pic:spPr bwMode="auto">
                    <a:xfrm>
                      <a:off x="0" y="0"/>
                      <a:ext cx="2584279" cy="3136625"/>
                    </a:xfrm>
                    <a:prstGeom prst="rect">
                      <a:avLst/>
                    </a:prstGeom>
                    <a:noFill/>
                    <a:ln w="9525">
                      <a:noFill/>
                      <a:miter lim="800000"/>
                      <a:headEnd/>
                      <a:tailEnd/>
                    </a:ln>
                  </pic:spPr>
                </pic:pic>
              </a:graphicData>
            </a:graphic>
          </wp:inline>
        </w:drawing>
      </w:r>
      <w:r>
        <w:rPr>
          <w:noProof/>
          <w:lang w:eastAsia="fr-FR"/>
        </w:rPr>
        <w:drawing>
          <wp:inline distT="0" distB="0" distL="0" distR="0">
            <wp:extent cx="2449745" cy="3136816"/>
            <wp:effectExtent l="19050" t="0" r="7705" b="0"/>
            <wp:docPr id="27" name="Image 740" descr="la région d'inte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égion d'interer.png"/>
                    <pic:cNvPicPr/>
                  </pic:nvPicPr>
                  <pic:blipFill>
                    <a:blip r:embed="rId235"/>
                    <a:stretch>
                      <a:fillRect/>
                    </a:stretch>
                  </pic:blipFill>
                  <pic:spPr>
                    <a:xfrm>
                      <a:off x="0" y="0"/>
                      <a:ext cx="2455456" cy="3144129"/>
                    </a:xfrm>
                    <a:prstGeom prst="rect">
                      <a:avLst/>
                    </a:prstGeom>
                  </pic:spPr>
                </pic:pic>
              </a:graphicData>
            </a:graphic>
          </wp:inline>
        </w:drawing>
      </w:r>
    </w:p>
    <w:p w:rsidR="00E0380C" w:rsidRPr="00E407CA" w:rsidRDefault="00E0380C" w:rsidP="00E0380C">
      <w:pPr>
        <w:pStyle w:val="Lgende"/>
        <w:jc w:val="center"/>
        <w:rPr>
          <w:b w:val="0"/>
          <w:bCs w:val="0"/>
        </w:rPr>
      </w:pPr>
      <w:bookmarkStart w:id="232" w:name="_Ref289166984"/>
      <w:bookmarkStart w:id="233" w:name="_Toc289937306"/>
      <w:bookmarkStart w:id="234" w:name="_Toc294609695"/>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8</w:t>
        </w:r>
      </w:fldSimple>
      <w:bookmarkEnd w:id="232"/>
      <w:r>
        <w:t xml:space="preserve"> </w:t>
      </w:r>
      <w:r>
        <w:rPr>
          <w:b w:val="0"/>
          <w:bCs w:val="0"/>
        </w:rPr>
        <w:t xml:space="preserve"> les rubans qui représentent les sillons après l’application du </w:t>
      </w:r>
      <w:r w:rsidRPr="0095002C">
        <w:rPr>
          <w:b w:val="0"/>
          <w:bCs w:val="0"/>
          <w:i/>
          <w:iCs/>
        </w:rPr>
        <w:t>MLvv</w:t>
      </w:r>
      <w:bookmarkEnd w:id="233"/>
      <w:bookmarkEnd w:id="234"/>
    </w:p>
    <w:p w:rsidR="00E0380C" w:rsidRDefault="00E0380C" w:rsidP="00E0380C">
      <w:pPr>
        <w:jc w:val="center"/>
      </w:pPr>
      <w:bookmarkStart w:id="235" w:name="_Ref289169495"/>
      <w:bookmarkStart w:id="236" w:name="_Toc289937307"/>
      <w:r>
        <w:rPr>
          <w:b/>
          <w:bCs/>
          <w:noProof/>
          <w:lang w:eastAsia="fr-FR"/>
        </w:rPr>
        <w:lastRenderedPageBreak/>
        <w:drawing>
          <wp:anchor distT="0" distB="0" distL="114300" distR="114300" simplePos="0" relativeHeight="251756544" behindDoc="0" locked="0" layoutInCell="1" allowOverlap="1">
            <wp:simplePos x="0" y="0"/>
            <wp:positionH relativeFrom="column">
              <wp:posOffset>1535430</wp:posOffset>
            </wp:positionH>
            <wp:positionV relativeFrom="paragraph">
              <wp:posOffset>118110</wp:posOffset>
            </wp:positionV>
            <wp:extent cx="3038475" cy="2051050"/>
            <wp:effectExtent l="19050" t="0" r="9525" b="0"/>
            <wp:wrapTopAndBottom/>
            <wp:docPr id="28" name="Image 13" descr="trace externe+image origi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 externe+image originale.png"/>
                    <pic:cNvPicPr/>
                  </pic:nvPicPr>
                  <pic:blipFill>
                    <a:blip r:embed="rId236"/>
                    <a:stretch>
                      <a:fillRect/>
                    </a:stretch>
                  </pic:blipFill>
                  <pic:spPr>
                    <a:xfrm>
                      <a:off x="0" y="0"/>
                      <a:ext cx="3038475" cy="2051050"/>
                    </a:xfrm>
                    <a:prstGeom prst="rect">
                      <a:avLst/>
                    </a:prstGeom>
                  </pic:spPr>
                </pic:pic>
              </a:graphicData>
            </a:graphic>
          </wp:anchor>
        </w:drawing>
      </w:r>
      <w:bookmarkStart w:id="237" w:name="_Toc294609696"/>
      <w:r w:rsidRPr="000E7B52">
        <w:rPr>
          <w:b/>
          <w:bCs/>
        </w:rPr>
        <w:t xml:space="preserve">Figure </w:t>
      </w:r>
      <w:r w:rsidR="00A562F0">
        <w:rPr>
          <w:b/>
          <w:bCs/>
        </w:rPr>
        <w:fldChar w:fldCharType="begin"/>
      </w:r>
      <w:r w:rsidR="008B70FC">
        <w:rPr>
          <w:b/>
          <w:bCs/>
        </w:rPr>
        <w:instrText xml:space="preserve"> STYLEREF 1 \s </w:instrText>
      </w:r>
      <w:r w:rsidR="00A562F0">
        <w:rPr>
          <w:b/>
          <w:bCs/>
        </w:rPr>
        <w:fldChar w:fldCharType="separate"/>
      </w:r>
      <w:r w:rsidR="00297508">
        <w:rPr>
          <w:b/>
          <w:bCs/>
          <w:noProof/>
          <w:cs/>
        </w:rPr>
        <w:t>‎</w:t>
      </w:r>
      <w:r w:rsidR="00297508">
        <w:rPr>
          <w:b/>
          <w:bCs/>
          <w:noProof/>
        </w:rPr>
        <w:t>IV</w:t>
      </w:r>
      <w:r w:rsidR="00A562F0">
        <w:rPr>
          <w:b/>
          <w:bCs/>
        </w:rPr>
        <w:fldChar w:fldCharType="end"/>
      </w:r>
      <w:r w:rsidR="008B70FC">
        <w:rPr>
          <w:b/>
          <w:bCs/>
        </w:rPr>
        <w:t>.</w:t>
      </w:r>
      <w:r w:rsidR="00A562F0">
        <w:rPr>
          <w:b/>
          <w:bCs/>
        </w:rPr>
        <w:fldChar w:fldCharType="begin"/>
      </w:r>
      <w:r w:rsidR="008B70FC">
        <w:rPr>
          <w:b/>
          <w:bCs/>
        </w:rPr>
        <w:instrText xml:space="preserve"> SEQ Figure \* ARABIC \s 1 </w:instrText>
      </w:r>
      <w:r w:rsidR="00A562F0">
        <w:rPr>
          <w:b/>
          <w:bCs/>
        </w:rPr>
        <w:fldChar w:fldCharType="separate"/>
      </w:r>
      <w:r w:rsidR="00297508">
        <w:rPr>
          <w:b/>
          <w:bCs/>
          <w:noProof/>
        </w:rPr>
        <w:t>9</w:t>
      </w:r>
      <w:r w:rsidR="00A562F0">
        <w:rPr>
          <w:b/>
          <w:bCs/>
        </w:rPr>
        <w:fldChar w:fldCharType="end"/>
      </w:r>
      <w:bookmarkEnd w:id="235"/>
      <w:r>
        <w:t xml:space="preserve"> L</w:t>
      </w:r>
      <w:r w:rsidRPr="000E7B52">
        <w:t>es traces externes</w:t>
      </w:r>
      <w:r>
        <w:t xml:space="preserve"> utilisées</w:t>
      </w:r>
      <w:r w:rsidRPr="000E7B52">
        <w:t xml:space="preserve"> pour initialiser le contour</w:t>
      </w:r>
      <w:bookmarkEnd w:id="236"/>
      <w:bookmarkEnd w:id="237"/>
    </w:p>
    <w:p w:rsidR="00E0380C" w:rsidRDefault="00E0380C" w:rsidP="00E0380C">
      <w:pPr>
        <w:pStyle w:val="Paragraphedeliste"/>
        <w:numPr>
          <w:ilvl w:val="0"/>
          <w:numId w:val="26"/>
        </w:numPr>
        <w:jc w:val="center"/>
      </w:pPr>
      <w:r>
        <w:t xml:space="preserve">L’image originale (b) les traces externes </w:t>
      </w:r>
    </w:p>
    <w:p w:rsidR="00E0380C" w:rsidRDefault="00E0380C" w:rsidP="00E0380C">
      <w:pPr>
        <w:pStyle w:val="Titre4"/>
      </w:pPr>
      <w:bookmarkStart w:id="238" w:name="_Toc294515281"/>
      <w:bookmarkStart w:id="239" w:name="_Toc294602154"/>
      <w:r>
        <w:t>L’évolution du contour actif</w:t>
      </w:r>
      <w:bookmarkEnd w:id="238"/>
      <w:bookmarkEnd w:id="239"/>
    </w:p>
    <w:p w:rsidR="00E0380C" w:rsidRPr="000E7B52" w:rsidRDefault="00E0380C" w:rsidP="00BC7176">
      <w:r>
        <w:t xml:space="preserve">Dans cette partie nous allons exprimer la façon d’évolution de notre contour actif et nous écrivons un ensemble des pseudos codes de quelques énergies. Comme nous l’avons exprimé dans le chapitre précédent </w:t>
      </w:r>
      <w:r w:rsidRPr="001F08AF">
        <w:t>(§</w:t>
      </w:r>
      <w:r w:rsidR="00A562F0">
        <w:fldChar w:fldCharType="begin"/>
      </w:r>
      <w:r w:rsidR="00BC7176">
        <w:instrText xml:space="preserve"> REF _Ref288213881 \r \h </w:instrText>
      </w:r>
      <w:r w:rsidR="00A562F0">
        <w:fldChar w:fldCharType="separate"/>
      </w:r>
      <w:r w:rsidR="00297508">
        <w:rPr>
          <w:cs/>
        </w:rPr>
        <w:t>‎</w:t>
      </w:r>
      <w:r w:rsidR="00297508">
        <w:t>III.4.3</w:t>
      </w:r>
      <w:r w:rsidR="00A562F0">
        <w:fldChar w:fldCharType="end"/>
      </w:r>
      <w:r w:rsidRPr="001F08AF">
        <w:t>)</w:t>
      </w:r>
      <w:r>
        <w:t xml:space="preserve"> le contour actif évolue sous l’influence de deux types des énergies, des énergies internes et externes.</w:t>
      </w:r>
    </w:p>
    <w:p w:rsidR="00E0380C" w:rsidRDefault="00E0380C" w:rsidP="00E0380C">
      <w:r>
        <w:t>Les énergies internes sont l’énergie d’uniformité, qui empêche ainsi  la courbe de s’agrandir ou de rétrécir, et l’énergie de courbure qui fait tendre la courbe à une droite.</w:t>
      </w:r>
    </w:p>
    <w:p w:rsidR="00E0380C" w:rsidRPr="00142222" w:rsidRDefault="00E0380C" w:rsidP="00E0380C">
      <w:r>
        <w:t>Les deux pseudo-codes suivants représentent respectivement la manière de calculer l’énergie de l’uniformité et de courbure:</w:t>
      </w:r>
    </w:p>
    <w:p w:rsidR="00E0380C" w:rsidRDefault="00A562F0" w:rsidP="00E0380C">
      <w:r>
        <w:rPr>
          <w:noProof/>
        </w:rPr>
        <w:pict>
          <v:shape id="_x0000_s62993" type="#_x0000_t202" style="position:absolute;left:0;text-align:left;margin-left:-1.65pt;margin-top:7.25pt;width:414.6pt;height:211.7pt;z-index:251758592;mso-width-relative:margin;mso-height-relative:margin" fillcolor="#f2f2f2 [3052]">
            <v:textbox style="mso-next-textbox:#_x0000_s62993">
              <w:txbxContent>
                <w:p w:rsidR="000007A2" w:rsidRPr="006D5431" w:rsidRDefault="000007A2" w:rsidP="00E0380C">
                  <w:pPr>
                    <w:jc w:val="left"/>
                    <w:rPr>
                      <w:i/>
                      <w:iCs/>
                    </w:rPr>
                  </w:pPr>
                  <w:r w:rsidRPr="00765953">
                    <w:rPr>
                      <w:color w:val="1F497D" w:themeColor="text2"/>
                    </w:rPr>
                    <w:t>double</w:t>
                  </w:r>
                  <w:r>
                    <w:t xml:space="preserve"> </w:t>
                  </w:r>
                  <w:r w:rsidRPr="006D5431">
                    <w:rPr>
                      <w:i/>
                      <w:iCs/>
                    </w:rPr>
                    <w:t xml:space="preserve"> f_uniformité (</w:t>
                  </w:r>
                  <w:r w:rsidRPr="00616477">
                    <w:rPr>
                      <w:i/>
                      <w:iCs/>
                      <w:color w:val="1F497D" w:themeColor="text2"/>
                    </w:rPr>
                    <w:t xml:space="preserve">Point </w:t>
                  </w:r>
                  <w:r w:rsidRPr="006D5431">
                    <w:rPr>
                      <w:i/>
                      <w:iCs/>
                    </w:rPr>
                    <w:t xml:space="preserve">prec, </w:t>
                  </w:r>
                  <w:r w:rsidRPr="00616477">
                    <w:rPr>
                      <w:i/>
                      <w:iCs/>
                      <w:color w:val="1F497D" w:themeColor="text2"/>
                    </w:rPr>
                    <w:t>Point</w:t>
                  </w:r>
                  <w:r w:rsidRPr="006D5431">
                    <w:rPr>
                      <w:i/>
                      <w:iCs/>
                    </w:rPr>
                    <w:t xml:space="preserve"> suiv, </w:t>
                  </w:r>
                  <w:r w:rsidRPr="00616477">
                    <w:rPr>
                      <w:i/>
                      <w:iCs/>
                      <w:color w:val="1F497D" w:themeColor="text2"/>
                    </w:rPr>
                    <w:t>Point</w:t>
                  </w:r>
                  <w:r w:rsidRPr="006D5431">
                    <w:rPr>
                      <w:i/>
                      <w:iCs/>
                    </w:rPr>
                    <w:t xml:space="preserve"> p) {</w:t>
                  </w:r>
                </w:p>
                <w:p w:rsidR="000007A2" w:rsidRDefault="000007A2" w:rsidP="00E0380C">
                  <w:pPr>
                    <w:jc w:val="left"/>
                  </w:pPr>
                  <w:r>
                    <w:t xml:space="preserve"> </w:t>
                  </w:r>
                  <w:r>
                    <w:tab/>
                    <w:t xml:space="preserve"> // La langueur du segment précédent</w:t>
                  </w:r>
                </w:p>
                <w:p w:rsidR="000007A2" w:rsidRDefault="000007A2" w:rsidP="00E0380C">
                  <w:pPr>
                    <w:jc w:val="left"/>
                  </w:pPr>
                  <w:r>
                    <w:t xml:space="preserve"> </w:t>
                  </w:r>
                  <w:r>
                    <w:tab/>
                  </w:r>
                  <w:r w:rsidRPr="00765953">
                    <w:rPr>
                      <w:color w:val="1F497D" w:themeColor="text2"/>
                    </w:rPr>
                    <w:t>double</w:t>
                  </w:r>
                  <w:r>
                    <w:t xml:space="preserve"> un = distance3D (prec, p);</w:t>
                  </w:r>
                </w:p>
                <w:p w:rsidR="000007A2" w:rsidRDefault="000007A2" w:rsidP="00E0380C">
                  <w:pPr>
                    <w:jc w:val="left"/>
                  </w:pPr>
                  <w:r>
                    <w:t xml:space="preserve">  </w:t>
                  </w:r>
                  <w:r>
                    <w:tab/>
                    <w:t>// Mesure de l’uniformité</w:t>
                  </w:r>
                </w:p>
                <w:p w:rsidR="000007A2" w:rsidRDefault="000007A2" w:rsidP="00E0380C">
                  <w:pPr>
                    <w:jc w:val="left"/>
                  </w:pPr>
                  <w:r>
                    <w:t xml:space="preserve"> </w:t>
                  </w:r>
                  <w:r>
                    <w:tab/>
                  </w:r>
                  <w:r w:rsidRPr="00765953">
                    <w:rPr>
                      <w:color w:val="1F497D" w:themeColor="text2"/>
                    </w:rPr>
                    <w:t>double</w:t>
                  </w:r>
                  <w:r>
                    <w:t xml:space="preserve"> avg = snake.length ()/snake. Size ();</w:t>
                  </w:r>
                </w:p>
                <w:p w:rsidR="000007A2" w:rsidRDefault="000007A2" w:rsidP="00E0380C">
                  <w:pPr>
                    <w:jc w:val="left"/>
                  </w:pPr>
                  <w:r>
                    <w:t xml:space="preserve"> </w:t>
                  </w:r>
                  <w:r>
                    <w:tab/>
                  </w:r>
                  <w:r w:rsidRPr="00765953">
                    <w:rPr>
                      <w:color w:val="1F497D" w:themeColor="text2"/>
                    </w:rPr>
                    <w:t>double</w:t>
                  </w:r>
                  <w:r>
                    <w:t xml:space="preserve"> dun = Math.abs (un-avg);</w:t>
                  </w:r>
                </w:p>
                <w:p w:rsidR="000007A2" w:rsidRDefault="000007A2" w:rsidP="00E0380C">
                  <w:pPr>
                    <w:jc w:val="left"/>
                  </w:pPr>
                  <w:r>
                    <w:t xml:space="preserve">  </w:t>
                  </w:r>
                  <w:r>
                    <w:tab/>
                    <w:t>// L’énergie d’élasticité</w:t>
                  </w:r>
                </w:p>
                <w:p w:rsidR="000007A2" w:rsidRDefault="000007A2" w:rsidP="00E0380C">
                  <w:pPr>
                    <w:ind w:left="1418"/>
                    <w:jc w:val="left"/>
                  </w:pPr>
                  <w:r w:rsidRPr="00765953">
                    <w:rPr>
                      <w:color w:val="1F497D" w:themeColor="text2"/>
                    </w:rPr>
                    <w:t>return</w:t>
                  </w:r>
                  <w:r>
                    <w:t xml:space="preserve"> dun*dun;</w:t>
                  </w:r>
                </w:p>
                <w:p w:rsidR="000007A2" w:rsidRDefault="000007A2" w:rsidP="00E0380C">
                  <w:pPr>
                    <w:jc w:val="left"/>
                  </w:pPr>
                  <w:r>
                    <w:t>}</w:t>
                  </w:r>
                </w:p>
                <w:p w:rsidR="000007A2" w:rsidRDefault="000007A2" w:rsidP="00E0380C"/>
              </w:txbxContent>
            </v:textbox>
          </v:shape>
        </w:pict>
      </w:r>
    </w:p>
    <w:p w:rsidR="00E0380C" w:rsidRDefault="00E0380C" w:rsidP="00E0380C">
      <w:pPr>
        <w:spacing w:before="0" w:after="200" w:line="276" w:lineRule="auto"/>
        <w:ind w:firstLine="0"/>
        <w:contextualSpacing w:val="0"/>
        <w:jc w:val="left"/>
      </w:pPr>
      <w:r>
        <w:br w:type="page"/>
      </w:r>
    </w:p>
    <w:p w:rsidR="00E0380C" w:rsidRDefault="00A562F0" w:rsidP="00E0380C">
      <w:r>
        <w:rPr>
          <w:noProof/>
        </w:rPr>
        <w:lastRenderedPageBreak/>
        <w:pict>
          <v:shape id="_x0000_s62994" type="#_x0000_t202" style="position:absolute;left:0;text-align:left;margin-left:-4.85pt;margin-top:-1.85pt;width:430.35pt;height:387.5pt;z-index:251759616;mso-width-relative:margin;mso-height-relative:margin" fillcolor="#f2f2f2 [3052]">
            <v:textbox style="mso-next-textbox:#_x0000_s62994">
              <w:txbxContent>
                <w:p w:rsidR="000007A2" w:rsidRDefault="000007A2" w:rsidP="00E0380C">
                  <w:r w:rsidRPr="00BE36A9">
                    <w:rPr>
                      <w:color w:val="1F497D" w:themeColor="text2"/>
                    </w:rPr>
                    <w:t>double</w:t>
                  </w:r>
                  <w:r>
                    <w:t xml:space="preserve"> </w:t>
                  </w:r>
                  <w:r w:rsidRPr="0026377C">
                    <w:rPr>
                      <w:i/>
                      <w:iCs/>
                    </w:rPr>
                    <w:t>f_curvature (</w:t>
                  </w:r>
                  <w:r w:rsidRPr="00616477">
                    <w:rPr>
                      <w:i/>
                      <w:iCs/>
                      <w:color w:val="1F497D" w:themeColor="text2"/>
                    </w:rPr>
                    <w:t>Point</w:t>
                  </w:r>
                  <w:r w:rsidRPr="0026377C">
                    <w:rPr>
                      <w:i/>
                      <w:iCs/>
                    </w:rPr>
                    <w:t xml:space="preserve"> prec, </w:t>
                  </w:r>
                  <w:r w:rsidRPr="00616477">
                    <w:rPr>
                      <w:i/>
                      <w:iCs/>
                      <w:color w:val="1F497D" w:themeColor="text2"/>
                    </w:rPr>
                    <w:t>Point</w:t>
                  </w:r>
                  <w:r w:rsidRPr="0026377C">
                    <w:rPr>
                      <w:i/>
                      <w:iCs/>
                    </w:rPr>
                    <w:t xml:space="preserve"> p, </w:t>
                  </w:r>
                  <w:r w:rsidRPr="00616477">
                    <w:rPr>
                      <w:i/>
                      <w:iCs/>
                      <w:color w:val="1F497D" w:themeColor="text2"/>
                    </w:rPr>
                    <w:t>Point</w:t>
                  </w:r>
                  <w:r w:rsidRPr="0026377C">
                    <w:rPr>
                      <w:i/>
                      <w:iCs/>
                    </w:rPr>
                    <w:t xml:space="preserve"> suiv) </w:t>
                  </w:r>
                  <w:r>
                    <w:t>{</w:t>
                  </w:r>
                </w:p>
                <w:p w:rsidR="000007A2" w:rsidRDefault="000007A2" w:rsidP="00E0380C">
                  <w:pPr>
                    <w:ind w:left="709"/>
                  </w:pPr>
                  <w:r>
                    <w:t xml:space="preserve"> </w:t>
                  </w:r>
                  <w:r w:rsidRPr="00BE36A9">
                    <w:rPr>
                      <w:color w:val="1F497D" w:themeColor="text2"/>
                    </w:rPr>
                    <w:t>int</w:t>
                  </w:r>
                  <w:r>
                    <w:t xml:space="preserve"> u</w:t>
                  </w:r>
                  <w:r>
                    <w:rPr>
                      <w:vertAlign w:val="subscript"/>
                    </w:rPr>
                    <w:t>x</w:t>
                  </w:r>
                  <w:r>
                    <w:t xml:space="preserve"> = p.x-prec.x;</w:t>
                  </w:r>
                </w:p>
                <w:p w:rsidR="000007A2" w:rsidRPr="00C47AD4" w:rsidRDefault="000007A2" w:rsidP="00E0380C">
                  <w:pPr>
                    <w:rPr>
                      <w:lang w:val="en-US"/>
                    </w:rPr>
                  </w:pPr>
                  <w:r>
                    <w:t xml:space="preserve"> </w:t>
                  </w:r>
                  <w:r>
                    <w:tab/>
                  </w:r>
                  <w:r w:rsidRPr="00BE36A9">
                    <w:rPr>
                      <w:color w:val="1F497D" w:themeColor="text2"/>
                      <w:lang w:val="en-US"/>
                    </w:rPr>
                    <w:t>int</w:t>
                  </w:r>
                  <w:r w:rsidRPr="00C47AD4">
                    <w:rPr>
                      <w:lang w:val="en-US"/>
                    </w:rPr>
                    <w:t xml:space="preserve"> u</w:t>
                  </w:r>
                  <w:r w:rsidRPr="00C47AD4">
                    <w:rPr>
                      <w:vertAlign w:val="subscript"/>
                      <w:lang w:val="en-US"/>
                    </w:rPr>
                    <w:t>y</w:t>
                  </w:r>
                  <w:r w:rsidRPr="00C47AD4">
                    <w:rPr>
                      <w:lang w:val="en-US"/>
                    </w:rPr>
                    <w:t xml:space="preserve"> = p.y-prec.y;</w:t>
                  </w:r>
                </w:p>
                <w:p w:rsidR="000007A2" w:rsidRPr="00222904" w:rsidRDefault="000007A2" w:rsidP="00E0380C">
                  <w:pPr>
                    <w:ind w:left="709"/>
                  </w:pPr>
                  <w:r w:rsidRPr="00BE36A9">
                    <w:rPr>
                      <w:color w:val="1F497D" w:themeColor="text2"/>
                    </w:rPr>
                    <w:t>int</w:t>
                  </w:r>
                  <w:r>
                    <w:t xml:space="preserve"> u</w:t>
                  </w:r>
                  <w:r>
                    <w:rPr>
                      <w:vertAlign w:val="subscript"/>
                    </w:rPr>
                    <w:t>z</w:t>
                  </w:r>
                  <w:r>
                    <w:t>=p.z-prec.z ;</w:t>
                  </w:r>
                </w:p>
                <w:p w:rsidR="000007A2" w:rsidRDefault="000007A2" w:rsidP="00E0380C">
                  <w:r>
                    <w:t xml:space="preserve"> </w:t>
                  </w:r>
                  <w:r>
                    <w:tab/>
                  </w:r>
                  <w:r w:rsidRPr="00BE36A9">
                    <w:rPr>
                      <w:color w:val="1F497D" w:themeColor="text2"/>
                    </w:rPr>
                    <w:t>double</w:t>
                  </w:r>
                  <w:r>
                    <w:t xml:space="preserve"> un = Math.sqrt (u</w:t>
                  </w:r>
                  <w:r>
                    <w:rPr>
                      <w:vertAlign w:val="subscript"/>
                    </w:rPr>
                    <w:t>x</w:t>
                  </w:r>
                  <w:r>
                    <w:t>*u</w:t>
                  </w:r>
                  <w:r>
                    <w:rPr>
                      <w:vertAlign w:val="subscript"/>
                    </w:rPr>
                    <w:t>x</w:t>
                  </w:r>
                  <w:r>
                    <w:t>+u</w:t>
                  </w:r>
                  <w:r>
                    <w:rPr>
                      <w:vertAlign w:val="subscript"/>
                    </w:rPr>
                    <w:t>y</w:t>
                  </w:r>
                  <w:r>
                    <w:t>*u</w:t>
                  </w:r>
                  <w:r>
                    <w:rPr>
                      <w:vertAlign w:val="subscript"/>
                    </w:rPr>
                    <w:t>y</w:t>
                  </w:r>
                  <w:r>
                    <w:t>+u</w:t>
                  </w:r>
                  <w:r>
                    <w:rPr>
                      <w:vertAlign w:val="subscript"/>
                    </w:rPr>
                    <w:t>z</w:t>
                  </w:r>
                  <w:r>
                    <w:t>*u</w:t>
                  </w:r>
                  <w:r>
                    <w:rPr>
                      <w:vertAlign w:val="subscript"/>
                    </w:rPr>
                    <w:t>z</w:t>
                  </w:r>
                  <w:r>
                    <w:t>);</w:t>
                  </w:r>
                </w:p>
                <w:p w:rsidR="000007A2" w:rsidRPr="00C47AD4" w:rsidRDefault="000007A2" w:rsidP="00E0380C">
                  <w:pPr>
                    <w:rPr>
                      <w:lang w:val="en-US"/>
                    </w:rPr>
                  </w:pPr>
                  <w:r>
                    <w:t xml:space="preserve"> </w:t>
                  </w:r>
                  <w:r>
                    <w:tab/>
                  </w:r>
                  <w:r w:rsidRPr="00BE36A9">
                    <w:rPr>
                      <w:color w:val="1F497D" w:themeColor="text2"/>
                      <w:lang w:val="en-US"/>
                    </w:rPr>
                    <w:t xml:space="preserve">int </w:t>
                  </w:r>
                  <w:r w:rsidRPr="00C47AD4">
                    <w:rPr>
                      <w:lang w:val="en-US"/>
                    </w:rPr>
                    <w:t>v</w:t>
                  </w:r>
                  <w:r w:rsidRPr="00C47AD4">
                    <w:rPr>
                      <w:vertAlign w:val="subscript"/>
                      <w:lang w:val="en-US"/>
                    </w:rPr>
                    <w:t>x</w:t>
                  </w:r>
                  <w:r w:rsidRPr="00C47AD4">
                    <w:rPr>
                      <w:lang w:val="en-US"/>
                    </w:rPr>
                    <w:t xml:space="preserve"> = p.x-next.x;</w:t>
                  </w:r>
                </w:p>
                <w:p w:rsidR="000007A2" w:rsidRPr="00C47AD4" w:rsidRDefault="000007A2" w:rsidP="00E0380C">
                  <w:pPr>
                    <w:rPr>
                      <w:lang w:val="en-US"/>
                    </w:rPr>
                  </w:pPr>
                  <w:r w:rsidRPr="00C47AD4">
                    <w:rPr>
                      <w:lang w:val="en-US"/>
                    </w:rPr>
                    <w:t xml:space="preserve"> </w:t>
                  </w:r>
                  <w:r>
                    <w:rPr>
                      <w:lang w:val="en-US"/>
                    </w:rPr>
                    <w:tab/>
                  </w:r>
                  <w:r w:rsidRPr="00BE36A9">
                    <w:rPr>
                      <w:color w:val="1F497D" w:themeColor="text2"/>
                      <w:lang w:val="en-US"/>
                    </w:rPr>
                    <w:t>int</w:t>
                  </w:r>
                  <w:r w:rsidRPr="00C47AD4">
                    <w:rPr>
                      <w:lang w:val="en-US"/>
                    </w:rPr>
                    <w:t xml:space="preserve"> v</w:t>
                  </w:r>
                  <w:r w:rsidRPr="00C47AD4">
                    <w:rPr>
                      <w:vertAlign w:val="subscript"/>
                      <w:lang w:val="en-US"/>
                    </w:rPr>
                    <w:t>y</w:t>
                  </w:r>
                  <w:r w:rsidRPr="00C47AD4">
                    <w:rPr>
                      <w:lang w:val="en-US"/>
                    </w:rPr>
                    <w:t xml:space="preserve"> = p.y-next.y;</w:t>
                  </w:r>
                </w:p>
                <w:p w:rsidR="000007A2" w:rsidRPr="00C47AD4" w:rsidRDefault="000007A2" w:rsidP="00E0380C">
                  <w:pPr>
                    <w:ind w:left="709"/>
                    <w:rPr>
                      <w:lang w:val="en-US"/>
                    </w:rPr>
                  </w:pPr>
                  <w:r w:rsidRPr="00BE36A9">
                    <w:rPr>
                      <w:color w:val="1F497D" w:themeColor="text2"/>
                      <w:lang w:val="en-US"/>
                    </w:rPr>
                    <w:t>int</w:t>
                  </w:r>
                  <w:r w:rsidRPr="00C47AD4">
                    <w:rPr>
                      <w:lang w:val="en-US"/>
                    </w:rPr>
                    <w:t xml:space="preserve"> v</w:t>
                  </w:r>
                  <w:r w:rsidRPr="00C47AD4">
                    <w:rPr>
                      <w:vertAlign w:val="subscript"/>
                      <w:lang w:val="en-US"/>
                    </w:rPr>
                    <w:t>z</w:t>
                  </w:r>
                  <w:r w:rsidRPr="00C47AD4">
                    <w:rPr>
                      <w:lang w:val="en-US"/>
                    </w:rPr>
                    <w:t>=p.z-next.z ;</w:t>
                  </w:r>
                </w:p>
                <w:p w:rsidR="000007A2" w:rsidRPr="00C47AD4" w:rsidRDefault="000007A2" w:rsidP="00E0380C">
                  <w:pPr>
                    <w:rPr>
                      <w:lang w:val="en-US"/>
                    </w:rPr>
                  </w:pPr>
                  <w:r w:rsidRPr="00C47AD4">
                    <w:rPr>
                      <w:lang w:val="en-US"/>
                    </w:rPr>
                    <w:t xml:space="preserve"> </w:t>
                  </w:r>
                  <w:r>
                    <w:rPr>
                      <w:lang w:val="en-US"/>
                    </w:rPr>
                    <w:tab/>
                  </w:r>
                  <w:r w:rsidRPr="00BE36A9">
                    <w:rPr>
                      <w:color w:val="1F497D" w:themeColor="text2"/>
                      <w:lang w:val="en-US"/>
                    </w:rPr>
                    <w:t>double</w:t>
                  </w:r>
                  <w:r w:rsidRPr="00C47AD4">
                    <w:rPr>
                      <w:lang w:val="en-US"/>
                    </w:rPr>
                    <w:t xml:space="preserve"> vn = Math.sqrt (v</w:t>
                  </w:r>
                  <w:r w:rsidRPr="00C47AD4">
                    <w:rPr>
                      <w:vertAlign w:val="subscript"/>
                      <w:lang w:val="en-US"/>
                    </w:rPr>
                    <w:t>x</w:t>
                  </w:r>
                  <w:r w:rsidRPr="00C47AD4">
                    <w:rPr>
                      <w:lang w:val="en-US"/>
                    </w:rPr>
                    <w:t>*v</w:t>
                  </w:r>
                  <w:r w:rsidRPr="00C47AD4">
                    <w:rPr>
                      <w:vertAlign w:val="subscript"/>
                      <w:lang w:val="en-US"/>
                    </w:rPr>
                    <w:t>x</w:t>
                  </w:r>
                  <w:r w:rsidRPr="00C47AD4">
                    <w:rPr>
                      <w:lang w:val="en-US"/>
                    </w:rPr>
                    <w:t>+v</w:t>
                  </w:r>
                  <w:r w:rsidRPr="00C47AD4">
                    <w:rPr>
                      <w:vertAlign w:val="subscript"/>
                      <w:lang w:val="en-US"/>
                    </w:rPr>
                    <w:t>y</w:t>
                  </w:r>
                  <w:r w:rsidRPr="00C47AD4">
                    <w:rPr>
                      <w:lang w:val="en-US"/>
                    </w:rPr>
                    <w:t>*v</w:t>
                  </w:r>
                  <w:r w:rsidRPr="00C47AD4">
                    <w:rPr>
                      <w:vertAlign w:val="subscript"/>
                      <w:lang w:val="en-US"/>
                    </w:rPr>
                    <w:t>y</w:t>
                  </w:r>
                  <w:r w:rsidRPr="00C47AD4">
                    <w:rPr>
                      <w:lang w:val="en-US"/>
                    </w:rPr>
                    <w:t>+ v</w:t>
                  </w:r>
                  <w:r w:rsidRPr="00C47AD4">
                    <w:rPr>
                      <w:vertAlign w:val="subscript"/>
                      <w:lang w:val="en-US"/>
                    </w:rPr>
                    <w:t>z</w:t>
                  </w:r>
                  <w:r w:rsidRPr="00C47AD4">
                    <w:rPr>
                      <w:lang w:val="en-US"/>
                    </w:rPr>
                    <w:t>* v</w:t>
                  </w:r>
                  <w:r w:rsidRPr="00C47AD4">
                    <w:rPr>
                      <w:vertAlign w:val="subscript"/>
                      <w:lang w:val="en-US"/>
                    </w:rPr>
                    <w:t>z</w:t>
                  </w:r>
                  <w:r w:rsidRPr="00C47AD4">
                    <w:rPr>
                      <w:lang w:val="en-US"/>
                    </w:rPr>
                    <w:t>);</w:t>
                  </w:r>
                </w:p>
                <w:p w:rsidR="000007A2" w:rsidRDefault="000007A2" w:rsidP="00E0380C">
                  <w:r w:rsidRPr="00C47AD4">
                    <w:rPr>
                      <w:lang w:val="en-US"/>
                    </w:rPr>
                    <w:t xml:space="preserve"> </w:t>
                  </w:r>
                  <w:r>
                    <w:rPr>
                      <w:lang w:val="en-US"/>
                    </w:rPr>
                    <w:tab/>
                  </w:r>
                  <w:r w:rsidRPr="00BE36A9">
                    <w:rPr>
                      <w:color w:val="1F497D" w:themeColor="text2"/>
                    </w:rPr>
                    <w:t>double</w:t>
                  </w:r>
                  <w:r>
                    <w:t xml:space="preserve"> EPSILON = 1E-5;</w:t>
                  </w:r>
                </w:p>
                <w:p w:rsidR="000007A2" w:rsidRDefault="000007A2" w:rsidP="00E0380C">
                  <w:r>
                    <w:t xml:space="preserve"> </w:t>
                  </w:r>
                  <w:r>
                    <w:tab/>
                    <w:t>if (un &lt; EPSILON || vn &lt; EPSILON) return 0;</w:t>
                  </w:r>
                </w:p>
                <w:p w:rsidR="000007A2" w:rsidRDefault="000007A2" w:rsidP="00E0380C">
                  <w:pPr>
                    <w:ind w:left="709"/>
                  </w:pPr>
                  <w:r w:rsidRPr="00BE36A9">
                    <w:rPr>
                      <w:color w:val="1F497D" w:themeColor="text2"/>
                    </w:rPr>
                    <w:t>double</w:t>
                  </w:r>
                  <w:r w:rsidRPr="0054583F">
                    <w:t xml:space="preserve"> cx = (vx+ux)/</w:t>
                  </w:r>
                  <w:r>
                    <w:t xml:space="preserve"> </w:t>
                  </w:r>
                  <w:r w:rsidRPr="0054583F">
                    <w:t>(un*vn);</w:t>
                  </w:r>
                </w:p>
                <w:p w:rsidR="000007A2" w:rsidRDefault="000007A2" w:rsidP="00E0380C">
                  <w:pPr>
                    <w:ind w:left="709"/>
                  </w:pPr>
                  <w:r w:rsidRPr="00BE36A9">
                    <w:rPr>
                      <w:color w:val="1F497D" w:themeColor="text2"/>
                    </w:rPr>
                    <w:t>double</w:t>
                  </w:r>
                  <w:r>
                    <w:t xml:space="preserve"> cy = (vy+uy)/ (un*vn);</w:t>
                  </w:r>
                </w:p>
                <w:p w:rsidR="000007A2" w:rsidRDefault="000007A2" w:rsidP="00E0380C">
                  <w:pPr>
                    <w:ind w:left="709"/>
                  </w:pPr>
                  <w:r w:rsidRPr="00BE36A9">
                    <w:rPr>
                      <w:color w:val="1F497D" w:themeColor="text2"/>
                    </w:rPr>
                    <w:t>double</w:t>
                  </w:r>
                  <w:r w:rsidRPr="0054583F">
                    <w:t xml:space="preserve"> cz=</w:t>
                  </w:r>
                  <w:r>
                    <w:t xml:space="preserve"> </w:t>
                  </w:r>
                  <w:r w:rsidRPr="0054583F">
                    <w:t>(vz+uz)/</w:t>
                  </w:r>
                  <w:r>
                    <w:t xml:space="preserve"> </w:t>
                  </w:r>
                  <w:r w:rsidRPr="0054583F">
                    <w:t>(un*vn);</w:t>
                  </w:r>
                </w:p>
                <w:p w:rsidR="000007A2" w:rsidRDefault="000007A2" w:rsidP="00E0380C">
                  <w:r>
                    <w:t xml:space="preserve">  </w:t>
                  </w:r>
                  <w:r>
                    <w:tab/>
                    <w:t>// Énergie de courbure</w:t>
                  </w:r>
                </w:p>
                <w:p w:rsidR="000007A2" w:rsidRPr="008E06AE" w:rsidRDefault="000007A2" w:rsidP="00E0380C">
                  <w:r>
                    <w:t xml:space="preserve"> </w:t>
                  </w:r>
                  <w:r>
                    <w:tab/>
                  </w:r>
                  <w:r w:rsidRPr="00BE36A9">
                    <w:rPr>
                      <w:color w:val="1F497D" w:themeColor="text2"/>
                    </w:rPr>
                    <w:t>double</w:t>
                  </w:r>
                  <w:r w:rsidRPr="008E06AE">
                    <w:t xml:space="preserve"> cn = cx*cx+cy*cy+cz*cz;</w:t>
                  </w:r>
                </w:p>
                <w:p w:rsidR="000007A2" w:rsidRPr="008E06AE" w:rsidRDefault="000007A2" w:rsidP="00E0380C">
                  <w:r w:rsidRPr="008E06AE">
                    <w:t xml:space="preserve"> </w:t>
                  </w:r>
                  <w:r>
                    <w:tab/>
                  </w:r>
                  <w:r>
                    <w:tab/>
                  </w:r>
                  <w:r w:rsidRPr="00BE36A9">
                    <w:rPr>
                      <w:color w:val="1F497D" w:themeColor="text2"/>
                    </w:rPr>
                    <w:t>return</w:t>
                  </w:r>
                  <w:r w:rsidRPr="008E06AE">
                    <w:t xml:space="preserve"> cn;</w:t>
                  </w:r>
                </w:p>
                <w:p w:rsidR="000007A2" w:rsidRDefault="000007A2" w:rsidP="00E0380C">
                  <w:r>
                    <w:t>}</w:t>
                  </w:r>
                </w:p>
                <w:p w:rsidR="000007A2" w:rsidRDefault="000007A2" w:rsidP="00E0380C"/>
              </w:txbxContent>
            </v:textbox>
            <w10:wrap type="topAndBottom"/>
          </v:shape>
        </w:pict>
      </w:r>
    </w:p>
    <w:p w:rsidR="00E0380C" w:rsidRDefault="00E0380C" w:rsidP="00E0380C">
      <w:r>
        <w:t xml:space="preserve">On passe maintenant à l’énergie externe, nous la décomposons  en trois énergies comme nous l’avons expliqué dans le chapitre précédent. Les trois énergies externes sont, le </w:t>
      </w:r>
      <w:r w:rsidRPr="00A92DAC">
        <w:rPr>
          <w:i/>
          <w:iCs/>
        </w:rPr>
        <w:t>MLvv</w:t>
      </w:r>
      <w:r>
        <w:t xml:space="preserve"> tel que la valeur du </w:t>
      </w:r>
      <w:r w:rsidRPr="00A92DAC">
        <w:rPr>
          <w:i/>
          <w:iCs/>
        </w:rPr>
        <w:t>MLvv</w:t>
      </w:r>
      <w:r>
        <w:t xml:space="preserve"> augmente si l’on se rapproche de la surface médiane alors le </w:t>
      </w:r>
      <w:r w:rsidRPr="00A92DAC">
        <w:rPr>
          <w:i/>
          <w:iCs/>
        </w:rPr>
        <w:t>MLvv</w:t>
      </w:r>
      <w:r>
        <w:t xml:space="preserve">  permet à la courbe de suivre la surface médiane. D’un autre côté, nous avons déjà expliqué la manière de calcul de cet opérateur dans le paragraphe précédent (§</w:t>
      </w:r>
      <w:r w:rsidR="00A562F0">
        <w:fldChar w:fldCharType="begin"/>
      </w:r>
      <w:r>
        <w:instrText xml:space="preserve"> REF _Ref288223783 \r \h </w:instrText>
      </w:r>
      <w:r w:rsidR="00A562F0">
        <w:fldChar w:fldCharType="separate"/>
      </w:r>
      <w:r w:rsidR="00297508">
        <w:rPr>
          <w:cs/>
        </w:rPr>
        <w:t>‎</w:t>
      </w:r>
      <w:r w:rsidR="00297508">
        <w:t>IV.3.4.2</w:t>
      </w:r>
      <w:r w:rsidR="00A562F0">
        <w:fldChar w:fldCharType="end"/>
      </w:r>
      <w:r>
        <w:t xml:space="preserve">). </w:t>
      </w:r>
    </w:p>
    <w:p w:rsidR="00E0380C" w:rsidRPr="00BE36A9" w:rsidRDefault="00E0380C" w:rsidP="00E0380C">
      <w:pPr>
        <w:rPr>
          <w:color w:val="000000" w:themeColor="text1"/>
        </w:rPr>
      </w:pPr>
      <w:r w:rsidRPr="00BE36A9">
        <w:rPr>
          <w:color w:val="000000" w:themeColor="text1"/>
        </w:rPr>
        <w:t>La deuxième énergie externe est l’intensité de l’image et la dernière énergie c’est la carte de distance, La valeur d'un voxel est égale à la distance minimale entre ce point et la surface du cerveau.</w:t>
      </w:r>
    </w:p>
    <w:p w:rsidR="00E0380C" w:rsidRDefault="00E0380C" w:rsidP="00E0380C">
      <w:r>
        <w:t>Comme nous avons expliqué dans le chapitre précédent, concernant la manière de  calcul de la carte de distance sur l’image IRM,  nous avons utilisons des masques de chanfreine en trois dimensions, et nous appliquons deux passes dans toutes les directions sur l’image afin d’obtenir la carte complète.</w:t>
      </w:r>
    </w:p>
    <w:p w:rsidR="00E0380C" w:rsidRDefault="00E0380C" w:rsidP="00E0380C">
      <w:r>
        <w:t xml:space="preserve">La </w:t>
      </w:r>
      <w:r w:rsidR="00A562F0">
        <w:fldChar w:fldCharType="begin"/>
      </w:r>
      <w:r>
        <w:instrText xml:space="preserve"> REF _Ref292275902 \h </w:instrText>
      </w:r>
      <w:r w:rsidR="00A562F0">
        <w:fldChar w:fldCharType="separate"/>
      </w:r>
      <w:r w:rsidR="00297508">
        <w:t xml:space="preserve">Figure </w:t>
      </w:r>
      <w:r w:rsidR="00297508">
        <w:rPr>
          <w:noProof/>
          <w:cs/>
        </w:rPr>
        <w:t>‎</w:t>
      </w:r>
      <w:r w:rsidR="00297508">
        <w:rPr>
          <w:noProof/>
        </w:rPr>
        <w:t>IV</w:t>
      </w:r>
      <w:r w:rsidR="00297508">
        <w:t>.</w:t>
      </w:r>
      <w:r w:rsidR="00297508">
        <w:rPr>
          <w:noProof/>
        </w:rPr>
        <w:t>10</w:t>
      </w:r>
      <w:r w:rsidR="00A562F0">
        <w:fldChar w:fldCharType="end"/>
      </w:r>
      <w:r>
        <w:t xml:space="preserve"> présente la carte de distance sur l’image IRM.</w:t>
      </w:r>
    </w:p>
    <w:p w:rsidR="00E0380C" w:rsidRDefault="00E0380C" w:rsidP="00E0380C">
      <w:r>
        <w:lastRenderedPageBreak/>
        <w:t>Après le calcul des différentes énergies (internes et externes), nous commençons maintenant l’évolution du contour, pour cela nous avons choisi l’algorithme greedy, le principe de cet algorithme est de faire étape par étape et point par point un choix optimum local affin de converger vers un optimum global. Ainsi, à chaque itération, on calcule l'énergie du point considéré ainsi que l'énergie de ses voisins. Le point de la courbe se déplacera alors vers le point ayant l'énergie minimale.</w:t>
      </w:r>
    </w:p>
    <w:p w:rsidR="00E0380C" w:rsidRDefault="00E0380C" w:rsidP="00E0380C">
      <w:pPr>
        <w:ind w:firstLine="0"/>
        <w:jc w:val="center"/>
      </w:pPr>
      <w:r>
        <w:rPr>
          <w:noProof/>
          <w:lang w:eastAsia="fr-FR"/>
        </w:rPr>
        <w:drawing>
          <wp:inline distT="0" distB="0" distL="0" distR="0">
            <wp:extent cx="4625571" cy="2796941"/>
            <wp:effectExtent l="19050" t="0" r="3579" b="0"/>
            <wp:docPr id="29"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7"/>
                    <a:srcRect/>
                    <a:stretch>
                      <a:fillRect/>
                    </a:stretch>
                  </pic:blipFill>
                  <pic:spPr bwMode="auto">
                    <a:xfrm>
                      <a:off x="0" y="0"/>
                      <a:ext cx="4628583" cy="2798762"/>
                    </a:xfrm>
                    <a:prstGeom prst="rect">
                      <a:avLst/>
                    </a:prstGeom>
                    <a:noFill/>
                    <a:ln w="9525">
                      <a:noFill/>
                      <a:miter lim="800000"/>
                      <a:headEnd/>
                      <a:tailEnd/>
                    </a:ln>
                  </pic:spPr>
                </pic:pic>
              </a:graphicData>
            </a:graphic>
          </wp:inline>
        </w:drawing>
      </w:r>
    </w:p>
    <w:p w:rsidR="00E0380C" w:rsidRDefault="00E0380C" w:rsidP="00E0380C">
      <w:pPr>
        <w:pStyle w:val="Lgende"/>
        <w:jc w:val="center"/>
        <w:rPr>
          <w:b w:val="0"/>
          <w:bCs w:val="0"/>
        </w:rPr>
      </w:pPr>
      <w:bookmarkStart w:id="240" w:name="_Ref292275902"/>
      <w:bookmarkStart w:id="241" w:name="_Toc289937308"/>
      <w:bookmarkStart w:id="242" w:name="_Toc294609697"/>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10</w:t>
        </w:r>
      </w:fldSimple>
      <w:bookmarkEnd w:id="240"/>
      <w:r>
        <w:t xml:space="preserve"> </w:t>
      </w:r>
      <w:r>
        <w:rPr>
          <w:b w:val="0"/>
          <w:bCs w:val="0"/>
        </w:rPr>
        <w:t>cartes des distances par rapport la surface du cerveau.</w:t>
      </w:r>
      <w:bookmarkEnd w:id="241"/>
      <w:bookmarkEnd w:id="242"/>
    </w:p>
    <w:p w:rsidR="00E0380C" w:rsidRPr="00C269DD" w:rsidRDefault="00E0380C" w:rsidP="00E0380C"/>
    <w:p w:rsidR="00E0380C" w:rsidRDefault="00E0380C" w:rsidP="00E0380C">
      <w:r>
        <w:t xml:space="preserve">Afin de calculer les énergies internes, il est nécessaire de connaître les points précédent et suivant le point considéré. Lorsque la courbe est fermée, cela ne pose pas de problème. Cependant dans le cas de courbes ouvertes, il y aura un problème aux extrémités puisqu'il n'y a pas de points précédent le premier et suivant le dernier. Pour gérer cette difficulté, nous avons choisi de créer des points virtuels. Ces points sont redéfinis à chaque itération avec pour condition de minimiser l'énergie interne. Ainsi la distance entre le point virtuel et l'extrémité sera égale à l'intervalle moyen et l'angle entre les points égal à 180 degrés. </w:t>
      </w:r>
      <w:bookmarkStart w:id="243" w:name="_Ref288312849"/>
      <w:bookmarkStart w:id="244" w:name="_Toc289937309"/>
      <w:bookmarkStart w:id="245" w:name="_Ref288312843"/>
      <w:r>
        <w:t xml:space="preserve">Pendant l’évolution du contour nous arrêtons une fois nous détectons le passage à une zone ayant une valeur du </w:t>
      </w:r>
      <w:r w:rsidRPr="00F20173">
        <w:rPr>
          <w:i/>
          <w:iCs/>
        </w:rPr>
        <w:t>MLvv</w:t>
      </w:r>
      <w:r>
        <w:t xml:space="preserve"> négative (les gyri).  Et une fois nous arrêtons l’évolution du contour nous définissons la surface médiane par </w:t>
      </w:r>
      <w:r w:rsidRPr="007D3449">
        <w:rPr>
          <w:rFonts w:cstheme="majorBidi"/>
          <w:szCs w:val="24"/>
        </w:rPr>
        <w:t>l'ensemble des pos</w:t>
      </w:r>
      <w:r>
        <w:rPr>
          <w:rFonts w:cstheme="majorBidi"/>
          <w:szCs w:val="24"/>
        </w:rPr>
        <w:t>itions successives de la courbe</w:t>
      </w:r>
      <w:r w:rsidRPr="007D3449">
        <w:rPr>
          <w:rFonts w:cstheme="majorBidi"/>
          <w:szCs w:val="24"/>
        </w:rPr>
        <w:t>.</w:t>
      </w:r>
    </w:p>
    <w:p w:rsidR="00E0380C" w:rsidRDefault="00E0380C" w:rsidP="00E0380C">
      <w:r>
        <w:t xml:space="preserve">La validation de la méthode n’a pu être faite que visuellement sur des coupes 2D. Les figures suivantes présentent quelques résultats de la méthode de contour actif, </w:t>
      </w:r>
      <w:fldSimple w:instr=" REF _Ref292814643 \h  \* MERGEFORMAT ">
        <w:r w:rsidR="00297508" w:rsidRPr="00297508">
          <w:t xml:space="preserve">Figure </w:t>
        </w:r>
        <w:r w:rsidR="00297508" w:rsidRPr="00297508">
          <w:rPr>
            <w:noProof/>
            <w:cs/>
          </w:rPr>
          <w:t>‎</w:t>
        </w:r>
        <w:r w:rsidR="00297508" w:rsidRPr="00297508">
          <w:rPr>
            <w:noProof/>
          </w:rPr>
          <w:t>IV</w:t>
        </w:r>
        <w:r w:rsidR="00297508" w:rsidRPr="00297508">
          <w:t>.</w:t>
        </w:r>
        <w:r w:rsidR="00297508" w:rsidRPr="00297508">
          <w:rPr>
            <w:noProof/>
          </w:rPr>
          <w:t>11</w:t>
        </w:r>
      </w:fldSimple>
      <w:r>
        <w:t xml:space="preserve"> présente le cas de sillon central droit (magenta) et le sillon précentral gauche (jaune), la </w:t>
      </w:r>
      <w:r w:rsidR="00A562F0">
        <w:lastRenderedPageBreak/>
        <w:fldChar w:fldCharType="begin"/>
      </w:r>
      <w:r>
        <w:instrText xml:space="preserve"> REF _Ref292814646 \h </w:instrText>
      </w:r>
      <w:r w:rsidR="00A562F0">
        <w:fldChar w:fldCharType="separate"/>
      </w:r>
      <w:r w:rsidR="00297508">
        <w:t xml:space="preserve">Figure </w:t>
      </w:r>
      <w:r w:rsidR="00297508">
        <w:rPr>
          <w:noProof/>
          <w:cs/>
        </w:rPr>
        <w:t>‎</w:t>
      </w:r>
      <w:r w:rsidR="00297508">
        <w:rPr>
          <w:noProof/>
        </w:rPr>
        <w:t>IV</w:t>
      </w:r>
      <w:r w:rsidR="00297508">
        <w:t>.</w:t>
      </w:r>
      <w:r w:rsidR="00297508">
        <w:rPr>
          <w:noProof/>
        </w:rPr>
        <w:t>12</w:t>
      </w:r>
      <w:r w:rsidR="00A562F0">
        <w:fldChar w:fldCharType="end"/>
      </w:r>
      <w:r>
        <w:t xml:space="preserve"> présente l’application de la méthode de contour actif sur le sillon frontal gauche, la </w:t>
      </w:r>
      <w:r w:rsidR="00A562F0">
        <w:fldChar w:fldCharType="begin"/>
      </w:r>
      <w:r>
        <w:instrText xml:space="preserve"> REF _Ref292814651 \h </w:instrText>
      </w:r>
      <w:r w:rsidR="00A562F0">
        <w:fldChar w:fldCharType="separate"/>
      </w:r>
      <w:r w:rsidR="00297508">
        <w:t xml:space="preserve">Figure </w:t>
      </w:r>
      <w:r w:rsidR="00297508">
        <w:rPr>
          <w:noProof/>
          <w:cs/>
        </w:rPr>
        <w:t>‎</w:t>
      </w:r>
      <w:r w:rsidR="00297508">
        <w:rPr>
          <w:noProof/>
        </w:rPr>
        <w:t>IV</w:t>
      </w:r>
      <w:r w:rsidR="00297508">
        <w:t>.</w:t>
      </w:r>
      <w:r w:rsidR="00297508">
        <w:rPr>
          <w:noProof/>
        </w:rPr>
        <w:t>13</w:t>
      </w:r>
      <w:r w:rsidR="00A562F0">
        <w:fldChar w:fldCharType="end"/>
      </w:r>
      <w:r>
        <w:t xml:space="preserve"> présente le cas se sillon latérale droite.</w:t>
      </w:r>
    </w:p>
    <w:p w:rsidR="00E0380C" w:rsidRDefault="00E0380C" w:rsidP="00E0380C">
      <w:pPr>
        <w:ind w:firstLine="0"/>
      </w:pPr>
    </w:p>
    <w:p w:rsidR="00E0380C" w:rsidRDefault="00E0380C" w:rsidP="00E0380C">
      <w:pPr>
        <w:ind w:firstLine="0"/>
        <w:jc w:val="center"/>
      </w:pPr>
      <w:r>
        <w:rPr>
          <w:noProof/>
          <w:lang w:eastAsia="fr-FR"/>
        </w:rPr>
        <w:drawing>
          <wp:inline distT="0" distB="0" distL="0" distR="0">
            <wp:extent cx="5527906" cy="2571658"/>
            <wp:effectExtent l="19050" t="0" r="0" b="0"/>
            <wp:docPr id="30"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8"/>
                    <a:srcRect/>
                    <a:stretch>
                      <a:fillRect/>
                    </a:stretch>
                  </pic:blipFill>
                  <pic:spPr bwMode="auto">
                    <a:xfrm>
                      <a:off x="0" y="0"/>
                      <a:ext cx="5530498" cy="2572864"/>
                    </a:xfrm>
                    <a:prstGeom prst="rect">
                      <a:avLst/>
                    </a:prstGeom>
                    <a:noFill/>
                    <a:ln w="9525">
                      <a:noFill/>
                      <a:miter lim="800000"/>
                      <a:headEnd/>
                      <a:tailEnd/>
                    </a:ln>
                  </pic:spPr>
                </pic:pic>
              </a:graphicData>
            </a:graphic>
          </wp:inline>
        </w:drawing>
      </w:r>
    </w:p>
    <w:p w:rsidR="00E0380C" w:rsidRDefault="00E0380C" w:rsidP="00E0380C">
      <w:pPr>
        <w:ind w:firstLine="0"/>
        <w:jc w:val="center"/>
      </w:pPr>
      <w:bookmarkStart w:id="246" w:name="_Ref292814643"/>
      <w:bookmarkStart w:id="247" w:name="_Ref292814633"/>
      <w:bookmarkStart w:id="248" w:name="_Toc294609698"/>
      <w:r w:rsidRPr="00C269DD">
        <w:rPr>
          <w:b/>
          <w:bCs/>
        </w:rPr>
        <w:t xml:space="preserve">Figure </w:t>
      </w:r>
      <w:r w:rsidR="00A562F0">
        <w:rPr>
          <w:b/>
          <w:bCs/>
        </w:rPr>
        <w:fldChar w:fldCharType="begin"/>
      </w:r>
      <w:r w:rsidR="008B70FC">
        <w:rPr>
          <w:b/>
          <w:bCs/>
        </w:rPr>
        <w:instrText xml:space="preserve"> STYLEREF 1 \s </w:instrText>
      </w:r>
      <w:r w:rsidR="00A562F0">
        <w:rPr>
          <w:b/>
          <w:bCs/>
        </w:rPr>
        <w:fldChar w:fldCharType="separate"/>
      </w:r>
      <w:r w:rsidR="00297508">
        <w:rPr>
          <w:b/>
          <w:bCs/>
          <w:noProof/>
          <w:cs/>
        </w:rPr>
        <w:t>‎</w:t>
      </w:r>
      <w:r w:rsidR="00297508">
        <w:rPr>
          <w:b/>
          <w:bCs/>
          <w:noProof/>
        </w:rPr>
        <w:t>IV</w:t>
      </w:r>
      <w:r w:rsidR="00A562F0">
        <w:rPr>
          <w:b/>
          <w:bCs/>
        </w:rPr>
        <w:fldChar w:fldCharType="end"/>
      </w:r>
      <w:r w:rsidR="008B70FC">
        <w:rPr>
          <w:b/>
          <w:bCs/>
        </w:rPr>
        <w:t>.</w:t>
      </w:r>
      <w:r w:rsidR="00A562F0">
        <w:rPr>
          <w:b/>
          <w:bCs/>
        </w:rPr>
        <w:fldChar w:fldCharType="begin"/>
      </w:r>
      <w:r w:rsidR="008B70FC">
        <w:rPr>
          <w:b/>
          <w:bCs/>
        </w:rPr>
        <w:instrText xml:space="preserve"> SEQ Figure \* ARABIC \s 1 </w:instrText>
      </w:r>
      <w:r w:rsidR="00A562F0">
        <w:rPr>
          <w:b/>
          <w:bCs/>
        </w:rPr>
        <w:fldChar w:fldCharType="separate"/>
      </w:r>
      <w:r w:rsidR="00297508">
        <w:rPr>
          <w:b/>
          <w:bCs/>
          <w:noProof/>
        </w:rPr>
        <w:t>11</w:t>
      </w:r>
      <w:r w:rsidR="00A562F0">
        <w:rPr>
          <w:b/>
          <w:bCs/>
        </w:rPr>
        <w:fldChar w:fldCharType="end"/>
      </w:r>
      <w:bookmarkEnd w:id="243"/>
      <w:bookmarkEnd w:id="246"/>
      <w:r w:rsidRPr="00C269DD">
        <w:t xml:space="preserve"> l’évolution de la courbe après l’application de l’algorithme de contour  actif.</w:t>
      </w:r>
      <w:bookmarkEnd w:id="244"/>
      <w:bookmarkEnd w:id="247"/>
      <w:bookmarkEnd w:id="248"/>
      <w:r>
        <w:t xml:space="preserve"> </w:t>
      </w:r>
    </w:p>
    <w:p w:rsidR="00E0380C" w:rsidRDefault="00E0380C" w:rsidP="00E0380C">
      <w:pPr>
        <w:pStyle w:val="Paragraphedeliste"/>
        <w:numPr>
          <w:ilvl w:val="0"/>
          <w:numId w:val="28"/>
        </w:numPr>
        <w:jc w:val="center"/>
      </w:pPr>
      <w:r w:rsidRPr="0009672E">
        <w:t xml:space="preserve">la position de la courbe initiale, (b) la position de la courbe après </w:t>
      </w:r>
      <w:r>
        <w:t>deux</w:t>
      </w:r>
      <w:r w:rsidRPr="0009672E">
        <w:t xml:space="preserve"> itérations</w:t>
      </w:r>
      <w:bookmarkEnd w:id="245"/>
      <w:r>
        <w:t>, (c) la position de la courbe après six itération.</w:t>
      </w:r>
    </w:p>
    <w:p w:rsidR="00E0380C" w:rsidRDefault="00E0380C" w:rsidP="00E0380C">
      <w:pPr>
        <w:pStyle w:val="Paragraphedeliste"/>
        <w:ind w:firstLine="0"/>
      </w:pPr>
    </w:p>
    <w:p w:rsidR="00E0380C" w:rsidRDefault="00E0380C" w:rsidP="00E0380C">
      <w:pPr>
        <w:pStyle w:val="Paragraphedeliste"/>
        <w:ind w:firstLine="0"/>
      </w:pPr>
    </w:p>
    <w:p w:rsidR="00E0380C" w:rsidRDefault="00E0380C" w:rsidP="00E0380C">
      <w:pPr>
        <w:pStyle w:val="Paragraphedeliste"/>
        <w:ind w:firstLine="0"/>
        <w:jc w:val="center"/>
      </w:pPr>
      <w:r>
        <w:rPr>
          <w:noProof/>
          <w:lang w:eastAsia="fr-FR"/>
        </w:rPr>
        <w:drawing>
          <wp:inline distT="0" distB="0" distL="0" distR="0">
            <wp:extent cx="4135112" cy="3039003"/>
            <wp:effectExtent l="19050" t="0" r="0" b="0"/>
            <wp:docPr id="31"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9"/>
                    <a:srcRect/>
                    <a:stretch>
                      <a:fillRect/>
                    </a:stretch>
                  </pic:blipFill>
                  <pic:spPr bwMode="auto">
                    <a:xfrm>
                      <a:off x="0" y="0"/>
                      <a:ext cx="4135592" cy="3039356"/>
                    </a:xfrm>
                    <a:prstGeom prst="rect">
                      <a:avLst/>
                    </a:prstGeom>
                    <a:noFill/>
                    <a:ln w="9525">
                      <a:noFill/>
                      <a:miter lim="800000"/>
                      <a:headEnd/>
                      <a:tailEnd/>
                    </a:ln>
                  </pic:spPr>
                </pic:pic>
              </a:graphicData>
            </a:graphic>
          </wp:inline>
        </w:drawing>
      </w:r>
    </w:p>
    <w:p w:rsidR="00E0380C" w:rsidRDefault="00E0380C" w:rsidP="00E0380C">
      <w:pPr>
        <w:pStyle w:val="Lgende"/>
        <w:jc w:val="center"/>
        <w:rPr>
          <w:b w:val="0"/>
          <w:bCs w:val="0"/>
        </w:rPr>
      </w:pPr>
      <w:bookmarkStart w:id="249" w:name="_Ref292814646"/>
      <w:bookmarkStart w:id="250" w:name="_Toc294609699"/>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12</w:t>
        </w:r>
      </w:fldSimple>
      <w:bookmarkEnd w:id="249"/>
      <w:r>
        <w:t xml:space="preserve"> </w:t>
      </w:r>
      <w:r>
        <w:rPr>
          <w:b w:val="0"/>
          <w:bCs w:val="0"/>
        </w:rPr>
        <w:t>L’application de l’algorithme de contour actif sur le sillon frontal gauche</w:t>
      </w:r>
      <w:bookmarkEnd w:id="250"/>
    </w:p>
    <w:p w:rsidR="00E0380C" w:rsidRDefault="00E0380C" w:rsidP="00E0380C">
      <w:pPr>
        <w:jc w:val="center"/>
      </w:pPr>
      <w:r>
        <w:rPr>
          <w:noProof/>
          <w:lang w:eastAsia="fr-FR"/>
        </w:rPr>
        <w:lastRenderedPageBreak/>
        <w:drawing>
          <wp:inline distT="0" distB="0" distL="0" distR="0">
            <wp:extent cx="4141168" cy="2849946"/>
            <wp:effectExtent l="19050" t="0" r="0" b="0"/>
            <wp:docPr id="736"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0"/>
                    <a:srcRect/>
                    <a:stretch>
                      <a:fillRect/>
                    </a:stretch>
                  </pic:blipFill>
                  <pic:spPr bwMode="auto">
                    <a:xfrm>
                      <a:off x="0" y="0"/>
                      <a:ext cx="4147402" cy="2854237"/>
                    </a:xfrm>
                    <a:prstGeom prst="rect">
                      <a:avLst/>
                    </a:prstGeom>
                    <a:noFill/>
                    <a:ln w="9525">
                      <a:noFill/>
                      <a:miter lim="800000"/>
                      <a:headEnd/>
                      <a:tailEnd/>
                    </a:ln>
                  </pic:spPr>
                </pic:pic>
              </a:graphicData>
            </a:graphic>
          </wp:inline>
        </w:drawing>
      </w:r>
    </w:p>
    <w:p w:rsidR="00E0380C" w:rsidRDefault="00E0380C" w:rsidP="00E0380C">
      <w:pPr>
        <w:pStyle w:val="Lgende"/>
        <w:jc w:val="center"/>
        <w:rPr>
          <w:b w:val="0"/>
          <w:bCs w:val="0"/>
        </w:rPr>
      </w:pPr>
      <w:bookmarkStart w:id="251" w:name="_Ref292814651"/>
      <w:bookmarkStart w:id="252" w:name="_Toc294609700"/>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13</w:t>
        </w:r>
      </w:fldSimple>
      <w:bookmarkEnd w:id="251"/>
      <w:r>
        <w:t xml:space="preserve"> </w:t>
      </w:r>
      <w:r>
        <w:rPr>
          <w:b w:val="0"/>
          <w:bCs w:val="0"/>
        </w:rPr>
        <w:t>L’application de l’algorithme de contour actif sur le sillon latéral.</w:t>
      </w:r>
      <w:bookmarkEnd w:id="252"/>
    </w:p>
    <w:p w:rsidR="00E0380C" w:rsidRPr="008D392A" w:rsidRDefault="00E0380C" w:rsidP="00E0380C">
      <w:pPr>
        <w:pStyle w:val="Paragraphedeliste"/>
        <w:numPr>
          <w:ilvl w:val="0"/>
          <w:numId w:val="29"/>
        </w:numPr>
        <w:jc w:val="center"/>
      </w:pPr>
      <w:r>
        <w:t>L’initialisation de la courbe, (b) le contour actif après quatre itérations.</w:t>
      </w:r>
    </w:p>
    <w:p w:rsidR="00E0380C" w:rsidRDefault="00E0380C" w:rsidP="00E0380C">
      <w:pPr>
        <w:ind w:firstLine="0"/>
        <w:jc w:val="left"/>
      </w:pPr>
      <w:r>
        <w:tab/>
      </w:r>
    </w:p>
    <w:p w:rsidR="00E0380C" w:rsidRDefault="00E0380C" w:rsidP="00E0380C">
      <w:pPr>
        <w:pStyle w:val="Titre3"/>
      </w:pPr>
      <w:bookmarkStart w:id="253" w:name="_Toc294602155"/>
      <w:r>
        <w:t>Extraction de la surface médiane par squelettisation 3D</w:t>
      </w:r>
      <w:bookmarkEnd w:id="253"/>
    </w:p>
    <w:p w:rsidR="00E0380C" w:rsidRPr="00611EBB" w:rsidRDefault="00E0380C" w:rsidP="00E0380C">
      <w:r>
        <w:t>Dans cette partie nous présentons les résultats de la deuxième appr</w:t>
      </w:r>
      <w:r w:rsidR="00B714BF">
        <w:t xml:space="preserve">oche de segmentation proposée, </w:t>
      </w:r>
      <w:r>
        <w:t>nous rappelons que cette approche est basé sur deux étapes principales, la première est l’extraction de la zone sulcale tandis que la deuxième et la squelettisation 3D de la zone sulcale.</w:t>
      </w:r>
    </w:p>
    <w:p w:rsidR="00E0380C" w:rsidRDefault="00E0380C" w:rsidP="00E0380C">
      <w:pPr>
        <w:pStyle w:val="Titre4"/>
      </w:pPr>
      <w:bookmarkStart w:id="254" w:name="_Toc294515283"/>
      <w:bookmarkStart w:id="255" w:name="_Toc294602156"/>
      <w:r>
        <w:t>Extraction de la zone sulcale</w:t>
      </w:r>
      <w:bookmarkEnd w:id="254"/>
      <w:bookmarkEnd w:id="255"/>
    </w:p>
    <w:p w:rsidR="00E0380C" w:rsidRDefault="00E0380C" w:rsidP="00B714BF">
      <w:r>
        <w:t>L’objectif de cette étape est d’extraire la zone sulcale (une région du cortex contient que les sillons corticaux), premièrement nous segmentons la matière blanche (</w:t>
      </w:r>
      <w:r w:rsidR="00A562F0">
        <w:fldChar w:fldCharType="begin"/>
      </w:r>
      <w:r>
        <w:instrText xml:space="preserve"> REF _Ref292298433 \h </w:instrText>
      </w:r>
      <w:r w:rsidR="00A562F0">
        <w:fldChar w:fldCharType="separate"/>
      </w:r>
      <w:r w:rsidR="00297508">
        <w:t xml:space="preserve">Figure </w:t>
      </w:r>
      <w:r w:rsidR="00297508">
        <w:rPr>
          <w:noProof/>
          <w:cs/>
        </w:rPr>
        <w:t>‎</w:t>
      </w:r>
      <w:r w:rsidR="00297508">
        <w:rPr>
          <w:noProof/>
        </w:rPr>
        <w:t>IV</w:t>
      </w:r>
      <w:r w:rsidR="00297508">
        <w:t>.</w:t>
      </w:r>
      <w:r w:rsidR="00297508">
        <w:rPr>
          <w:noProof/>
        </w:rPr>
        <w:t>14</w:t>
      </w:r>
      <w:r w:rsidR="00A562F0">
        <w:fldChar w:fldCharType="end"/>
      </w:r>
      <w:r>
        <w:t xml:space="preserve">), ensuite nous appliquons une opération de fermeture avec un sphère de 9 millimètre </w:t>
      </w:r>
      <w:r w:rsidR="00B714BF">
        <w:t xml:space="preserve">de diamètre </w:t>
      </w:r>
      <w:r>
        <w:t>(</w:t>
      </w:r>
      <w:r w:rsidR="00A562F0">
        <w:fldChar w:fldCharType="begin"/>
      </w:r>
      <w:r>
        <w:instrText xml:space="preserve"> REF _Ref292298862 \h </w:instrText>
      </w:r>
      <w:r w:rsidR="00A562F0">
        <w:fldChar w:fldCharType="separate"/>
      </w:r>
      <w:r w:rsidR="00297508">
        <w:t>Figur</w:t>
      </w:r>
      <w:r w:rsidR="00297508">
        <w:t>e</w:t>
      </w:r>
      <w:r w:rsidR="00297508">
        <w:t xml:space="preserve"> </w:t>
      </w:r>
      <w:r w:rsidR="00297508">
        <w:rPr>
          <w:noProof/>
          <w:cs/>
        </w:rPr>
        <w:t>‎</w:t>
      </w:r>
      <w:r w:rsidR="00297508">
        <w:rPr>
          <w:noProof/>
        </w:rPr>
        <w:t>IV</w:t>
      </w:r>
      <w:r w:rsidR="00297508">
        <w:t>.</w:t>
      </w:r>
      <w:r w:rsidR="00297508">
        <w:rPr>
          <w:noProof/>
        </w:rPr>
        <w:t>15</w:t>
      </w:r>
      <w:r w:rsidR="00A562F0">
        <w:fldChar w:fldCharType="end"/>
      </w:r>
      <w:r>
        <w:t>), Une opération de différence est ensuite appliquée entre la matière blanche segmentée et la matière blanche après l’opération de fermeture pour obtenir la zone sulcale</w:t>
      </w:r>
      <w:r w:rsidR="00B5788D">
        <w:t xml:space="preserve"> (</w:t>
      </w:r>
      <w:r w:rsidR="00A562F0">
        <w:fldChar w:fldCharType="begin"/>
      </w:r>
      <w:r w:rsidR="00B5788D">
        <w:instrText xml:space="preserve"> REF _Ref294610730 \h </w:instrText>
      </w:r>
      <w:r w:rsidR="00A562F0">
        <w:fldChar w:fldCharType="separate"/>
      </w:r>
      <w:r w:rsidR="00297508">
        <w:t xml:space="preserve">Figure </w:t>
      </w:r>
      <w:r w:rsidR="00297508">
        <w:rPr>
          <w:noProof/>
          <w:cs/>
        </w:rPr>
        <w:t>‎</w:t>
      </w:r>
      <w:r w:rsidR="00297508">
        <w:rPr>
          <w:noProof/>
        </w:rPr>
        <w:t>IV</w:t>
      </w:r>
      <w:r w:rsidR="00297508">
        <w:t>.</w:t>
      </w:r>
      <w:r w:rsidR="00297508">
        <w:rPr>
          <w:noProof/>
        </w:rPr>
        <w:t>16</w:t>
      </w:r>
      <w:r w:rsidR="00A562F0">
        <w:fldChar w:fldCharType="end"/>
      </w:r>
      <w:r w:rsidR="00B5788D">
        <w:t>)</w:t>
      </w:r>
      <w:r>
        <w:t>.</w:t>
      </w:r>
    </w:p>
    <w:p w:rsidR="00E0380C" w:rsidRDefault="00E0380C" w:rsidP="00E0380C"/>
    <w:p w:rsidR="00E0380C" w:rsidRPr="00C30283" w:rsidRDefault="00E0380C" w:rsidP="00E0380C">
      <w:pPr>
        <w:jc w:val="center"/>
      </w:pPr>
      <w:r>
        <w:rPr>
          <w:noProof/>
          <w:lang w:eastAsia="fr-FR"/>
        </w:rPr>
        <w:lastRenderedPageBreak/>
        <w:drawing>
          <wp:inline distT="0" distB="0" distL="0" distR="0">
            <wp:extent cx="4227571" cy="3294263"/>
            <wp:effectExtent l="19050" t="0" r="1529" b="0"/>
            <wp:docPr id="737" name="Image 14" descr="la matière blanche segmenté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atière blanche segmentée.png"/>
                    <pic:cNvPicPr/>
                  </pic:nvPicPr>
                  <pic:blipFill>
                    <a:blip r:embed="rId241"/>
                    <a:stretch>
                      <a:fillRect/>
                    </a:stretch>
                  </pic:blipFill>
                  <pic:spPr>
                    <a:xfrm>
                      <a:off x="0" y="0"/>
                      <a:ext cx="4234775" cy="3299877"/>
                    </a:xfrm>
                    <a:prstGeom prst="rect">
                      <a:avLst/>
                    </a:prstGeom>
                  </pic:spPr>
                </pic:pic>
              </a:graphicData>
            </a:graphic>
          </wp:inline>
        </w:drawing>
      </w:r>
    </w:p>
    <w:p w:rsidR="00E0380C" w:rsidRDefault="00E0380C" w:rsidP="00E0380C">
      <w:pPr>
        <w:pStyle w:val="Lgende"/>
        <w:jc w:val="center"/>
        <w:rPr>
          <w:b w:val="0"/>
          <w:bCs w:val="0"/>
        </w:rPr>
      </w:pPr>
      <w:bookmarkStart w:id="256" w:name="_Ref292298433"/>
      <w:bookmarkStart w:id="257" w:name="_Toc294609701"/>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14</w:t>
        </w:r>
      </w:fldSimple>
      <w:bookmarkEnd w:id="256"/>
      <w:r>
        <w:t xml:space="preserve"> </w:t>
      </w:r>
      <w:r>
        <w:rPr>
          <w:b w:val="0"/>
          <w:bCs w:val="0"/>
        </w:rPr>
        <w:t>la vue axiale, sagittale et coronale de la matière blanche segmentée.</w:t>
      </w:r>
      <w:bookmarkEnd w:id="257"/>
    </w:p>
    <w:p w:rsidR="00E0380C" w:rsidRPr="008D392A" w:rsidRDefault="00E0380C" w:rsidP="00E0380C"/>
    <w:p w:rsidR="00E0380C" w:rsidRDefault="00E0380C" w:rsidP="00E0380C">
      <w:pPr>
        <w:pStyle w:val="Titre2"/>
        <w:numPr>
          <w:ilvl w:val="0"/>
          <w:numId w:val="0"/>
        </w:numPr>
        <w:ind w:left="576"/>
        <w:jc w:val="center"/>
      </w:pPr>
      <w:r>
        <w:rPr>
          <w:b w:val="0"/>
          <w:bCs w:val="0"/>
          <w:noProof/>
          <w:lang w:eastAsia="fr-FR"/>
        </w:rPr>
        <w:drawing>
          <wp:inline distT="0" distB="0" distL="0" distR="0">
            <wp:extent cx="3674883" cy="2565405"/>
            <wp:effectExtent l="19050" t="0" r="1767" b="0"/>
            <wp:docPr id="738"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2"/>
                    <a:srcRect/>
                    <a:stretch>
                      <a:fillRect/>
                    </a:stretch>
                  </pic:blipFill>
                  <pic:spPr bwMode="auto">
                    <a:xfrm>
                      <a:off x="0" y="0"/>
                      <a:ext cx="3675343" cy="2565726"/>
                    </a:xfrm>
                    <a:prstGeom prst="rect">
                      <a:avLst/>
                    </a:prstGeom>
                    <a:noFill/>
                    <a:ln w="9525">
                      <a:noFill/>
                      <a:miter lim="800000"/>
                      <a:headEnd/>
                      <a:tailEnd/>
                    </a:ln>
                  </pic:spPr>
                </pic:pic>
              </a:graphicData>
            </a:graphic>
          </wp:inline>
        </w:drawing>
      </w:r>
    </w:p>
    <w:p w:rsidR="00E0380C" w:rsidRDefault="00E0380C" w:rsidP="00E0380C">
      <w:pPr>
        <w:pStyle w:val="Lgende"/>
        <w:jc w:val="center"/>
        <w:rPr>
          <w:b w:val="0"/>
          <w:bCs w:val="0"/>
        </w:rPr>
      </w:pPr>
      <w:bookmarkStart w:id="258" w:name="_Ref292298862"/>
      <w:bookmarkStart w:id="259" w:name="_Toc294609702"/>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15</w:t>
        </w:r>
      </w:fldSimple>
      <w:bookmarkEnd w:id="258"/>
      <w:r>
        <w:t xml:space="preserve"> </w:t>
      </w:r>
      <w:r>
        <w:rPr>
          <w:b w:val="0"/>
          <w:bCs w:val="0"/>
        </w:rPr>
        <w:t>la fermeture de la matière blanche.</w:t>
      </w:r>
      <w:bookmarkEnd w:id="259"/>
    </w:p>
    <w:p w:rsidR="00E0380C" w:rsidRPr="001E461D" w:rsidRDefault="00E0380C" w:rsidP="00E0380C">
      <w:pPr>
        <w:pStyle w:val="Paragraphedeliste"/>
        <w:numPr>
          <w:ilvl w:val="0"/>
          <w:numId w:val="27"/>
        </w:numPr>
        <w:jc w:val="center"/>
      </w:pPr>
      <w:r>
        <w:t>une fermeture de sphère de 7mm de diamètre (b) une fermeture de sphère de 9mm de diamètre.</w:t>
      </w:r>
    </w:p>
    <w:p w:rsidR="00E0380C" w:rsidRDefault="00E0380C" w:rsidP="00E0380C">
      <w:pPr>
        <w:pStyle w:val="Titre2"/>
        <w:numPr>
          <w:ilvl w:val="0"/>
          <w:numId w:val="0"/>
        </w:numPr>
        <w:ind w:left="576"/>
        <w:jc w:val="center"/>
      </w:pPr>
      <w:r>
        <w:rPr>
          <w:b w:val="0"/>
          <w:bCs w:val="0"/>
          <w:noProof/>
          <w:lang w:eastAsia="fr-FR"/>
        </w:rPr>
        <w:lastRenderedPageBreak/>
        <w:drawing>
          <wp:inline distT="0" distB="0" distL="0" distR="0">
            <wp:extent cx="4577173" cy="2944216"/>
            <wp:effectExtent l="19050" t="0" r="0" b="0"/>
            <wp:docPr id="739"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3"/>
                    <a:srcRect/>
                    <a:stretch>
                      <a:fillRect/>
                    </a:stretch>
                  </pic:blipFill>
                  <pic:spPr bwMode="auto">
                    <a:xfrm>
                      <a:off x="0" y="0"/>
                      <a:ext cx="4579422" cy="2945663"/>
                    </a:xfrm>
                    <a:prstGeom prst="rect">
                      <a:avLst/>
                    </a:prstGeom>
                    <a:noFill/>
                    <a:ln w="9525">
                      <a:noFill/>
                      <a:miter lim="800000"/>
                      <a:headEnd/>
                      <a:tailEnd/>
                    </a:ln>
                  </pic:spPr>
                </pic:pic>
              </a:graphicData>
            </a:graphic>
          </wp:inline>
        </w:drawing>
      </w:r>
    </w:p>
    <w:p w:rsidR="00E0380C" w:rsidRDefault="00E0380C" w:rsidP="00E0380C">
      <w:pPr>
        <w:pStyle w:val="Lgende"/>
        <w:jc w:val="center"/>
        <w:rPr>
          <w:b w:val="0"/>
          <w:bCs w:val="0"/>
        </w:rPr>
      </w:pPr>
      <w:bookmarkStart w:id="260" w:name="_Ref294610730"/>
      <w:bookmarkStart w:id="261" w:name="_Toc294609703"/>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16</w:t>
        </w:r>
      </w:fldSimple>
      <w:bookmarkEnd w:id="260"/>
      <w:r>
        <w:t xml:space="preserve"> </w:t>
      </w:r>
      <w:r>
        <w:rPr>
          <w:b w:val="0"/>
          <w:bCs w:val="0"/>
        </w:rPr>
        <w:t>la vue axiale, sagittale et coronale de la zone sulcale.</w:t>
      </w:r>
      <w:bookmarkEnd w:id="261"/>
    </w:p>
    <w:p w:rsidR="00E0380C" w:rsidRDefault="00E0380C" w:rsidP="00E0380C"/>
    <w:p w:rsidR="00E0380C" w:rsidRDefault="00E0380C" w:rsidP="00E0380C">
      <w:pPr>
        <w:pStyle w:val="Titre4"/>
      </w:pPr>
      <w:bookmarkStart w:id="262" w:name="_Toc293567591"/>
      <w:bookmarkStart w:id="263" w:name="_Toc294602157"/>
      <w:r>
        <w:t xml:space="preserve">L’extraction </w:t>
      </w:r>
      <w:bookmarkEnd w:id="262"/>
      <w:r>
        <w:t>de la surface médiane</w:t>
      </w:r>
      <w:bookmarkEnd w:id="263"/>
      <w:r>
        <w:t xml:space="preserve"> </w:t>
      </w:r>
    </w:p>
    <w:p w:rsidR="00E0380C" w:rsidRDefault="00E0380C" w:rsidP="000C0C7B">
      <w:r>
        <w:t xml:space="preserve">Pour cette étape, nous présentons l’implémentation de notre algorithme de squelettisation pour l’extraction de la surface médiane du sillon. Nous utilisons la même procédure vue dans la première méthode pour établir le </w:t>
      </w:r>
      <w:r>
        <w:rPr>
          <w:i/>
          <w:iCs/>
        </w:rPr>
        <w:t>ML</w:t>
      </w:r>
      <w:r w:rsidRPr="00BE36A9">
        <w:rPr>
          <w:i/>
          <w:iCs/>
        </w:rPr>
        <w:t>vv</w:t>
      </w:r>
      <w:r>
        <w:t xml:space="preserve"> de l’image, nous avons alors, deux image</w:t>
      </w:r>
      <w:r w:rsidR="000C0C7B">
        <w:t>s</w:t>
      </w:r>
      <w:r>
        <w:t xml:space="preserve">, la première est une image binaire contenant la zone sulcale tandis que la deuxième image contient les valeurs </w:t>
      </w:r>
      <w:r w:rsidRPr="00BE36A9">
        <w:rPr>
          <w:i/>
          <w:iCs/>
        </w:rPr>
        <w:t>MLvv</w:t>
      </w:r>
      <w:r>
        <w:t xml:space="preserve"> correspondantes. La </w:t>
      </w:r>
      <w:r w:rsidR="000C0C7B">
        <w:t>figure suivante</w:t>
      </w:r>
      <w:r>
        <w:t xml:space="preserve"> présente l</w:t>
      </w:r>
      <w:r w:rsidR="000C0C7B">
        <w:t xml:space="preserve">e </w:t>
      </w:r>
      <w:r w:rsidR="000C0C7B">
        <w:rPr>
          <w:i/>
          <w:iCs/>
        </w:rPr>
        <w:t>ML</w:t>
      </w:r>
      <w:r w:rsidR="000C0C7B" w:rsidRPr="00BE36A9">
        <w:rPr>
          <w:i/>
          <w:iCs/>
        </w:rPr>
        <w:t>vv</w:t>
      </w:r>
      <w:r w:rsidR="000C0C7B">
        <w:t xml:space="preserve"> sur la </w:t>
      </w:r>
      <w:r>
        <w:t>zone sulcale (</w:t>
      </w:r>
      <w:r w:rsidR="00A562F0">
        <w:fldChar w:fldCharType="begin"/>
      </w:r>
      <w:r>
        <w:instrText xml:space="preserve"> REF _Ref294548346 \h </w:instrText>
      </w:r>
      <w:r w:rsidR="00A562F0">
        <w:fldChar w:fldCharType="separate"/>
      </w:r>
      <w:r w:rsidR="00297508">
        <w:t xml:space="preserve">Figure </w:t>
      </w:r>
      <w:r w:rsidR="00297508">
        <w:rPr>
          <w:noProof/>
          <w:cs/>
        </w:rPr>
        <w:t>‎</w:t>
      </w:r>
      <w:r w:rsidR="00297508">
        <w:rPr>
          <w:noProof/>
        </w:rPr>
        <w:t>IV</w:t>
      </w:r>
      <w:r w:rsidR="00297508">
        <w:t>.</w:t>
      </w:r>
      <w:r w:rsidR="00297508">
        <w:rPr>
          <w:noProof/>
        </w:rPr>
        <w:t>17</w:t>
      </w:r>
      <w:r w:rsidR="00A562F0">
        <w:fldChar w:fldCharType="end"/>
      </w:r>
      <w:r>
        <w:t>).</w:t>
      </w:r>
    </w:p>
    <w:p w:rsidR="00E0380C" w:rsidRDefault="00E0380C" w:rsidP="00E0380C">
      <w:pPr>
        <w:jc w:val="center"/>
      </w:pPr>
      <w:r>
        <w:rPr>
          <w:noProof/>
          <w:lang w:eastAsia="fr-FR"/>
        </w:rPr>
        <w:drawing>
          <wp:inline distT="0" distB="0" distL="0" distR="0">
            <wp:extent cx="1976899" cy="2674124"/>
            <wp:effectExtent l="19050" t="0" r="4301"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4"/>
                    <a:srcRect/>
                    <a:stretch>
                      <a:fillRect/>
                    </a:stretch>
                  </pic:blipFill>
                  <pic:spPr bwMode="auto">
                    <a:xfrm>
                      <a:off x="0" y="0"/>
                      <a:ext cx="1976976" cy="2674229"/>
                    </a:xfrm>
                    <a:prstGeom prst="rect">
                      <a:avLst/>
                    </a:prstGeom>
                    <a:noFill/>
                    <a:ln w="9525">
                      <a:noFill/>
                      <a:miter lim="800000"/>
                      <a:headEnd/>
                      <a:tailEnd/>
                    </a:ln>
                  </pic:spPr>
                </pic:pic>
              </a:graphicData>
            </a:graphic>
          </wp:inline>
        </w:drawing>
      </w:r>
    </w:p>
    <w:p w:rsidR="00E0380C" w:rsidRPr="00BE36A9" w:rsidRDefault="00E0380C" w:rsidP="00E0380C">
      <w:pPr>
        <w:pStyle w:val="Lgende"/>
        <w:jc w:val="center"/>
        <w:rPr>
          <w:b w:val="0"/>
          <w:bCs w:val="0"/>
        </w:rPr>
      </w:pPr>
      <w:bookmarkStart w:id="264" w:name="_Ref294548346"/>
      <w:bookmarkStart w:id="265" w:name="_Toc294609704"/>
      <w:r>
        <w:t xml:space="preserve">Figure </w:t>
      </w:r>
      <w:fldSimple w:instr=" STYLEREF 1 \s ">
        <w:r w:rsidR="00297508">
          <w:rPr>
            <w:noProof/>
            <w:cs/>
          </w:rPr>
          <w:t>‎</w:t>
        </w:r>
        <w:r w:rsidR="00297508">
          <w:rPr>
            <w:noProof/>
          </w:rPr>
          <w:t>IV</w:t>
        </w:r>
      </w:fldSimple>
      <w:r w:rsidR="008B70FC">
        <w:t>.</w:t>
      </w:r>
      <w:fldSimple w:instr=" SEQ Figure \* ARABIC \s 1 ">
        <w:r w:rsidR="00297508">
          <w:rPr>
            <w:noProof/>
          </w:rPr>
          <w:t>17</w:t>
        </w:r>
      </w:fldSimple>
      <w:bookmarkEnd w:id="264"/>
      <w:r>
        <w:rPr>
          <w:noProof/>
        </w:rPr>
        <w:t xml:space="preserve">  </w:t>
      </w:r>
      <w:r w:rsidRPr="00BE36A9">
        <w:rPr>
          <w:b w:val="0"/>
          <w:bCs w:val="0"/>
          <w:noProof/>
        </w:rPr>
        <w:t>Le</w:t>
      </w:r>
      <w:r>
        <w:rPr>
          <w:noProof/>
        </w:rPr>
        <w:t xml:space="preserve"> </w:t>
      </w:r>
      <w:r w:rsidRPr="00BE36A9">
        <w:rPr>
          <w:b w:val="0"/>
          <w:bCs w:val="0"/>
          <w:i/>
          <w:iCs/>
          <w:noProof/>
        </w:rPr>
        <w:t>MLvv</w:t>
      </w:r>
      <w:r w:rsidRPr="00BE36A9">
        <w:rPr>
          <w:b w:val="0"/>
          <w:bCs w:val="0"/>
          <w:noProof/>
        </w:rPr>
        <w:t xml:space="preserve"> </w:t>
      </w:r>
      <w:r>
        <w:rPr>
          <w:b w:val="0"/>
          <w:bCs w:val="0"/>
          <w:noProof/>
        </w:rPr>
        <w:t>sur</w:t>
      </w:r>
      <w:r w:rsidRPr="00BE36A9">
        <w:rPr>
          <w:b w:val="0"/>
          <w:bCs w:val="0"/>
          <w:noProof/>
        </w:rPr>
        <w:t xml:space="preserve"> la zone sulcal</w:t>
      </w:r>
      <w:r>
        <w:rPr>
          <w:b w:val="0"/>
          <w:bCs w:val="0"/>
          <w:noProof/>
        </w:rPr>
        <w:t>e</w:t>
      </w:r>
      <w:bookmarkEnd w:id="265"/>
    </w:p>
    <w:p w:rsidR="00E0380C" w:rsidRDefault="00E0380C" w:rsidP="00E0380C">
      <w:r>
        <w:br w:type="page"/>
      </w:r>
      <w:r>
        <w:lastRenderedPageBreak/>
        <w:t>La procédure d’initialisation se résume en deux phases, dans le première nous plaçons tous les voxels de la zone sulcal dans un tableau, chaque voxel est représenté par les cordonnées x, y et z. l’intensité des voxels est négligé car tout les voxels ont la même intensité (image binaire dont on a pris que les voxels à 1).</w:t>
      </w:r>
    </w:p>
    <w:p w:rsidR="007D7343" w:rsidRDefault="00A562F0" w:rsidP="007D7343">
      <w:r>
        <w:rPr>
          <w:noProof/>
        </w:rPr>
        <w:pict>
          <v:shape id="_x0000_s62995" type="#_x0000_t202" style="position:absolute;left:0;text-align:left;margin-left:-2.65pt;margin-top:95.25pt;width:450.65pt;height:189.65pt;z-index:251761664;mso-width-relative:margin;mso-height-relative:margin" fillcolor="#f2f2f2 [3052]">
            <v:textbox style="mso-next-textbox:#_x0000_s62995">
              <w:txbxContent>
                <w:p w:rsidR="000007A2" w:rsidRDefault="000007A2" w:rsidP="007D7343">
                  <w:pPr>
                    <w:rPr>
                      <w:rtl/>
                      <w:lang w:bidi="ar-DZ"/>
                    </w:rPr>
                  </w:pPr>
                  <w:r>
                    <w:t xml:space="preserve">   // Initialisation des données</w:t>
                  </w:r>
                </w:p>
                <w:p w:rsidR="000007A2" w:rsidRDefault="000007A2" w:rsidP="007D7343">
                  <w:r>
                    <w:t xml:space="preserve">   </w:t>
                  </w:r>
                  <w:r w:rsidRPr="007D7343">
                    <w:rPr>
                      <w:color w:val="1F497D" w:themeColor="text2"/>
                    </w:rPr>
                    <w:t>for</w:t>
                  </w:r>
                  <w:r>
                    <w:rPr>
                      <w:color w:val="1F497D" w:themeColor="text2"/>
                    </w:rPr>
                    <w:t xml:space="preserve"> </w:t>
                  </w:r>
                  <w:r>
                    <w:t>(</w:t>
                  </w:r>
                  <w:r w:rsidRPr="007D7343">
                    <w:rPr>
                      <w:color w:val="1F497D" w:themeColor="text2"/>
                    </w:rPr>
                    <w:t>double</w:t>
                  </w:r>
                  <w:r>
                    <w:t xml:space="preserve"> x = 0.0;  x&lt;nbNiveaux ;i++)</w:t>
                  </w:r>
                </w:p>
                <w:p w:rsidR="000007A2" w:rsidRDefault="000007A2" w:rsidP="007D7343">
                  <w:r>
                    <w:t xml:space="preserve">      </w:t>
                  </w:r>
                  <w:r>
                    <w:tab/>
                    <w:t xml:space="preserve">   </w:t>
                  </w:r>
                  <w:r w:rsidRPr="007D7343">
                    <w:rPr>
                      <w:color w:val="1F497D" w:themeColor="text2"/>
                    </w:rPr>
                    <w:t>for</w:t>
                  </w:r>
                  <w:r>
                    <w:rPr>
                      <w:color w:val="1F497D" w:themeColor="text2"/>
                    </w:rPr>
                    <w:t xml:space="preserve"> </w:t>
                  </w:r>
                  <w:r>
                    <w:t>(</w:t>
                  </w:r>
                  <w:r w:rsidRPr="007D7343">
                    <w:rPr>
                      <w:b/>
                      <w:bCs/>
                      <w:color w:val="1F497D" w:themeColor="text2"/>
                    </w:rPr>
                    <w:t>double</w:t>
                  </w:r>
                  <w:r>
                    <w:t xml:space="preserve"> y = 0.0;  y&lt;nbNiveaux ;i++)</w:t>
                  </w:r>
                </w:p>
                <w:p w:rsidR="000007A2" w:rsidRDefault="000007A2" w:rsidP="007D7343">
                  <w:r>
                    <w:t xml:space="preserve">         </w:t>
                  </w:r>
                  <w:r>
                    <w:tab/>
                  </w:r>
                  <w:r>
                    <w:tab/>
                    <w:t xml:space="preserve">   </w:t>
                  </w:r>
                  <w:r w:rsidRPr="007D7343">
                    <w:rPr>
                      <w:color w:val="1F497D" w:themeColor="text2"/>
                    </w:rPr>
                    <w:t>for</w:t>
                  </w:r>
                  <w:r>
                    <w:t>(</w:t>
                  </w:r>
                  <w:r w:rsidRPr="007D7343">
                    <w:rPr>
                      <w:b/>
                      <w:bCs/>
                      <w:color w:val="1F497D" w:themeColor="text2"/>
                    </w:rPr>
                    <w:t>double</w:t>
                  </w:r>
                  <w:r>
                    <w:t xml:space="preserve"> z = 0.0;  z&lt;nbNiveaux ;i++)</w:t>
                  </w:r>
                </w:p>
                <w:p w:rsidR="000007A2" w:rsidRPr="00834E77" w:rsidRDefault="000007A2" w:rsidP="007D7343">
                  <w:pPr>
                    <w:rPr>
                      <w:lang w:val="en-US"/>
                    </w:rPr>
                  </w:pPr>
                  <w:r>
                    <w:t xml:space="preserve">            </w:t>
                  </w:r>
                  <w:r>
                    <w:tab/>
                  </w:r>
                  <w:r>
                    <w:tab/>
                  </w:r>
                  <w:r w:rsidRPr="005C151A">
                    <w:t xml:space="preserve">     </w:t>
                  </w:r>
                  <w:r w:rsidRPr="00834E77">
                    <w:rPr>
                      <w:lang w:val="en-US"/>
                    </w:rPr>
                    <w:t>i</w:t>
                  </w:r>
                  <w:r>
                    <w:rPr>
                      <w:lang w:val="en-US"/>
                    </w:rPr>
                    <w:t>f (image.getIntensity(x,y,z)!=0.0</w:t>
                  </w:r>
                  <w:r w:rsidRPr="00834E77">
                    <w:rPr>
                      <w:lang w:val="en-US"/>
                    </w:rPr>
                    <w:t>){</w:t>
                  </w:r>
                </w:p>
                <w:p w:rsidR="000007A2" w:rsidRDefault="000007A2" w:rsidP="007D7343">
                  <w:r w:rsidRPr="00834E77">
                    <w:rPr>
                      <w:lang w:val="en-US"/>
                    </w:rPr>
                    <w:t xml:space="preserve">             </w:t>
                  </w:r>
                  <w:r>
                    <w:rPr>
                      <w:lang w:val="en-US"/>
                    </w:rPr>
                    <w:tab/>
                  </w:r>
                  <w:r>
                    <w:rPr>
                      <w:lang w:val="en-US"/>
                    </w:rPr>
                    <w:tab/>
                  </w:r>
                  <w:r>
                    <w:rPr>
                      <w:lang w:val="en-US"/>
                    </w:rPr>
                    <w:tab/>
                  </w:r>
                  <w:r w:rsidRPr="000D49FE">
                    <w:rPr>
                      <w:lang w:val="en-US"/>
                    </w:rPr>
                    <w:t xml:space="preserve">        </w:t>
                  </w:r>
                  <w:r>
                    <w:t>i= calculerniveauMlvv(x,y,z);</w:t>
                  </w:r>
                </w:p>
                <w:p w:rsidR="000007A2" w:rsidRDefault="000007A2" w:rsidP="007D7343">
                  <w:r>
                    <w:t xml:space="preserve">              </w:t>
                  </w:r>
                  <w:r>
                    <w:tab/>
                  </w:r>
                  <w:r>
                    <w:tab/>
                  </w:r>
                  <w:r>
                    <w:tab/>
                    <w:t xml:space="preserve">       T[i].add(new Point(x,y,z));</w:t>
                  </w:r>
                </w:p>
                <w:p w:rsidR="000007A2" w:rsidRDefault="000007A2" w:rsidP="007D7343">
                  <w:r>
                    <w:t xml:space="preserve">               </w:t>
                  </w:r>
                  <w:r>
                    <w:tab/>
                  </w:r>
                  <w:r>
                    <w:tab/>
                    <w:t xml:space="preserve">  }</w:t>
                  </w:r>
                </w:p>
              </w:txbxContent>
            </v:textbox>
            <w10:wrap type="topAndBottom"/>
          </v:shape>
        </w:pict>
      </w:r>
      <w:r w:rsidR="007D7343">
        <w:t>La deuxième phase e</w:t>
      </w:r>
      <w:r w:rsidR="008B70FC">
        <w:t>s</w:t>
      </w:r>
      <w:r w:rsidR="007D7343">
        <w:t xml:space="preserve">t le tri de cette table selon les valeurs de </w:t>
      </w:r>
      <w:r w:rsidR="007D7343" w:rsidRPr="008B70FC">
        <w:rPr>
          <w:i/>
          <w:iCs/>
        </w:rPr>
        <w:t>MLvv</w:t>
      </w:r>
      <w:r w:rsidR="007D7343">
        <w:t xml:space="preserve">,  nous utilisons deux liste chinées imbriquées, chaque élément de la première liste reprisent un niveau de </w:t>
      </w:r>
      <w:r w:rsidR="007D7343" w:rsidRPr="008B70FC">
        <w:rPr>
          <w:i/>
          <w:iCs/>
        </w:rPr>
        <w:t>MLvv</w:t>
      </w:r>
      <w:r w:rsidR="007D7343">
        <w:t xml:space="preserve"> et pointe ver une liste regroupant les voxels ayant le même niveau de </w:t>
      </w:r>
      <w:r w:rsidR="007D7343" w:rsidRPr="008B70FC">
        <w:rPr>
          <w:i/>
          <w:iCs/>
        </w:rPr>
        <w:t>MLvv</w:t>
      </w:r>
      <w:r w:rsidR="007D7343">
        <w:t>.</w:t>
      </w:r>
      <w:r w:rsidR="007D7343">
        <w:rPr>
          <w:rFonts w:cstheme="majorBidi"/>
        </w:rPr>
        <w:t xml:space="preserve"> e pseudo-code suivant représente la procédure d’initialisation</w:t>
      </w:r>
      <w:r w:rsidR="00B5788D">
        <w:rPr>
          <w:rFonts w:cstheme="majorBidi"/>
        </w:rPr>
        <w:t>.</w:t>
      </w:r>
    </w:p>
    <w:p w:rsidR="007D7343" w:rsidRDefault="007D7343" w:rsidP="007D7343"/>
    <w:p w:rsidR="007D7343" w:rsidRDefault="007D7343" w:rsidP="007D7343">
      <w:r>
        <w:t xml:space="preserve">Cette initialisation permet d’un coté d’accélérer l’algorithme car elle minimise le nombre de voxels à traiter dans chaque itération, d’un autre coté elle permet de regrouper le voxels selon leurs niveau de </w:t>
      </w:r>
      <w:r w:rsidRPr="007D7343">
        <w:rPr>
          <w:i/>
          <w:iCs/>
        </w:rPr>
        <w:t>MLvv</w:t>
      </w:r>
      <w:r>
        <w:t xml:space="preserve"> ce qui permet d’optimiser la squelettisation. Le </w:t>
      </w:r>
      <w:r w:rsidR="008B70FC">
        <w:t>pseudo</w:t>
      </w:r>
      <w:r>
        <w:t xml:space="preserve"> code de l’algorithme est  le suivant </w:t>
      </w:r>
    </w:p>
    <w:p w:rsidR="007D7343" w:rsidRDefault="00A562F0" w:rsidP="007D7343">
      <w:r>
        <w:rPr>
          <w:noProof/>
          <w:lang w:eastAsia="fr-FR"/>
        </w:rPr>
        <w:pict>
          <v:shape id="_x0000_s62996" type="#_x0000_t202" style="position:absolute;left:0;text-align:left;margin-left:-2.65pt;margin-top:22.3pt;width:404.65pt;height:188.5pt;z-index:251762688;mso-width-relative:margin;mso-height-relative:margin" fillcolor="#f2f2f2 [3052]">
            <v:textbox style="mso-next-textbox:#_x0000_s62996">
              <w:txbxContent>
                <w:p w:rsidR="000007A2" w:rsidRDefault="000007A2" w:rsidP="007D7343">
                  <w:pPr>
                    <w:spacing w:line="240" w:lineRule="auto"/>
                    <w:rPr>
                      <w:rtl/>
                      <w:lang w:bidi="ar-DZ"/>
                    </w:rPr>
                  </w:pPr>
                  <w:r>
                    <w:t xml:space="preserve">   // boucle principale de l’algorithme</w:t>
                  </w:r>
                </w:p>
                <w:p w:rsidR="000007A2" w:rsidRPr="005C151A" w:rsidRDefault="000007A2" w:rsidP="007D7343">
                  <w:pPr>
                    <w:spacing w:line="240" w:lineRule="auto"/>
                  </w:pPr>
                  <w:r w:rsidRPr="005C151A">
                    <w:t xml:space="preserve">   for(int i = 0;  i&lt;nbNiveaux ;i++){</w:t>
                  </w:r>
                </w:p>
                <w:p w:rsidR="000007A2" w:rsidRPr="005C151A" w:rsidRDefault="000007A2" w:rsidP="007D7343">
                  <w:pPr>
                    <w:spacing w:line="240" w:lineRule="auto"/>
                  </w:pPr>
                  <w:r w:rsidRPr="005C151A">
                    <w:t xml:space="preserve">       list=T[i];</w:t>
                  </w:r>
                </w:p>
                <w:p w:rsidR="000007A2" w:rsidRPr="005C151A" w:rsidRDefault="000007A2" w:rsidP="007D7343">
                  <w:pPr>
                    <w:spacing w:line="240" w:lineRule="auto"/>
                  </w:pPr>
                  <w:r w:rsidRPr="005C151A">
                    <w:t xml:space="preserve">       do{</w:t>
                  </w:r>
                </w:p>
                <w:p w:rsidR="000007A2" w:rsidRPr="005C151A" w:rsidRDefault="000007A2" w:rsidP="007D7343">
                  <w:pPr>
                    <w:spacing w:line="240" w:lineRule="auto"/>
                  </w:pPr>
                  <w:r w:rsidRPr="005C151A">
                    <w:tab/>
                    <w:t xml:space="preserve">      modifie =0;</w:t>
                  </w:r>
                </w:p>
                <w:p w:rsidR="000007A2" w:rsidRDefault="000007A2" w:rsidP="007D7343">
                  <w:pPr>
                    <w:spacing w:line="240" w:lineRule="auto"/>
                  </w:pPr>
                  <w:r w:rsidRPr="005C151A">
                    <w:tab/>
                  </w:r>
                  <w:r w:rsidRPr="00A11A85">
                    <w:t xml:space="preserve">      modifie= modifie+sousIteration(image,list,0);</w:t>
                  </w:r>
                </w:p>
                <w:p w:rsidR="000007A2" w:rsidRDefault="000007A2" w:rsidP="007D7343">
                  <w:pPr>
                    <w:spacing w:line="240" w:lineRule="auto"/>
                    <w:ind w:left="709"/>
                  </w:pPr>
                  <w:r>
                    <w:t xml:space="preserve">      </w:t>
                  </w:r>
                  <w:r w:rsidRPr="00A11A85">
                    <w:t>modifie= modifie</w:t>
                  </w:r>
                  <w:r>
                    <w:t>+sousIteration(image,list,1</w:t>
                  </w:r>
                  <w:r w:rsidRPr="00A11A85">
                    <w:t>);</w:t>
                  </w:r>
                </w:p>
                <w:p w:rsidR="000007A2" w:rsidRPr="00A11A85" w:rsidRDefault="000007A2" w:rsidP="007D7343">
                  <w:pPr>
                    <w:spacing w:line="240" w:lineRule="auto"/>
                    <w:ind w:left="1418" w:firstLine="0"/>
                  </w:pPr>
                  <w:r>
                    <w:t xml:space="preserve">      </w:t>
                  </w:r>
                  <w:r w:rsidRPr="00A11A85">
                    <w:t>modifie= modifie</w:t>
                  </w:r>
                  <w:r>
                    <w:t>+sousIteration(image,list,2</w:t>
                  </w:r>
                  <w:r w:rsidRPr="00A11A85">
                    <w:t>);</w:t>
                  </w:r>
                </w:p>
                <w:p w:rsidR="000007A2" w:rsidRDefault="000007A2" w:rsidP="007D7343">
                  <w:pPr>
                    <w:spacing w:line="240" w:lineRule="auto"/>
                  </w:pPr>
                  <w:r w:rsidRPr="00A11A85">
                    <w:tab/>
                    <w:t xml:space="preserve">      modifie= modifie</w:t>
                  </w:r>
                  <w:r>
                    <w:t>+sousIteration(image,list,3</w:t>
                  </w:r>
                  <w:r w:rsidRPr="00A11A85">
                    <w:t>);</w:t>
                  </w:r>
                </w:p>
                <w:p w:rsidR="000007A2" w:rsidRDefault="000007A2" w:rsidP="007D7343">
                  <w:pPr>
                    <w:spacing w:line="240" w:lineRule="auto"/>
                    <w:ind w:left="709"/>
                  </w:pPr>
                  <w:r>
                    <w:t xml:space="preserve">      </w:t>
                  </w:r>
                  <w:r w:rsidRPr="00A11A85">
                    <w:t>modifie= modifie</w:t>
                  </w:r>
                  <w:r>
                    <w:t>+sousIteration(image,list,4</w:t>
                  </w:r>
                  <w:r w:rsidRPr="00A11A85">
                    <w:t>);</w:t>
                  </w:r>
                </w:p>
                <w:p w:rsidR="000007A2" w:rsidRPr="00A11A85" w:rsidRDefault="000007A2" w:rsidP="007D7343">
                  <w:pPr>
                    <w:spacing w:line="240" w:lineRule="auto"/>
                    <w:ind w:left="1418" w:firstLine="0"/>
                  </w:pPr>
                  <w:r>
                    <w:t xml:space="preserve">      </w:t>
                  </w:r>
                  <w:r w:rsidRPr="00A11A85">
                    <w:t>modifie= modifie</w:t>
                  </w:r>
                  <w:r>
                    <w:t>+sousIteration(image,list,5</w:t>
                  </w:r>
                  <w:r w:rsidRPr="00A11A85">
                    <w:t>);</w:t>
                  </w:r>
                </w:p>
                <w:p w:rsidR="000007A2" w:rsidRPr="00A11A85" w:rsidRDefault="000007A2" w:rsidP="007D7343">
                  <w:pPr>
                    <w:spacing w:line="240" w:lineRule="auto"/>
                  </w:pPr>
                  <w:r w:rsidRPr="00A11A85">
                    <w:tab/>
                  </w:r>
                </w:p>
                <w:p w:rsidR="000007A2" w:rsidRPr="00A11A85" w:rsidRDefault="000007A2" w:rsidP="007D7343">
                  <w:pPr>
                    <w:spacing w:line="240" w:lineRule="auto"/>
                    <w:ind w:left="709"/>
                  </w:pPr>
                  <w:r w:rsidRPr="00A11A85">
                    <w:t>}while(modifie</w:t>
                  </w:r>
                  <w:r w:rsidRPr="00A11A85">
                    <w:rPr>
                      <w:rFonts w:cstheme="majorBidi"/>
                    </w:rPr>
                    <w:t>&gt;</w:t>
                  </w:r>
                  <w:r w:rsidRPr="00A11A85">
                    <w:t>0)</w:t>
                  </w:r>
                </w:p>
                <w:p w:rsidR="000007A2" w:rsidRPr="00A11A85" w:rsidRDefault="000007A2" w:rsidP="007D7343">
                  <w:pPr>
                    <w:spacing w:line="240" w:lineRule="auto"/>
                    <w:ind w:left="709"/>
                  </w:pPr>
                  <w:r w:rsidRPr="00A11A85">
                    <w:t xml:space="preserve"> </w:t>
                  </w:r>
                </w:p>
                <w:p w:rsidR="000007A2" w:rsidRPr="00A11A85" w:rsidRDefault="000007A2" w:rsidP="007D7343">
                  <w:pPr>
                    <w:spacing w:line="240" w:lineRule="auto"/>
                  </w:pPr>
                  <w:r w:rsidRPr="00A11A85">
                    <w:t xml:space="preserve">         </w:t>
                  </w:r>
                  <w:r w:rsidRPr="00A11A85">
                    <w:tab/>
                  </w:r>
                  <w:r w:rsidRPr="00A11A85">
                    <w:tab/>
                    <w:t xml:space="preserve"> </w:t>
                  </w:r>
                </w:p>
                <w:p w:rsidR="000007A2" w:rsidRDefault="000007A2" w:rsidP="007D7343">
                  <w:pPr>
                    <w:spacing w:line="240" w:lineRule="auto"/>
                  </w:pPr>
                  <w:r w:rsidRPr="00A11A85">
                    <w:t xml:space="preserve">  </w:t>
                  </w:r>
                  <w:r>
                    <w:t>}</w:t>
                  </w:r>
                </w:p>
              </w:txbxContent>
            </v:textbox>
            <w10:wrap type="topAndBottom"/>
          </v:shape>
        </w:pict>
      </w:r>
      <w:r w:rsidR="007D7343">
        <w:t xml:space="preserve"> </w:t>
      </w:r>
    </w:p>
    <w:p w:rsidR="007D7343" w:rsidRDefault="007D7343" w:rsidP="007D7343">
      <w:r>
        <w:lastRenderedPageBreak/>
        <w:t xml:space="preserve">La première boucle a pour but de changer à chaque itération le niveau de MLvv, la deuxième boucle (do-while) permet de tester si il ya des voxels à éliminer dans ce niveau de </w:t>
      </w:r>
      <w:r w:rsidRPr="008B70FC">
        <w:rPr>
          <w:i/>
          <w:iCs/>
        </w:rPr>
        <w:t>MLvv</w:t>
      </w:r>
      <w:r>
        <w:t xml:space="preserve"> et dans les six directions principales.la fonction  sousIteration accepte 3 paramètres : l’image de la zone sulcal, liste des voxels à traiter et la direction de suppression(les directions sont numérotés de 0 à 5).</w:t>
      </w:r>
      <w:r w:rsidR="008B70FC">
        <w:t xml:space="preserve"> La figure suivante présente la surface méd</w:t>
      </w:r>
      <w:r w:rsidR="007D54DC">
        <w:t xml:space="preserve">iane après la squelettisation </w:t>
      </w:r>
      <w:r w:rsidR="007B0A98">
        <w:t>3D</w:t>
      </w:r>
      <w:r w:rsidR="008B70FC">
        <w:t>.</w:t>
      </w:r>
    </w:p>
    <w:p w:rsidR="008B70FC" w:rsidRDefault="008B70FC" w:rsidP="007D7343"/>
    <w:p w:rsidR="008B70FC" w:rsidRDefault="008B70FC" w:rsidP="008B70FC">
      <w:pPr>
        <w:jc w:val="center"/>
      </w:pPr>
      <w:r>
        <w:rPr>
          <w:noProof/>
          <w:lang w:eastAsia="fr-FR"/>
        </w:rPr>
        <w:drawing>
          <wp:inline distT="0" distB="0" distL="0" distR="0">
            <wp:extent cx="3563488" cy="2301604"/>
            <wp:effectExtent l="19050" t="0" r="0" b="0"/>
            <wp:docPr id="742" name="Image 741" descr="surph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phace.png"/>
                    <pic:cNvPicPr/>
                  </pic:nvPicPr>
                  <pic:blipFill>
                    <a:blip r:embed="rId245"/>
                    <a:stretch>
                      <a:fillRect/>
                    </a:stretch>
                  </pic:blipFill>
                  <pic:spPr>
                    <a:xfrm>
                      <a:off x="0" y="0"/>
                      <a:ext cx="3568185" cy="2304638"/>
                    </a:xfrm>
                    <a:prstGeom prst="rect">
                      <a:avLst/>
                    </a:prstGeom>
                  </pic:spPr>
                </pic:pic>
              </a:graphicData>
            </a:graphic>
          </wp:inline>
        </w:drawing>
      </w:r>
    </w:p>
    <w:p w:rsidR="008B70FC" w:rsidRDefault="008B70FC" w:rsidP="008B70FC">
      <w:pPr>
        <w:pStyle w:val="Lgende"/>
        <w:jc w:val="center"/>
      </w:pPr>
      <w:bookmarkStart w:id="266" w:name="_Toc294609705"/>
      <w:r>
        <w:t xml:space="preserve">Figure </w:t>
      </w:r>
      <w:fldSimple w:instr=" STYLEREF 1 \s ">
        <w:r w:rsidR="00297508">
          <w:rPr>
            <w:noProof/>
            <w:cs/>
          </w:rPr>
          <w:t>‎</w:t>
        </w:r>
        <w:r w:rsidR="00297508">
          <w:rPr>
            <w:noProof/>
          </w:rPr>
          <w:t>IV</w:t>
        </w:r>
      </w:fldSimple>
      <w:r>
        <w:t>.</w:t>
      </w:r>
      <w:fldSimple w:instr=" SEQ Figure \* ARABIC \s 1 ">
        <w:r w:rsidR="00297508">
          <w:rPr>
            <w:noProof/>
          </w:rPr>
          <w:t>18</w:t>
        </w:r>
      </w:fldSimple>
      <w:r>
        <w:t xml:space="preserve">  </w:t>
      </w:r>
      <w:r w:rsidRPr="008B70FC">
        <w:rPr>
          <w:b w:val="0"/>
          <w:bCs w:val="0"/>
        </w:rPr>
        <w:t>La surface médiane après la squelettisation 3D</w:t>
      </w:r>
      <w:bookmarkEnd w:id="266"/>
    </w:p>
    <w:p w:rsidR="007D7343" w:rsidRDefault="007D7343" w:rsidP="007D7343">
      <w:pPr>
        <w:pStyle w:val="Titre2"/>
      </w:pPr>
      <w:bookmarkStart w:id="267" w:name="_Toc294602158"/>
      <w:r>
        <w:t>Discutions des résultats</w:t>
      </w:r>
      <w:bookmarkEnd w:id="267"/>
    </w:p>
    <w:p w:rsidR="007D7343" w:rsidRDefault="007D7343" w:rsidP="007D7343">
      <w:r>
        <w:t xml:space="preserve">  La table suivante représente les temps d’exécution des différentes étapes, ces tests ont été  effectués sur une machine sous Windows et un processeur </w:t>
      </w:r>
      <w:r w:rsidRPr="000A2AE9">
        <w:rPr>
          <w:i/>
          <w:iCs/>
        </w:rPr>
        <w:t>intel</w:t>
      </w:r>
      <w:r w:rsidRPr="000F49B7">
        <w:t xml:space="preserve"> </w:t>
      </w:r>
      <w:r w:rsidRPr="000F49B7">
        <w:rPr>
          <w:i/>
          <w:iCs/>
        </w:rPr>
        <w:t>T6400</w:t>
      </w:r>
      <w:r w:rsidRPr="000A2AE9">
        <w:rPr>
          <w:i/>
          <w:iCs/>
        </w:rPr>
        <w:t xml:space="preserve"> core 2 duo</w:t>
      </w:r>
      <w:r>
        <w:t xml:space="preserve"> 2.0 GHZ</w:t>
      </w:r>
    </w:p>
    <w:tbl>
      <w:tblPr>
        <w:tblStyle w:val="Grilledutableau"/>
        <w:tblW w:w="0" w:type="auto"/>
        <w:jc w:val="center"/>
        <w:tblLook w:val="04A0"/>
      </w:tblPr>
      <w:tblGrid>
        <w:gridCol w:w="2943"/>
        <w:gridCol w:w="2410"/>
        <w:gridCol w:w="2410"/>
      </w:tblGrid>
      <w:tr w:rsidR="007D7343" w:rsidRPr="007D7343" w:rsidTr="00FE5D14">
        <w:trPr>
          <w:jc w:val="center"/>
        </w:trPr>
        <w:tc>
          <w:tcPr>
            <w:tcW w:w="2943" w:type="dxa"/>
            <w:shd w:val="clear" w:color="auto" w:fill="D9D9D9" w:themeFill="background1" w:themeFillShade="D9"/>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 xml:space="preserve"> </w:t>
            </w:r>
            <w:r w:rsidRPr="007D7343">
              <w:rPr>
                <w:rFonts w:ascii="Times New Roman" w:hAnsi="Times New Roman" w:cs="Times New Roman"/>
                <w:sz w:val="24"/>
                <w:szCs w:val="24"/>
              </w:rPr>
              <w:br w:type="page"/>
              <w:t>Etape</w:t>
            </w:r>
          </w:p>
        </w:tc>
        <w:tc>
          <w:tcPr>
            <w:tcW w:w="2410" w:type="dxa"/>
            <w:shd w:val="clear" w:color="auto" w:fill="D9D9D9" w:themeFill="background1" w:themeFillShade="D9"/>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La première méthode</w:t>
            </w:r>
          </w:p>
        </w:tc>
        <w:tc>
          <w:tcPr>
            <w:tcW w:w="2410" w:type="dxa"/>
            <w:shd w:val="clear" w:color="auto" w:fill="D9D9D9" w:themeFill="background1" w:themeFillShade="D9"/>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La seconde méthode</w:t>
            </w:r>
          </w:p>
        </w:tc>
      </w:tr>
      <w:tr w:rsidR="007D7343" w:rsidRPr="007D7343" w:rsidTr="00FE5D14">
        <w:trPr>
          <w:jc w:val="center"/>
        </w:trPr>
        <w:tc>
          <w:tcPr>
            <w:tcW w:w="2943" w:type="dxa"/>
            <w:shd w:val="clear" w:color="auto" w:fill="D9D9D9" w:themeFill="background1" w:themeFillShade="D9"/>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Extraction du cerveau</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11 secondes</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11 secondes</w:t>
            </w:r>
          </w:p>
        </w:tc>
      </w:tr>
      <w:tr w:rsidR="007D7343" w:rsidRPr="007D7343" w:rsidTr="00FE5D14">
        <w:trPr>
          <w:jc w:val="center"/>
        </w:trPr>
        <w:tc>
          <w:tcPr>
            <w:tcW w:w="2943" w:type="dxa"/>
            <w:shd w:val="clear" w:color="auto" w:fill="D9D9D9" w:themeFill="background1" w:themeFillShade="D9"/>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Classification du cerveau</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15secondes</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15secondes</w:t>
            </w:r>
          </w:p>
        </w:tc>
      </w:tr>
      <w:tr w:rsidR="007D7343" w:rsidRPr="007D7343" w:rsidTr="00FE5D14">
        <w:trPr>
          <w:jc w:val="center"/>
        </w:trPr>
        <w:tc>
          <w:tcPr>
            <w:tcW w:w="2943" w:type="dxa"/>
            <w:shd w:val="clear" w:color="auto" w:fill="D9D9D9" w:themeFill="background1" w:themeFillShade="D9"/>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L’opérateur MLvv</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45secondes</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45secondes</w:t>
            </w:r>
          </w:p>
        </w:tc>
      </w:tr>
      <w:tr w:rsidR="007D7343" w:rsidRPr="007D7343" w:rsidTr="00FE5D14">
        <w:trPr>
          <w:jc w:val="center"/>
        </w:trPr>
        <w:tc>
          <w:tcPr>
            <w:tcW w:w="2943" w:type="dxa"/>
            <w:shd w:val="clear" w:color="auto" w:fill="D9D9D9" w:themeFill="background1" w:themeFillShade="D9"/>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La carte de distance</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25secondes</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p>
        </w:tc>
      </w:tr>
      <w:tr w:rsidR="007D7343" w:rsidRPr="007D7343" w:rsidTr="00FE5D14">
        <w:trPr>
          <w:jc w:val="center"/>
        </w:trPr>
        <w:tc>
          <w:tcPr>
            <w:tcW w:w="2943" w:type="dxa"/>
            <w:shd w:val="clear" w:color="auto" w:fill="D9D9D9" w:themeFill="background1" w:themeFillShade="D9"/>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L’opération de fermeture</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 xml:space="preserve">30secondes </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60secondes</w:t>
            </w:r>
          </w:p>
        </w:tc>
      </w:tr>
      <w:tr w:rsidR="007D7343" w:rsidRPr="007D7343" w:rsidTr="00FE5D14">
        <w:trPr>
          <w:jc w:val="center"/>
        </w:trPr>
        <w:tc>
          <w:tcPr>
            <w:tcW w:w="2943" w:type="dxa"/>
            <w:shd w:val="clear" w:color="auto" w:fill="D9D9D9" w:themeFill="background1" w:themeFillShade="D9"/>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Evolution du contour actif</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5 secondes</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p>
        </w:tc>
      </w:tr>
      <w:tr w:rsidR="007D7343" w:rsidRPr="007D7343" w:rsidTr="00FE5D14">
        <w:trPr>
          <w:jc w:val="center"/>
        </w:trPr>
        <w:tc>
          <w:tcPr>
            <w:tcW w:w="2943" w:type="dxa"/>
            <w:shd w:val="clear" w:color="auto" w:fill="D9D9D9" w:themeFill="background1" w:themeFillShade="D9"/>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Paramétrisation du contour</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5 à 12 secondes</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p>
        </w:tc>
      </w:tr>
      <w:tr w:rsidR="007D7343" w:rsidRPr="007D7343" w:rsidTr="00FE5D14">
        <w:trPr>
          <w:jc w:val="center"/>
        </w:trPr>
        <w:tc>
          <w:tcPr>
            <w:tcW w:w="2943" w:type="dxa"/>
            <w:shd w:val="clear" w:color="auto" w:fill="D9D9D9" w:themeFill="background1" w:themeFillShade="D9"/>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Squelettisation 3D</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5 secondes</w:t>
            </w:r>
          </w:p>
        </w:tc>
      </w:tr>
      <w:tr w:rsidR="007D7343" w:rsidRPr="007D7343" w:rsidTr="00FE5D14">
        <w:trPr>
          <w:jc w:val="center"/>
        </w:trPr>
        <w:tc>
          <w:tcPr>
            <w:tcW w:w="2943" w:type="dxa"/>
            <w:shd w:val="clear" w:color="auto" w:fill="D9D9D9" w:themeFill="background1" w:themeFillShade="D9"/>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Temps d’exécution totale</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136 à 143 secondes</w:t>
            </w:r>
          </w:p>
        </w:tc>
        <w:tc>
          <w:tcPr>
            <w:tcW w:w="2410" w:type="dxa"/>
          </w:tcPr>
          <w:p w:rsidR="007D7343" w:rsidRPr="007D7343" w:rsidRDefault="007D7343" w:rsidP="008B70FC">
            <w:pPr>
              <w:spacing w:before="0" w:after="0"/>
              <w:ind w:firstLine="0"/>
              <w:contextualSpacing w:val="0"/>
              <w:jc w:val="left"/>
              <w:rPr>
                <w:rFonts w:ascii="Times New Roman" w:hAnsi="Times New Roman" w:cs="Times New Roman"/>
                <w:sz w:val="24"/>
                <w:szCs w:val="24"/>
              </w:rPr>
            </w:pPr>
            <w:r w:rsidRPr="007D7343">
              <w:rPr>
                <w:rFonts w:ascii="Times New Roman" w:hAnsi="Times New Roman" w:cs="Times New Roman"/>
                <w:sz w:val="24"/>
                <w:szCs w:val="24"/>
              </w:rPr>
              <w:t>136 secondes</w:t>
            </w:r>
          </w:p>
        </w:tc>
      </w:tr>
    </w:tbl>
    <w:p w:rsidR="007D7343" w:rsidRDefault="007D7343" w:rsidP="007D7343">
      <w:pPr>
        <w:pStyle w:val="Lgende"/>
        <w:jc w:val="center"/>
        <w:rPr>
          <w:b w:val="0"/>
          <w:bCs w:val="0"/>
        </w:rPr>
      </w:pPr>
      <w:r>
        <w:t xml:space="preserve">Tableau </w:t>
      </w:r>
      <w:fldSimple w:instr=" STYLEREF 1 \s ">
        <w:r w:rsidR="00297508">
          <w:rPr>
            <w:noProof/>
            <w:cs/>
          </w:rPr>
          <w:t>‎</w:t>
        </w:r>
        <w:r w:rsidR="00297508">
          <w:rPr>
            <w:noProof/>
          </w:rPr>
          <w:t>IV</w:t>
        </w:r>
      </w:fldSimple>
      <w:r>
        <w:noBreakHyphen/>
      </w:r>
      <w:fldSimple w:instr=" SEQ Tableau \* ARABIC \s 1 ">
        <w:r w:rsidR="00297508">
          <w:rPr>
            <w:noProof/>
          </w:rPr>
          <w:t>1</w:t>
        </w:r>
      </w:fldSimple>
      <w:r>
        <w:t xml:space="preserve"> </w:t>
      </w:r>
      <w:r w:rsidRPr="00FD505F">
        <w:rPr>
          <w:b w:val="0"/>
          <w:bCs w:val="0"/>
        </w:rPr>
        <w:t>Temps d'exécution des étapes de segmentation</w:t>
      </w:r>
    </w:p>
    <w:p w:rsidR="007D7343" w:rsidRDefault="007D7343" w:rsidP="007D7343">
      <w:r>
        <w:lastRenderedPageBreak/>
        <w:t xml:space="preserve">   Nous remarquons que le temps d’exécution totale des deux méthodes est pratiquement le même dans le cas de paramétrisation manuelle du contour pour la première méthode.  Nous pouvons remarquer que l’étape la plus coûteuse en tempes de calcule est celle de calcule de l’opérateur </w:t>
      </w:r>
      <w:r w:rsidRPr="00B5788D">
        <w:rPr>
          <w:i/>
          <w:iCs/>
        </w:rPr>
        <w:t>MLVV</w:t>
      </w:r>
      <w:r>
        <w:t xml:space="preserve"> de l’image,  néanmoins, l’utilisation des filtres gaussiens séparable (voir section III.4.2)   a montré une optimisation remarquable, nous avons essayé de calculer le </w:t>
      </w:r>
      <w:r w:rsidRPr="00FE5D14">
        <w:rPr>
          <w:i/>
          <w:iCs/>
        </w:rPr>
        <w:t>MLvv</w:t>
      </w:r>
      <w:r>
        <w:t xml:space="preserve"> de l’image en utilisant une convolution entre l’image et un filtre gaussien 3D, le temps de calcule a dépassé 20 minutes.</w:t>
      </w:r>
    </w:p>
    <w:p w:rsidR="007D7343" w:rsidRDefault="007D7343" w:rsidP="007D7343">
      <w:r>
        <w:t>Notre implémentation de la carte de distance prend 25 secondes pour estimer la distance de chaque voxels de l’image par rapport à la surface. Ce temps d’exécution est négligeable par rapport au temps d’exécution enregistré lors de l’utilisation de la distance euclidienne (1 heure et 10 minutes pour le même volume IRM).</w:t>
      </w:r>
    </w:p>
    <w:p w:rsidR="007D7343" w:rsidRDefault="007D7343" w:rsidP="007D7343">
      <w:r>
        <w:t xml:space="preserve">Nous remarquons que le temps d’exécution de l’opération de fermeture est dans le cas de deuxième méthode le double de celui de première méthode, cela est lié au fait que le temps d’exécution de l’opération de fermeture est proportionnel  au diamètre de la sphère utilisée. Dans notre cas pour la première méthode nous avons appliqué une fermeture avec une sphère de diamètre 5mm, pour la deuxième méthode nous avons appliqué une fermeture avec une sphère de diamètre 9. </w:t>
      </w:r>
    </w:p>
    <w:p w:rsidR="007D7343" w:rsidRDefault="007D7343" w:rsidP="007D7343">
      <w:r>
        <w:t>En ce qui concerne le contour actif, on distingue deux cas, le cas de paramétrisation manuel du contour, dans ce cas le temps de calcule ne dépasse pas généralement le 5 secondes. Paramétrisation automatique, le tirage aléatoire du paramètre prend du temps pour converger vers des paramètres optimaux, les expériences  nous ont montrés qu’un nombre fixe d’itération égale à 1000 itération permet généralement d’attendre des paramètres optimaux.</w:t>
      </w:r>
    </w:p>
    <w:p w:rsidR="007D7343" w:rsidRPr="000A2AE9" w:rsidRDefault="007D7343" w:rsidP="007D7343">
      <w:r>
        <w:t xml:space="preserve">  Pour la squelettisation, le temps d’</w:t>
      </w:r>
      <w:r w:rsidR="00920D77">
        <w:t>exécution et relativement minimal</w:t>
      </w:r>
      <w:r>
        <w:t xml:space="preserve">, l’amélioration que nous avons proposé ont un effet sur la forme du surface plutôt que sur le temps de calcule.   </w:t>
      </w:r>
    </w:p>
    <w:p w:rsidR="007D7343" w:rsidRDefault="007D7343" w:rsidP="007D7343">
      <w:pPr>
        <w:pStyle w:val="Titre2"/>
      </w:pPr>
      <w:bookmarkStart w:id="268" w:name="_Toc294515286"/>
      <w:bookmarkStart w:id="269" w:name="_Toc294602159"/>
      <w:r>
        <w:t>Conclusion</w:t>
      </w:r>
      <w:bookmarkEnd w:id="268"/>
      <w:bookmarkEnd w:id="269"/>
    </w:p>
    <w:p w:rsidR="007D7343" w:rsidRPr="00FA3A49" w:rsidRDefault="007D7343" w:rsidP="007D7343">
      <w:r>
        <w:t xml:space="preserve">Dans ce chapitre nous avons présenté l’implémentation de la démarche décrite dans le chapitre précédent. Nous avons commencé par mentionner l’environnement matériel et logiciel utilisé, et ensuite certains résultats sont donnés à titre démonstratif, nous concluons ce chapitre par quelque perspectifs, pendant notre travail on trouve que le calcul de l’opérateur </w:t>
      </w:r>
      <w:r w:rsidRPr="004F1B25">
        <w:rPr>
          <w:i/>
          <w:iCs/>
        </w:rPr>
        <w:t>MLvv</w:t>
      </w:r>
      <w:r>
        <w:t xml:space="preserve">, la carte de distance, l’évolution du contour actif prend certain temps d’exécution, et pour faire face à ce problème on pourra paralléliser le calcul de certains algorithmes.   </w:t>
      </w:r>
    </w:p>
    <w:p w:rsidR="007D7343" w:rsidRDefault="007D7343" w:rsidP="007D7343">
      <w:pPr>
        <w:spacing w:before="0" w:after="200" w:line="276" w:lineRule="auto"/>
        <w:ind w:firstLine="0"/>
        <w:contextualSpacing w:val="0"/>
        <w:jc w:val="left"/>
        <w:sectPr w:rsidR="007D7343" w:rsidSect="009E3205">
          <w:headerReference w:type="default" r:id="rId246"/>
          <w:pgSz w:w="11906" w:h="16838"/>
          <w:pgMar w:top="1417" w:right="1417" w:bottom="1417" w:left="1417" w:header="708" w:footer="708" w:gutter="0"/>
          <w:cols w:space="708"/>
          <w:docGrid w:linePitch="360"/>
        </w:sectPr>
      </w:pPr>
    </w:p>
    <w:p w:rsidR="009B1ED0" w:rsidRDefault="000B522C" w:rsidP="00AF6A16">
      <w:pPr>
        <w:pStyle w:val="Titre1"/>
        <w:numPr>
          <w:ilvl w:val="0"/>
          <w:numId w:val="0"/>
        </w:numPr>
        <w:ind w:left="2559" w:firstLine="277"/>
        <w:rPr>
          <w:sz w:val="32"/>
          <w:szCs w:val="32"/>
        </w:rPr>
      </w:pPr>
      <w:bookmarkStart w:id="270" w:name="_Toc294541168"/>
      <w:bookmarkStart w:id="271" w:name="_Toc294602160"/>
      <w:r w:rsidRPr="00C37671">
        <w:rPr>
          <w:sz w:val="32"/>
          <w:szCs w:val="32"/>
        </w:rPr>
        <w:lastRenderedPageBreak/>
        <w:t>Conclusion générale</w:t>
      </w:r>
      <w:bookmarkEnd w:id="270"/>
      <w:bookmarkEnd w:id="271"/>
    </w:p>
    <w:p w:rsidR="00AF6A16" w:rsidRPr="00AF6A16" w:rsidRDefault="00AF6A16" w:rsidP="00AF6A16">
      <w:pPr>
        <w:rPr>
          <w:b/>
          <w:bCs/>
        </w:rPr>
      </w:pPr>
      <w:r w:rsidRPr="00AF6A16">
        <w:rPr>
          <w:b/>
          <w:bCs/>
        </w:rPr>
        <w:t>Contributions</w:t>
      </w:r>
    </w:p>
    <w:p w:rsidR="000B522C" w:rsidRDefault="00B04AB5" w:rsidP="00B04AB5">
      <w:r>
        <w:t xml:space="preserve">Dans ce travaille de recherche nous avons abordé le problème de segmentation des images IRM cérébrale, nous avons dans un premier temps réalisé une étude bibliographique approfondie  sur l’anatomie cérébrale et les techniques d’imagerie IRM.  Cette étude nous a permis de se situer par rapport au problème de segmentation en imagerie </w:t>
      </w:r>
      <w:r w:rsidR="00AF6A16">
        <w:t>cérébrale</w:t>
      </w:r>
      <w:r>
        <w:t xml:space="preserve">. </w:t>
      </w:r>
    </w:p>
    <w:p w:rsidR="00B04AB5" w:rsidRDefault="00B04AB5" w:rsidP="00AF6A16">
      <w:r>
        <w:t xml:space="preserve">Dans un seconde temps nous avons réalisé un état de l’art sur la majorité des techniques et approches de segmentation des sillons corticaux développés à nos jours. Nous avons pu établir un classement de ces méthodes et </w:t>
      </w:r>
      <w:r w:rsidR="00AF6A16">
        <w:t xml:space="preserve">approches. Selon deux critères : le modèle utilisé et la zone d’intérêt recherchée. Après cette étude des méthodes de segmentation, nous avons choisi de reprendre le modèle des contours actifs. Nous avons proposé une méthode de segmentation automatique basée sur ce modèle. Avec la méthode proposée nous avons rencontré une difficulté dans le choix </w:t>
      </w:r>
      <w:r w:rsidR="006C4C68">
        <w:t>du paramètre de contrôle du</w:t>
      </w:r>
      <w:r w:rsidR="00AF6A16">
        <w:t xml:space="preserve"> contour actif. Nous avons tenté de remédier à ce problème par une technique d’approximation qui a fini par donner des résultats acceptables.</w:t>
      </w:r>
    </w:p>
    <w:p w:rsidR="00AF6A16" w:rsidRPr="00C37671" w:rsidRDefault="00AF6A16" w:rsidP="00EB3212">
      <w:r>
        <w:t>Perspectives</w:t>
      </w:r>
    </w:p>
    <w:p w:rsidR="000B522C" w:rsidRDefault="00AF6A16" w:rsidP="000B522C">
      <w:r>
        <w:t>Divers perceptives peuvent être envisagé pour ce travail, d’abord la validation des résultats n’a pas pu être effectuée sur des sujets réel, les images IRM utilisés sont des images de références. Les tests ne sont pas encore validé pours des sujets réels avec différents mod</w:t>
      </w:r>
      <w:r w:rsidR="006C4C68">
        <w:t>es</w:t>
      </w:r>
      <w:r>
        <w:t xml:space="preserve"> d’acquisition et différente niveau de bruit.</w:t>
      </w:r>
    </w:p>
    <w:p w:rsidR="00AF6A16" w:rsidRDefault="00AF6A16" w:rsidP="000B522C">
      <w:r>
        <w:t xml:space="preserve">On peut aussi envisager d’améliorer le poste traitement effectué après la segmentation, cette étape est obligatoire car </w:t>
      </w:r>
      <w:r w:rsidR="00F50BA3">
        <w:t>i</w:t>
      </w:r>
      <w:r>
        <w:t>l n’existe pas une méthode de segmentation automatique qui peut donner des résultats correctes est sures à 100%,</w:t>
      </w:r>
    </w:p>
    <w:p w:rsidR="00AF6A16" w:rsidRDefault="00AF6A16" w:rsidP="006C4C68">
      <w:r>
        <w:t xml:space="preserve">La méthode de segmentation que nous avons proposée n’utilise aucune information préalable. Cela peut être à l’origine de grandes difficultés dans le cas d’image IRM réel car les images IRM réel présente une grande variabilité inter-sujet. Donc il n’est pas garanti que les techniques proposées puissent donner des résultats corrects en présence de cette variabilité et en absence des informations préalable. Nous envisageons d’utiliser des atlas probabiliste </w:t>
      </w:r>
      <w:r w:rsidR="006C4C68">
        <w:t>afin</w:t>
      </w:r>
      <w:r>
        <w:t xml:space="preserve"> d’assister la procédure de segmentation</w:t>
      </w:r>
    </w:p>
    <w:p w:rsidR="00FE5D14" w:rsidRDefault="00FE5D14" w:rsidP="006C4C68"/>
    <w:p w:rsidR="00AF6A16" w:rsidRPr="000B522C" w:rsidRDefault="00AF6A16" w:rsidP="000B522C"/>
    <w:p w:rsidR="00FE5D14" w:rsidRDefault="00FE5D14" w:rsidP="000B522C">
      <w:pPr>
        <w:sectPr w:rsidR="00FE5D14" w:rsidSect="009E3205">
          <w:headerReference w:type="default" r:id="rId247"/>
          <w:pgSz w:w="11906" w:h="16838"/>
          <w:pgMar w:top="1417" w:right="1417" w:bottom="1417" w:left="1417" w:header="708" w:footer="708" w:gutter="0"/>
          <w:cols w:space="708"/>
          <w:docGrid w:linePitch="360"/>
        </w:sectPr>
      </w:pPr>
    </w:p>
    <w:p w:rsidR="00EB3212" w:rsidRDefault="00EB3212" w:rsidP="00FE5D14">
      <w:pPr>
        <w:pStyle w:val="Titre1"/>
        <w:numPr>
          <w:ilvl w:val="0"/>
          <w:numId w:val="0"/>
        </w:numPr>
        <w:ind w:left="432" w:hanging="432"/>
        <w:rPr>
          <w:noProof/>
        </w:rPr>
      </w:pPr>
      <w:bookmarkStart w:id="272" w:name="_Toc294602161"/>
      <w:r>
        <w:rPr>
          <w:noProof/>
        </w:rPr>
        <w:lastRenderedPageBreak/>
        <w:t>Bibliographie</w:t>
      </w:r>
      <w:bookmarkEnd w:id="272"/>
    </w:p>
    <w:p w:rsidR="00EB3212" w:rsidRPr="00EB3212" w:rsidRDefault="00EB3212" w:rsidP="00EB3212"/>
    <w:p w:rsidR="00DD4604" w:rsidRDefault="00DD4604" w:rsidP="00DD4604">
      <w:pPr>
        <w:pStyle w:val="Bibliographie"/>
        <w:rPr>
          <w:noProof/>
        </w:rPr>
      </w:pPr>
      <w:r>
        <w:rPr>
          <w:noProof/>
        </w:rPr>
        <w:t xml:space="preserve">1. </w:t>
      </w:r>
      <w:r>
        <w:rPr>
          <w:b/>
          <w:bCs/>
          <w:noProof/>
        </w:rPr>
        <w:t>Bosc Marcel.</w:t>
      </w:r>
      <w:r>
        <w:rPr>
          <w:noProof/>
        </w:rPr>
        <w:t xml:space="preserve"> </w:t>
      </w:r>
      <w:r>
        <w:rPr>
          <w:i/>
          <w:iCs/>
          <w:noProof/>
        </w:rPr>
        <w:t xml:space="preserve">Contribution à la détection de changements dans des séquences IRM 3D multimodales. Thèse de doctorat. </w:t>
      </w:r>
      <w:r>
        <w:rPr>
          <w:noProof/>
        </w:rPr>
        <w:t>Université Louis Pasteur-strasbourg I, électronique, électrotechnique, automatique, France, 17 décembre 2003.</w:t>
      </w:r>
    </w:p>
    <w:p w:rsidR="00DD4604" w:rsidRDefault="00DD4604" w:rsidP="00DD4604">
      <w:pPr>
        <w:pStyle w:val="Bibliographie"/>
        <w:rPr>
          <w:noProof/>
        </w:rPr>
      </w:pPr>
      <w:r>
        <w:rPr>
          <w:noProof/>
        </w:rPr>
        <w:t xml:space="preserve">2. </w:t>
      </w:r>
      <w:r>
        <w:rPr>
          <w:b/>
          <w:bCs/>
          <w:noProof/>
        </w:rPr>
        <w:t>Vincent Noblet.</w:t>
      </w:r>
      <w:r>
        <w:rPr>
          <w:noProof/>
        </w:rPr>
        <w:t xml:space="preserve"> </w:t>
      </w:r>
      <w:r>
        <w:rPr>
          <w:i/>
          <w:iCs/>
          <w:noProof/>
        </w:rPr>
        <w:t xml:space="preserve">Recalage non rigide d'images cérébrales 3D avec contrainte de conservation de la topologie. Thèse de doctorat. </w:t>
      </w:r>
      <w:r>
        <w:rPr>
          <w:noProof/>
        </w:rPr>
        <w:t>Université Louis Pasteur - Strasbourg I, Traitement d'Images et Vision par Ordinateur, France, 10 mars 2006.</w:t>
      </w:r>
    </w:p>
    <w:p w:rsidR="00DD4604" w:rsidRDefault="00DD4604" w:rsidP="00DD4604">
      <w:pPr>
        <w:pStyle w:val="Bibliographie"/>
        <w:rPr>
          <w:noProof/>
        </w:rPr>
      </w:pPr>
      <w:r w:rsidRPr="004D7C4C">
        <w:rPr>
          <w:noProof/>
          <w:lang w:val="en-US"/>
        </w:rPr>
        <w:t>3.</w:t>
      </w:r>
      <w:r w:rsidRPr="004D7C4C">
        <w:rPr>
          <w:b/>
          <w:bCs/>
          <w:noProof/>
          <w:lang w:val="en-US"/>
        </w:rPr>
        <w:t xml:space="preserve"> David MacDonald, Noor Kabani, David Avis, Alan C. Evans.</w:t>
      </w:r>
      <w:r w:rsidRPr="004D7C4C">
        <w:rPr>
          <w:noProof/>
          <w:lang w:val="en-US"/>
        </w:rPr>
        <w:t xml:space="preserve"> </w:t>
      </w:r>
      <w:r w:rsidRPr="004D7C4C">
        <w:rPr>
          <w:i/>
          <w:iCs/>
          <w:noProof/>
          <w:lang w:val="en-US"/>
        </w:rPr>
        <w:t>Automated 3-D Extraction of Inner and Outer Surfaces of Cerebral Cortex from MRI.</w:t>
      </w:r>
      <w:r w:rsidRPr="004D7C4C">
        <w:rPr>
          <w:noProof/>
          <w:lang w:val="en-US"/>
        </w:rPr>
        <w:t xml:space="preserve"> </w:t>
      </w:r>
      <w:r>
        <w:rPr>
          <w:noProof/>
        </w:rPr>
        <w:t>NeuroImage 12, 2000. pp 340-356.</w:t>
      </w:r>
    </w:p>
    <w:p w:rsidR="00DD4604" w:rsidRDefault="00DD4604" w:rsidP="00DD4604">
      <w:pPr>
        <w:pStyle w:val="Bibliographie"/>
        <w:rPr>
          <w:noProof/>
        </w:rPr>
      </w:pPr>
      <w:r>
        <w:rPr>
          <w:noProof/>
        </w:rPr>
        <w:t xml:space="preserve">4. </w:t>
      </w:r>
      <w:r>
        <w:rPr>
          <w:b/>
          <w:bCs/>
          <w:noProof/>
        </w:rPr>
        <w:t>Willmann Loïc.</w:t>
      </w:r>
      <w:r>
        <w:rPr>
          <w:noProof/>
        </w:rPr>
        <w:t xml:space="preserve"> </w:t>
      </w:r>
      <w:r>
        <w:rPr>
          <w:i/>
          <w:iCs/>
          <w:noProof/>
        </w:rPr>
        <w:t xml:space="preserve">Étude de l'évolution des tumeurs cérébrales en IRM. </w:t>
      </w:r>
      <w:r>
        <w:rPr>
          <w:noProof/>
        </w:rPr>
        <w:t>Université Louis Pasteur Strasbourg, 2007-2008.</w:t>
      </w:r>
    </w:p>
    <w:p w:rsidR="00DD4604" w:rsidRDefault="00DD4604" w:rsidP="00DD4604">
      <w:pPr>
        <w:pStyle w:val="Bibliographie"/>
        <w:rPr>
          <w:noProof/>
        </w:rPr>
      </w:pPr>
      <w:r>
        <w:rPr>
          <w:noProof/>
        </w:rPr>
        <w:t xml:space="preserve">5. </w:t>
      </w:r>
      <w:r>
        <w:rPr>
          <w:b/>
          <w:bCs/>
          <w:noProof/>
        </w:rPr>
        <w:t>Isabelle Corouge.</w:t>
      </w:r>
      <w:r>
        <w:rPr>
          <w:noProof/>
        </w:rPr>
        <w:t xml:space="preserve"> </w:t>
      </w:r>
      <w:r>
        <w:rPr>
          <w:i/>
          <w:iCs/>
          <w:noProof/>
        </w:rPr>
        <w:t xml:space="preserve">Modélisation statistique de formes en imagerie cérébrale.Thèse de doctorat. </w:t>
      </w:r>
      <w:r>
        <w:rPr>
          <w:noProof/>
        </w:rPr>
        <w:t>Université de Rennes, Mathématiques, Informatique, Signal, Électronique et Télécommunications, France, 09 avril 2003.</w:t>
      </w:r>
    </w:p>
    <w:p w:rsidR="00DD4604" w:rsidRDefault="00DD4604" w:rsidP="00DD4604">
      <w:pPr>
        <w:pStyle w:val="Bibliographie"/>
        <w:rPr>
          <w:noProof/>
        </w:rPr>
      </w:pPr>
      <w:r>
        <w:rPr>
          <w:noProof/>
        </w:rPr>
        <w:t xml:space="preserve">6. </w:t>
      </w:r>
      <w:r>
        <w:rPr>
          <w:b/>
          <w:bCs/>
          <w:noProof/>
        </w:rPr>
        <w:t>Cachia Arnaud.</w:t>
      </w:r>
      <w:r>
        <w:rPr>
          <w:noProof/>
        </w:rPr>
        <w:t xml:space="preserve"> </w:t>
      </w:r>
      <w:r>
        <w:rPr>
          <w:i/>
          <w:iCs/>
          <w:noProof/>
        </w:rPr>
        <w:t xml:space="preserve">Modèles statistiques morphométriques et structurels du cortex pour l'étude du développement cérébral. Thèse de doctorat, </w:t>
      </w:r>
      <w:r>
        <w:rPr>
          <w:noProof/>
        </w:rPr>
        <w:t>05 novembre 2003.</w:t>
      </w:r>
    </w:p>
    <w:p w:rsidR="00DD4604" w:rsidRDefault="00DD4604" w:rsidP="00DD4604">
      <w:pPr>
        <w:pStyle w:val="Bibliographie"/>
        <w:rPr>
          <w:noProof/>
        </w:rPr>
      </w:pPr>
      <w:r>
        <w:rPr>
          <w:noProof/>
        </w:rPr>
        <w:t xml:space="preserve">7. </w:t>
      </w:r>
      <w:r>
        <w:rPr>
          <w:b/>
          <w:bCs/>
          <w:noProof/>
        </w:rPr>
        <w:t>Mangin Jean-Francois.</w:t>
      </w:r>
      <w:r>
        <w:rPr>
          <w:noProof/>
        </w:rPr>
        <w:t xml:space="preserve"> </w:t>
      </w:r>
      <w:r>
        <w:rPr>
          <w:i/>
          <w:iCs/>
          <w:noProof/>
        </w:rPr>
        <w:t xml:space="preserve">Mise en correspondance d’images médicales 3D multi-modalités multi-individus pour la corrélation anatomo-fonctionnelle cérébrale, Thèse de doctorat. </w:t>
      </w:r>
      <w:r>
        <w:rPr>
          <w:noProof/>
        </w:rPr>
        <w:t>Paris, 1995.</w:t>
      </w:r>
    </w:p>
    <w:p w:rsidR="00DD4604" w:rsidRDefault="00DD4604" w:rsidP="00DD4604">
      <w:pPr>
        <w:pStyle w:val="Bibliographie"/>
        <w:rPr>
          <w:noProof/>
        </w:rPr>
      </w:pPr>
      <w:r>
        <w:rPr>
          <w:noProof/>
        </w:rPr>
        <w:t xml:space="preserve">8. </w:t>
      </w:r>
      <w:r>
        <w:rPr>
          <w:b/>
          <w:bCs/>
          <w:noProof/>
        </w:rPr>
        <w:t>Bricq Stéphanie.</w:t>
      </w:r>
      <w:r>
        <w:rPr>
          <w:noProof/>
        </w:rPr>
        <w:t xml:space="preserve"> </w:t>
      </w:r>
      <w:r>
        <w:rPr>
          <w:i/>
          <w:iCs/>
          <w:noProof/>
        </w:rPr>
        <w:t xml:space="preserve">Segmentation d’images IRM anatomiques par inférence bayésienne multimodale.Thèse de doctorat. </w:t>
      </w:r>
      <w:r>
        <w:rPr>
          <w:noProof/>
        </w:rPr>
        <w:t>Université Louis Pasteur Strasbourg I, électronique, électrotechnique,automatique, France, 06 novembre 2008.</w:t>
      </w:r>
    </w:p>
    <w:p w:rsidR="00DD4604" w:rsidRPr="004D7C4C" w:rsidRDefault="00DD4604" w:rsidP="00DD4604">
      <w:pPr>
        <w:pStyle w:val="Bibliographie"/>
        <w:rPr>
          <w:noProof/>
          <w:lang w:val="en-US"/>
        </w:rPr>
      </w:pPr>
      <w:r w:rsidRPr="004D7C4C">
        <w:rPr>
          <w:noProof/>
          <w:lang w:val="en-US"/>
        </w:rPr>
        <w:t xml:space="preserve">9. </w:t>
      </w:r>
      <w:r w:rsidRPr="004D7C4C">
        <w:rPr>
          <w:b/>
          <w:bCs/>
          <w:noProof/>
          <w:lang w:val="en-US"/>
        </w:rPr>
        <w:t xml:space="preserve">P.M Thompson. </w:t>
      </w:r>
      <w:r w:rsidRPr="004D7C4C">
        <w:rPr>
          <w:i/>
          <w:iCs/>
          <w:noProof/>
          <w:lang w:val="en-US"/>
        </w:rPr>
        <w:t xml:space="preserve">Mapping Cortical Change in Alzheimer’s Disease Brain. </w:t>
      </w:r>
      <w:r>
        <w:rPr>
          <w:noProof/>
          <w:lang w:val="en-US"/>
        </w:rPr>
        <w:t>NeuroImage</w:t>
      </w:r>
      <w:r w:rsidRPr="004D7C4C">
        <w:rPr>
          <w:noProof/>
          <w:lang w:val="en-US"/>
        </w:rPr>
        <w:t xml:space="preserve"> 23, September 2004.</w:t>
      </w:r>
    </w:p>
    <w:p w:rsidR="00DD4604" w:rsidRPr="004D7C4C" w:rsidRDefault="00DD4604" w:rsidP="00DD4604">
      <w:pPr>
        <w:pStyle w:val="Bibliographie"/>
        <w:rPr>
          <w:noProof/>
          <w:lang w:val="en-US"/>
        </w:rPr>
      </w:pPr>
      <w:r w:rsidRPr="004D7C4C">
        <w:rPr>
          <w:noProof/>
          <w:lang w:val="en-US"/>
        </w:rPr>
        <w:t xml:space="preserve">10. </w:t>
      </w:r>
      <w:r w:rsidRPr="004D7C4C">
        <w:rPr>
          <w:b/>
          <w:bCs/>
          <w:noProof/>
          <w:lang w:val="en-US"/>
        </w:rPr>
        <w:t xml:space="preserve">G. LeGoualher, E. Procyk, D.L. Collins, R. Venugopal, C. Barillot, A.C. Evans. </w:t>
      </w:r>
      <w:r w:rsidRPr="004D7C4C">
        <w:rPr>
          <w:i/>
          <w:iCs/>
          <w:noProof/>
          <w:lang w:val="en-US"/>
        </w:rPr>
        <w:t>Automated extraction and variability analysis of sulcal neuroanatomy</w:t>
      </w:r>
      <w:r w:rsidRPr="004D7C4C">
        <w:rPr>
          <w:noProof/>
          <w:lang w:val="en-US"/>
        </w:rPr>
        <w:t> </w:t>
      </w:r>
      <w:r>
        <w:rPr>
          <w:noProof/>
          <w:lang w:val="en-US"/>
        </w:rPr>
        <w:t>.</w:t>
      </w:r>
      <w:r w:rsidRPr="004D7C4C">
        <w:rPr>
          <w:noProof/>
          <w:lang w:val="en-US"/>
        </w:rPr>
        <w:t xml:space="preserve"> IEEE Trans. Med. Imaging, Vol. 18, march 1999.</w:t>
      </w:r>
    </w:p>
    <w:p w:rsidR="00DD4604" w:rsidRPr="004D7C4C" w:rsidRDefault="00DD4604" w:rsidP="00DD4604">
      <w:pPr>
        <w:pStyle w:val="Bibliographie"/>
        <w:rPr>
          <w:noProof/>
          <w:lang w:val="en-US"/>
        </w:rPr>
      </w:pPr>
      <w:r w:rsidRPr="004D7C4C">
        <w:rPr>
          <w:noProof/>
          <w:lang w:val="en-US"/>
        </w:rPr>
        <w:t xml:space="preserve">11. </w:t>
      </w:r>
      <w:r w:rsidRPr="004D7C4C">
        <w:rPr>
          <w:b/>
          <w:bCs/>
          <w:noProof/>
          <w:lang w:val="en-US"/>
        </w:rPr>
        <w:t>G. Le Goualher, D.L. Collins, and A.C. Evans.</w:t>
      </w:r>
      <w:r w:rsidRPr="004D7C4C">
        <w:rPr>
          <w:noProof/>
          <w:lang w:val="en-US"/>
        </w:rPr>
        <w:t xml:space="preserve"> </w:t>
      </w:r>
      <w:r w:rsidRPr="004D7C4C">
        <w:rPr>
          <w:i/>
          <w:iCs/>
          <w:noProof/>
          <w:lang w:val="en-US"/>
        </w:rPr>
        <w:t>Automatic identification of cortical sulci using a 3D probabilistic atlas</w:t>
      </w:r>
      <w:r>
        <w:rPr>
          <w:noProof/>
          <w:lang w:val="en-US"/>
        </w:rPr>
        <w:t>.</w:t>
      </w:r>
      <w:r w:rsidRPr="004D7C4C">
        <w:rPr>
          <w:noProof/>
          <w:lang w:val="en-US"/>
        </w:rPr>
        <w:t xml:space="preserve"> In First conference on Medical Image Computing and Computer-Assisted Intervention, MICCAI'98, pp 509-518</w:t>
      </w:r>
      <w:r>
        <w:rPr>
          <w:noProof/>
          <w:lang w:val="en-US"/>
        </w:rPr>
        <w:t xml:space="preserve">, </w:t>
      </w:r>
      <w:r w:rsidRPr="004D7C4C">
        <w:rPr>
          <w:noProof/>
          <w:lang w:val="en-US"/>
        </w:rPr>
        <w:t>1998.</w:t>
      </w:r>
    </w:p>
    <w:p w:rsidR="00DD4604" w:rsidRDefault="00DD4604" w:rsidP="00DD4604">
      <w:pPr>
        <w:pStyle w:val="Bibliographie"/>
        <w:rPr>
          <w:noProof/>
        </w:rPr>
      </w:pPr>
      <w:r>
        <w:rPr>
          <w:noProof/>
        </w:rPr>
        <w:lastRenderedPageBreak/>
        <w:t xml:space="preserve">12. </w:t>
      </w:r>
      <w:r>
        <w:rPr>
          <w:b/>
          <w:bCs/>
          <w:noProof/>
        </w:rPr>
        <w:t>Lecoeur Jérémy, Barillot Christian.</w:t>
      </w:r>
      <w:r>
        <w:rPr>
          <w:noProof/>
        </w:rPr>
        <w:t xml:space="preserve"> </w:t>
      </w:r>
      <w:r>
        <w:rPr>
          <w:i/>
          <w:iCs/>
          <w:noProof/>
        </w:rPr>
        <w:t xml:space="preserve">Segmentation d’images cérébrales : État de l’art. </w:t>
      </w:r>
      <w:r>
        <w:rPr>
          <w:noProof/>
        </w:rPr>
        <w:t>Rennes, rapport de recherche, 27 septembre 2007.</w:t>
      </w:r>
    </w:p>
    <w:p w:rsidR="00DD4604" w:rsidRPr="004D7C4C" w:rsidRDefault="00DD4604" w:rsidP="00DD4604">
      <w:pPr>
        <w:pStyle w:val="Bibliographie"/>
        <w:rPr>
          <w:noProof/>
          <w:lang w:val="en-US"/>
        </w:rPr>
      </w:pPr>
      <w:r>
        <w:rPr>
          <w:noProof/>
        </w:rPr>
        <w:t>13.</w:t>
      </w:r>
      <w:r w:rsidRPr="001C7FC9">
        <w:rPr>
          <w:b/>
          <w:bCs/>
          <w:noProof/>
        </w:rPr>
        <w:t xml:space="preserve"> </w:t>
      </w:r>
      <w:r>
        <w:rPr>
          <w:b/>
          <w:bCs/>
          <w:noProof/>
        </w:rPr>
        <w:t>J.-J.</w:t>
      </w:r>
      <w:r>
        <w:rPr>
          <w:noProof/>
        </w:rPr>
        <w:t xml:space="preserve"> </w:t>
      </w:r>
      <w:r>
        <w:rPr>
          <w:b/>
          <w:bCs/>
          <w:noProof/>
        </w:rPr>
        <w:t xml:space="preserve">Rousselle. </w:t>
      </w:r>
      <w:r>
        <w:rPr>
          <w:i/>
          <w:iCs/>
          <w:noProof/>
        </w:rPr>
        <w:t xml:space="preserve">Les contours actifs, une méthode de segmentation : application à l'imagerie médicale. </w:t>
      </w:r>
      <w:r w:rsidRPr="004D7C4C">
        <w:rPr>
          <w:i/>
          <w:iCs/>
          <w:noProof/>
          <w:lang w:val="en-US"/>
        </w:rPr>
        <w:t xml:space="preserve">Thèse de doctorat. </w:t>
      </w:r>
      <w:r w:rsidRPr="004D7C4C">
        <w:rPr>
          <w:noProof/>
          <w:lang w:val="en-US"/>
        </w:rPr>
        <w:t>Université de Tours, 2003.</w:t>
      </w:r>
    </w:p>
    <w:p w:rsidR="00DD4604" w:rsidRPr="005C151A" w:rsidRDefault="00DD4604" w:rsidP="00DD4604">
      <w:pPr>
        <w:pStyle w:val="Bibliographie"/>
        <w:rPr>
          <w:noProof/>
        </w:rPr>
      </w:pPr>
      <w:r w:rsidRPr="004D7C4C">
        <w:rPr>
          <w:noProof/>
          <w:lang w:val="en-US"/>
        </w:rPr>
        <w:t xml:space="preserve">14. </w:t>
      </w:r>
      <w:r w:rsidRPr="004D7C4C">
        <w:rPr>
          <w:b/>
          <w:bCs/>
          <w:noProof/>
          <w:lang w:val="en-US"/>
        </w:rPr>
        <w:t xml:space="preserve">J.Suri, S.Singh, L.Reden. </w:t>
      </w:r>
      <w:r w:rsidRPr="004D7C4C">
        <w:rPr>
          <w:i/>
          <w:iCs/>
          <w:noProof/>
          <w:lang w:val="en-US"/>
        </w:rPr>
        <w:t>Computer vision and pattern recognition techniques for 2-D and 3-D cerebral cortical segmentation (part I): a state of the art review</w:t>
      </w:r>
      <w:r>
        <w:rPr>
          <w:i/>
          <w:iCs/>
          <w:noProof/>
          <w:lang w:val="en-US"/>
        </w:rPr>
        <w:t>.</w:t>
      </w:r>
      <w:r w:rsidRPr="004D7C4C">
        <w:rPr>
          <w:noProof/>
          <w:lang w:val="en-US"/>
        </w:rPr>
        <w:t xml:space="preserve"> </w:t>
      </w:r>
      <w:r w:rsidRPr="005C151A">
        <w:rPr>
          <w:noProof/>
        </w:rPr>
        <w:t>Pattern Analysis and Application, Springer-Verlag,5, pp 46-62, 2002.</w:t>
      </w:r>
    </w:p>
    <w:p w:rsidR="00DD4604" w:rsidRDefault="00DD4604" w:rsidP="00DD4604">
      <w:pPr>
        <w:pStyle w:val="Bibliographie"/>
        <w:rPr>
          <w:noProof/>
        </w:rPr>
      </w:pPr>
      <w:r>
        <w:rPr>
          <w:noProof/>
        </w:rPr>
        <w:t xml:space="preserve">15. </w:t>
      </w:r>
      <w:r>
        <w:rPr>
          <w:b/>
          <w:bCs/>
          <w:noProof/>
        </w:rPr>
        <w:t>Cointepins Yann.</w:t>
      </w:r>
      <w:r>
        <w:rPr>
          <w:noProof/>
        </w:rPr>
        <w:t xml:space="preserve"> </w:t>
      </w:r>
      <w:r>
        <w:rPr>
          <w:i/>
          <w:iCs/>
          <w:noProof/>
        </w:rPr>
        <w:t xml:space="preserve">Modélisation homotopique et segmentation tridimensionnelle du cortex cérébral à partir d'IRM pour la résolution des problémes directs et inverses en EEG et en MEG. Thése de doctorat. </w:t>
      </w:r>
      <w:r>
        <w:rPr>
          <w:noProof/>
        </w:rPr>
        <w:t>école nationale supérieur des télecommunication de Paris, 1999.</w:t>
      </w:r>
    </w:p>
    <w:p w:rsidR="00DD4604" w:rsidRPr="004D7C4C" w:rsidRDefault="00DD4604" w:rsidP="00DD4604">
      <w:pPr>
        <w:pStyle w:val="Bibliographie"/>
        <w:rPr>
          <w:noProof/>
          <w:lang w:val="en-US"/>
        </w:rPr>
      </w:pPr>
      <w:r w:rsidRPr="004D7C4C">
        <w:rPr>
          <w:noProof/>
          <w:lang w:val="en-US"/>
        </w:rPr>
        <w:t xml:space="preserve">16. </w:t>
      </w:r>
      <w:r w:rsidRPr="004D7C4C">
        <w:rPr>
          <w:b/>
          <w:bCs/>
          <w:noProof/>
          <w:lang w:val="en-US"/>
        </w:rPr>
        <w:t>Martin Bruce Fischl, I.Sereno, M.Dale Anders.</w:t>
      </w:r>
      <w:r w:rsidRPr="004D7C4C">
        <w:rPr>
          <w:noProof/>
          <w:lang w:val="en-US"/>
        </w:rPr>
        <w:t xml:space="preserve"> </w:t>
      </w:r>
      <w:r w:rsidRPr="004D7C4C">
        <w:rPr>
          <w:i/>
          <w:iCs/>
          <w:noProof/>
          <w:lang w:val="en-US"/>
        </w:rPr>
        <w:t>Cortical Surface-Based Analysis II: In</w:t>
      </w:r>
      <w:r>
        <w:rPr>
          <w:i/>
          <w:iCs/>
          <w:noProof/>
        </w:rPr>
        <w:t>ﬂ</w:t>
      </w:r>
      <w:r w:rsidRPr="004D7C4C">
        <w:rPr>
          <w:i/>
          <w:iCs/>
          <w:noProof/>
          <w:lang w:val="en-US"/>
        </w:rPr>
        <w:t>ation, Flattening, and a Surface-Based Coordinate System</w:t>
      </w:r>
      <w:r>
        <w:rPr>
          <w:noProof/>
          <w:lang w:val="en-US"/>
        </w:rPr>
        <w:t>.</w:t>
      </w:r>
      <w:r w:rsidRPr="004D7C4C">
        <w:rPr>
          <w:noProof/>
          <w:lang w:val="en-US"/>
        </w:rPr>
        <w:t xml:space="preserve"> NeuroImage 9, pp 195-207</w:t>
      </w:r>
      <w:r>
        <w:rPr>
          <w:noProof/>
          <w:lang w:val="en-US"/>
        </w:rPr>
        <w:t xml:space="preserve">, </w:t>
      </w:r>
      <w:r w:rsidRPr="004D7C4C">
        <w:rPr>
          <w:noProof/>
          <w:lang w:val="en-US"/>
        </w:rPr>
        <w:t>1999.</w:t>
      </w:r>
    </w:p>
    <w:p w:rsidR="00DD4604" w:rsidRPr="004D7C4C" w:rsidRDefault="00DD4604" w:rsidP="00DD4604">
      <w:pPr>
        <w:pStyle w:val="Bibliographie"/>
        <w:rPr>
          <w:noProof/>
          <w:lang w:val="en-US"/>
        </w:rPr>
      </w:pPr>
      <w:r w:rsidRPr="004D7C4C">
        <w:rPr>
          <w:noProof/>
          <w:lang w:val="en-US"/>
        </w:rPr>
        <w:t xml:space="preserve">17. </w:t>
      </w:r>
      <w:r w:rsidRPr="004D7C4C">
        <w:rPr>
          <w:b/>
          <w:bCs/>
          <w:noProof/>
          <w:lang w:val="en-US"/>
        </w:rPr>
        <w:t xml:space="preserve">Thirion Jean-Philippe. </w:t>
      </w:r>
      <w:r w:rsidRPr="004D7C4C">
        <w:rPr>
          <w:i/>
          <w:iCs/>
          <w:noProof/>
          <w:lang w:val="en-US"/>
        </w:rPr>
        <w:t>Image matching as a diffusion process:an anology with Maxwell's demons</w:t>
      </w:r>
      <w:r>
        <w:rPr>
          <w:i/>
          <w:iCs/>
          <w:noProof/>
          <w:lang w:val="en-US"/>
        </w:rPr>
        <w:t>.</w:t>
      </w:r>
      <w:r w:rsidRPr="004D7C4C">
        <w:rPr>
          <w:noProof/>
          <w:lang w:val="en-US"/>
        </w:rPr>
        <w:t xml:space="preserve"> Medical Image analysis 2(3), 1998. pp 243-260.</w:t>
      </w:r>
    </w:p>
    <w:p w:rsidR="00DD4604" w:rsidRDefault="00DD4604" w:rsidP="00DD4604">
      <w:pPr>
        <w:pStyle w:val="Bibliographie"/>
        <w:rPr>
          <w:noProof/>
        </w:rPr>
      </w:pPr>
      <w:r w:rsidRPr="004D7C4C">
        <w:rPr>
          <w:noProof/>
          <w:lang w:val="en-US"/>
        </w:rPr>
        <w:t xml:space="preserve">18. </w:t>
      </w:r>
      <w:r w:rsidRPr="004D7C4C">
        <w:rPr>
          <w:b/>
          <w:bCs/>
          <w:noProof/>
          <w:lang w:val="en-US"/>
        </w:rPr>
        <w:t xml:space="preserve">Royackkers Nicolas. </w:t>
      </w:r>
      <w:r w:rsidRPr="004D7C4C">
        <w:rPr>
          <w:i/>
          <w:iCs/>
          <w:noProof/>
          <w:lang w:val="en-US"/>
        </w:rPr>
        <w:t>Detection and statistical analysis of human cortical sulci</w:t>
      </w:r>
      <w:r w:rsidRPr="004D7C4C">
        <w:rPr>
          <w:b/>
          <w:bCs/>
          <w:noProof/>
          <w:lang w:val="en-US"/>
        </w:rPr>
        <w:t>.</w:t>
      </w:r>
      <w:r w:rsidRPr="004D7C4C">
        <w:rPr>
          <w:noProof/>
          <w:lang w:val="en-US"/>
        </w:rPr>
        <w:t xml:space="preserve"> </w:t>
      </w:r>
      <w:r>
        <w:rPr>
          <w:noProof/>
        </w:rPr>
        <w:t>NeuroImage, pp 625-641, 1999.</w:t>
      </w:r>
    </w:p>
    <w:p w:rsidR="00DD4604" w:rsidRDefault="00DD4604" w:rsidP="00DD4604">
      <w:pPr>
        <w:pStyle w:val="Bibliographie"/>
        <w:rPr>
          <w:noProof/>
        </w:rPr>
      </w:pPr>
      <w:r>
        <w:rPr>
          <w:noProof/>
        </w:rPr>
        <w:t xml:space="preserve">19. </w:t>
      </w:r>
      <w:r>
        <w:rPr>
          <w:b/>
          <w:bCs/>
          <w:noProof/>
        </w:rPr>
        <w:t xml:space="preserve">Michael Kass, Andrew Witkin, Demetri Terzopoulos. </w:t>
      </w:r>
      <w:r>
        <w:rPr>
          <w:i/>
          <w:iCs/>
          <w:noProof/>
        </w:rPr>
        <w:t>Snakes: Active contour models</w:t>
      </w:r>
      <w:r>
        <w:rPr>
          <w:noProof/>
        </w:rPr>
        <w:t>. International Journal of Computer Vision, pp 321-331, 1988.</w:t>
      </w:r>
    </w:p>
    <w:p w:rsidR="00DD4604" w:rsidRPr="004D7C4C" w:rsidRDefault="00DD4604" w:rsidP="00DD4604">
      <w:pPr>
        <w:pStyle w:val="Bibliographie"/>
        <w:rPr>
          <w:noProof/>
          <w:lang w:val="en-US"/>
        </w:rPr>
      </w:pPr>
      <w:r>
        <w:rPr>
          <w:noProof/>
        </w:rPr>
        <w:t xml:space="preserve">20. </w:t>
      </w:r>
      <w:r>
        <w:rPr>
          <w:b/>
          <w:bCs/>
          <w:noProof/>
        </w:rPr>
        <w:t xml:space="preserve">T.BOUDIER. </w:t>
      </w:r>
      <w:r>
        <w:rPr>
          <w:i/>
          <w:iCs/>
          <w:noProof/>
        </w:rPr>
        <w:t xml:space="preserve">Elaboration d'un modèle de déformation pour la detection de contour aux formes complexes. </w:t>
      </w:r>
      <w:r w:rsidRPr="004D7C4C">
        <w:rPr>
          <w:noProof/>
          <w:lang w:val="en-US"/>
        </w:rPr>
        <w:t>Université Paris 6, 1995.</w:t>
      </w:r>
    </w:p>
    <w:p w:rsidR="00DD4604" w:rsidRPr="004D7C4C" w:rsidRDefault="00DD4604" w:rsidP="00DD4604">
      <w:pPr>
        <w:pStyle w:val="Bibliographie"/>
        <w:rPr>
          <w:noProof/>
          <w:lang w:val="en-US"/>
        </w:rPr>
      </w:pPr>
      <w:r w:rsidRPr="004D7C4C">
        <w:rPr>
          <w:noProof/>
          <w:lang w:val="en-US"/>
        </w:rPr>
        <w:t xml:space="preserve">21. </w:t>
      </w:r>
      <w:r w:rsidRPr="004D7C4C">
        <w:rPr>
          <w:b/>
          <w:bCs/>
          <w:noProof/>
          <w:lang w:val="en-US"/>
        </w:rPr>
        <w:t xml:space="preserve">Demetri Terzopoulos, K.Fleischer. </w:t>
      </w:r>
      <w:r w:rsidRPr="004D7C4C">
        <w:rPr>
          <w:i/>
          <w:iCs/>
          <w:noProof/>
          <w:lang w:val="en-US"/>
        </w:rPr>
        <w:t>Deformable models</w:t>
      </w:r>
      <w:r>
        <w:rPr>
          <w:i/>
          <w:iCs/>
          <w:noProof/>
          <w:lang w:val="en-US"/>
        </w:rPr>
        <w:t>.</w:t>
      </w:r>
      <w:r w:rsidRPr="004D7C4C">
        <w:rPr>
          <w:noProof/>
          <w:lang w:val="en-US"/>
        </w:rPr>
        <w:t> The Visual Computer</w:t>
      </w:r>
      <w:r>
        <w:rPr>
          <w:noProof/>
          <w:lang w:val="en-US"/>
        </w:rPr>
        <w:t xml:space="preserve"> </w:t>
      </w:r>
      <w:r w:rsidRPr="004D7C4C">
        <w:rPr>
          <w:noProof/>
          <w:lang w:val="en-US"/>
        </w:rPr>
        <w:t>4, pp 306-331</w:t>
      </w:r>
      <w:r>
        <w:rPr>
          <w:noProof/>
          <w:lang w:val="en-US"/>
        </w:rPr>
        <w:t xml:space="preserve">, </w:t>
      </w:r>
      <w:r w:rsidRPr="004D7C4C">
        <w:rPr>
          <w:noProof/>
          <w:lang w:val="en-US"/>
        </w:rPr>
        <w:t>1988.</w:t>
      </w:r>
    </w:p>
    <w:p w:rsidR="00DD4604" w:rsidRPr="004D7C4C" w:rsidRDefault="00DD4604" w:rsidP="00DD4604">
      <w:pPr>
        <w:pStyle w:val="Bibliographie"/>
        <w:rPr>
          <w:noProof/>
          <w:lang w:val="en-US"/>
        </w:rPr>
      </w:pPr>
      <w:r w:rsidRPr="004D7C4C">
        <w:rPr>
          <w:noProof/>
          <w:lang w:val="en-US"/>
        </w:rPr>
        <w:t xml:space="preserve">22. </w:t>
      </w:r>
      <w:r w:rsidRPr="004D7C4C">
        <w:rPr>
          <w:b/>
          <w:bCs/>
          <w:noProof/>
          <w:lang w:val="en-US"/>
        </w:rPr>
        <w:t xml:space="preserve">F.Leymarie, M.D.Levine. </w:t>
      </w:r>
      <w:r w:rsidRPr="004D7C4C">
        <w:rPr>
          <w:i/>
          <w:iCs/>
          <w:noProof/>
          <w:lang w:val="en-US"/>
        </w:rPr>
        <w:t>Tracking deformable objects in the plane using an active contour model</w:t>
      </w:r>
      <w:r>
        <w:rPr>
          <w:i/>
          <w:iCs/>
          <w:noProof/>
          <w:lang w:val="en-US"/>
        </w:rPr>
        <w:t>.</w:t>
      </w:r>
      <w:r w:rsidRPr="004D7C4C">
        <w:rPr>
          <w:noProof/>
          <w:lang w:val="en-US"/>
        </w:rPr>
        <w:t xml:space="preserve"> IEEE Trans. On Pattern Anal, Machine Intell,15(6)</w:t>
      </w:r>
      <w:r>
        <w:rPr>
          <w:noProof/>
          <w:lang w:val="en-US"/>
        </w:rPr>
        <w:t xml:space="preserve">, </w:t>
      </w:r>
      <w:r w:rsidRPr="004D7C4C">
        <w:rPr>
          <w:noProof/>
          <w:lang w:val="en-US"/>
        </w:rPr>
        <w:t>pp 617-636</w:t>
      </w:r>
      <w:r>
        <w:rPr>
          <w:noProof/>
          <w:lang w:val="en-US"/>
        </w:rPr>
        <w:t>, 1993</w:t>
      </w:r>
      <w:r w:rsidRPr="004D7C4C">
        <w:rPr>
          <w:noProof/>
          <w:lang w:val="en-US"/>
        </w:rPr>
        <w:t>.</w:t>
      </w:r>
    </w:p>
    <w:p w:rsidR="00DD4604" w:rsidRPr="004D7C4C" w:rsidRDefault="00DD4604" w:rsidP="00DD4604">
      <w:pPr>
        <w:pStyle w:val="Bibliographie"/>
        <w:rPr>
          <w:noProof/>
          <w:lang w:val="en-US"/>
        </w:rPr>
      </w:pPr>
      <w:r w:rsidRPr="004D7C4C">
        <w:rPr>
          <w:noProof/>
          <w:lang w:val="en-US"/>
        </w:rPr>
        <w:t xml:space="preserve">23. </w:t>
      </w:r>
      <w:r w:rsidRPr="004D7C4C">
        <w:rPr>
          <w:b/>
          <w:bCs/>
          <w:noProof/>
          <w:lang w:val="en-US"/>
        </w:rPr>
        <w:t>E. Bardinet, L.D. Cohen, and Nicolas Ayache.</w:t>
      </w:r>
      <w:r w:rsidRPr="004D7C4C">
        <w:rPr>
          <w:noProof/>
          <w:lang w:val="en-US"/>
        </w:rPr>
        <w:t xml:space="preserve"> </w:t>
      </w:r>
      <w:r w:rsidRPr="004D7C4C">
        <w:rPr>
          <w:i/>
          <w:iCs/>
          <w:noProof/>
          <w:lang w:val="en-US"/>
        </w:rPr>
        <w:t>A parametric deformable model to unstructured 3D data</w:t>
      </w:r>
      <w:r w:rsidRPr="004D7C4C">
        <w:rPr>
          <w:noProof/>
          <w:lang w:val="en-US"/>
        </w:rPr>
        <w:t>: Computer Vision and Image Understanding, 71(1),</w:t>
      </w:r>
      <w:r>
        <w:rPr>
          <w:noProof/>
          <w:lang w:val="en-US"/>
        </w:rPr>
        <w:t xml:space="preserve"> </w:t>
      </w:r>
      <w:r w:rsidRPr="004D7C4C">
        <w:rPr>
          <w:noProof/>
          <w:lang w:val="en-US"/>
        </w:rPr>
        <w:t>pp 39-54</w:t>
      </w:r>
      <w:r>
        <w:rPr>
          <w:noProof/>
          <w:lang w:val="en-US"/>
        </w:rPr>
        <w:t>, 1998</w:t>
      </w:r>
      <w:r w:rsidRPr="004D7C4C">
        <w:rPr>
          <w:noProof/>
          <w:lang w:val="en-US"/>
        </w:rPr>
        <w:t>.</w:t>
      </w:r>
    </w:p>
    <w:p w:rsidR="00DD4604" w:rsidRPr="004D7C4C" w:rsidRDefault="00DD4604" w:rsidP="00DD4604">
      <w:pPr>
        <w:pStyle w:val="Bibliographie"/>
        <w:rPr>
          <w:noProof/>
          <w:lang w:val="en-US"/>
        </w:rPr>
      </w:pPr>
      <w:r w:rsidRPr="004D7C4C">
        <w:rPr>
          <w:noProof/>
          <w:lang w:val="en-US"/>
        </w:rPr>
        <w:t>24.</w:t>
      </w:r>
      <w:r w:rsidRPr="004D7C4C">
        <w:rPr>
          <w:b/>
          <w:bCs/>
          <w:noProof/>
          <w:lang w:val="en-US"/>
        </w:rPr>
        <w:t xml:space="preserve"> J.A Sethian.</w:t>
      </w:r>
      <w:r w:rsidRPr="004D7C4C">
        <w:rPr>
          <w:noProof/>
          <w:lang w:val="en-US"/>
        </w:rPr>
        <w:t xml:space="preserve"> </w:t>
      </w:r>
      <w:r w:rsidRPr="004D7C4C">
        <w:rPr>
          <w:i/>
          <w:iCs/>
          <w:noProof/>
          <w:lang w:val="en-US"/>
        </w:rPr>
        <w:t>Advancing Interfaces: Level Set and Fast Marching Methods</w:t>
      </w:r>
      <w:r w:rsidRPr="004D7C4C">
        <w:rPr>
          <w:noProof/>
          <w:lang w:val="en-US"/>
        </w:rPr>
        <w:t>: Combridge University Press, 1999.</w:t>
      </w:r>
    </w:p>
    <w:p w:rsidR="00DD4604" w:rsidRPr="004D7C4C" w:rsidRDefault="00DD4604" w:rsidP="00DD4604">
      <w:pPr>
        <w:pStyle w:val="Bibliographie"/>
        <w:rPr>
          <w:noProof/>
          <w:lang w:val="en-US"/>
        </w:rPr>
      </w:pPr>
      <w:r w:rsidRPr="004D7C4C">
        <w:rPr>
          <w:noProof/>
          <w:lang w:val="en-US"/>
        </w:rPr>
        <w:t xml:space="preserve">25. </w:t>
      </w:r>
      <w:r w:rsidRPr="004D7C4C">
        <w:rPr>
          <w:b/>
          <w:bCs/>
          <w:noProof/>
          <w:lang w:val="en-US"/>
        </w:rPr>
        <w:t>Christian Barillot, Caroline Baillard.</w:t>
      </w:r>
      <w:r>
        <w:rPr>
          <w:b/>
          <w:bCs/>
          <w:noProof/>
          <w:lang w:val="en-US"/>
        </w:rPr>
        <w:t xml:space="preserve"> </w:t>
      </w:r>
      <w:r w:rsidRPr="004D7C4C">
        <w:rPr>
          <w:i/>
          <w:iCs/>
          <w:noProof/>
          <w:lang w:val="en-US"/>
        </w:rPr>
        <w:t xml:space="preserve">Robust 3D segmentation of anatomical structures with level set. </w:t>
      </w:r>
      <w:r w:rsidRPr="004D7C4C">
        <w:rPr>
          <w:noProof/>
          <w:lang w:val="en-US"/>
        </w:rPr>
        <w:t>Rennes, 2000.</w:t>
      </w:r>
    </w:p>
    <w:p w:rsidR="00DD4604" w:rsidRPr="005C151A" w:rsidRDefault="00DD4604" w:rsidP="00DD4604">
      <w:pPr>
        <w:pStyle w:val="Bibliographie"/>
        <w:rPr>
          <w:noProof/>
        </w:rPr>
      </w:pPr>
      <w:r w:rsidRPr="004D7C4C">
        <w:rPr>
          <w:noProof/>
          <w:lang w:val="en-US"/>
        </w:rPr>
        <w:lastRenderedPageBreak/>
        <w:t xml:space="preserve">26. </w:t>
      </w:r>
      <w:r w:rsidRPr="004D7C4C">
        <w:rPr>
          <w:b/>
          <w:bCs/>
          <w:noProof/>
          <w:lang w:val="en-US"/>
        </w:rPr>
        <w:t>Caroline Baillard, Pierre Hellier, Christian Barillot.</w:t>
      </w:r>
      <w:r>
        <w:rPr>
          <w:b/>
          <w:bCs/>
          <w:noProof/>
          <w:lang w:val="en-US"/>
        </w:rPr>
        <w:t xml:space="preserve"> </w:t>
      </w:r>
      <w:r w:rsidRPr="004D7C4C">
        <w:rPr>
          <w:i/>
          <w:iCs/>
          <w:noProof/>
          <w:lang w:val="en-US"/>
        </w:rPr>
        <w:t>Segmentation of brain 3D MR images using level sets and dense registration</w:t>
      </w:r>
      <w:r>
        <w:rPr>
          <w:i/>
          <w:iCs/>
          <w:noProof/>
          <w:lang w:val="en-US"/>
        </w:rPr>
        <w:t xml:space="preserve">. </w:t>
      </w:r>
      <w:r w:rsidRPr="005C151A">
        <w:rPr>
          <w:noProof/>
        </w:rPr>
        <w:t>Medical Image Analysis 5, ELSEVIER, pp 185-194, 2001.</w:t>
      </w:r>
    </w:p>
    <w:p w:rsidR="00DD4604" w:rsidRDefault="00DD4604" w:rsidP="00DD4604">
      <w:pPr>
        <w:pStyle w:val="Bibliographie"/>
        <w:rPr>
          <w:noProof/>
        </w:rPr>
      </w:pPr>
      <w:r>
        <w:rPr>
          <w:noProof/>
        </w:rPr>
        <w:t xml:space="preserve">27. </w:t>
      </w:r>
      <w:r>
        <w:rPr>
          <w:b/>
          <w:bCs/>
          <w:noProof/>
        </w:rPr>
        <w:t>M. Beladgham, F. Derraz, M. Khélif.</w:t>
      </w:r>
      <w:r>
        <w:rPr>
          <w:noProof/>
        </w:rPr>
        <w:t xml:space="preserve"> Segmentation d’images médicales IRM par la méthode d’ensembles de niveaux (Level_Sets), 2005.</w:t>
      </w:r>
    </w:p>
    <w:p w:rsidR="00DD4604" w:rsidRPr="004D7C4C" w:rsidRDefault="00DD4604" w:rsidP="00DD4604">
      <w:pPr>
        <w:pStyle w:val="Bibliographie"/>
        <w:rPr>
          <w:noProof/>
          <w:lang w:val="en-US"/>
        </w:rPr>
      </w:pPr>
      <w:r w:rsidRPr="004D7C4C">
        <w:rPr>
          <w:noProof/>
          <w:lang w:val="en-US"/>
        </w:rPr>
        <w:t xml:space="preserve">28. </w:t>
      </w:r>
      <w:r w:rsidRPr="004D7C4C">
        <w:rPr>
          <w:b/>
          <w:bCs/>
          <w:noProof/>
          <w:lang w:val="en-US"/>
        </w:rPr>
        <w:t xml:space="preserve">Cybèle Ciofolo, Christian Barillot. </w:t>
      </w:r>
      <w:r w:rsidRPr="004D7C4C">
        <w:rPr>
          <w:i/>
          <w:iCs/>
          <w:noProof/>
          <w:lang w:val="en-US"/>
        </w:rPr>
        <w:t>Brain Segmentation with Competitive Level Sets and Fuzzy Control</w:t>
      </w:r>
      <w:r>
        <w:rPr>
          <w:noProof/>
          <w:lang w:val="en-US"/>
        </w:rPr>
        <w:t xml:space="preserve">. </w:t>
      </w:r>
      <w:r w:rsidRPr="004D7C4C">
        <w:rPr>
          <w:noProof/>
          <w:lang w:val="en-US"/>
        </w:rPr>
        <w:t xml:space="preserve">Springer-Verlag Berlin Heidelberg, </w:t>
      </w:r>
      <w:r>
        <w:rPr>
          <w:noProof/>
          <w:lang w:val="en-US"/>
        </w:rPr>
        <w:t xml:space="preserve">pp 333-344, </w:t>
      </w:r>
      <w:r w:rsidRPr="004D7C4C">
        <w:rPr>
          <w:noProof/>
          <w:lang w:val="en-US"/>
        </w:rPr>
        <w:t>2005.</w:t>
      </w:r>
    </w:p>
    <w:p w:rsidR="00DD4604" w:rsidRPr="004D7C4C" w:rsidRDefault="00DD4604" w:rsidP="00DD4604">
      <w:pPr>
        <w:pStyle w:val="Bibliographie"/>
        <w:rPr>
          <w:noProof/>
          <w:lang w:val="en-US"/>
        </w:rPr>
      </w:pPr>
      <w:r w:rsidRPr="004D7C4C">
        <w:rPr>
          <w:noProof/>
          <w:lang w:val="en-US"/>
        </w:rPr>
        <w:t xml:space="preserve">29. </w:t>
      </w:r>
      <w:r w:rsidRPr="004D7C4C">
        <w:rPr>
          <w:b/>
          <w:bCs/>
          <w:noProof/>
          <w:lang w:val="en-US"/>
        </w:rPr>
        <w:t xml:space="preserve">Xiaolan Zeng, Lawrence H.Staib, Robert T.Schultz, James S.Duncan. </w:t>
      </w:r>
      <w:r w:rsidRPr="004D7C4C">
        <w:rPr>
          <w:i/>
          <w:iCs/>
          <w:noProof/>
          <w:lang w:val="en-US"/>
        </w:rPr>
        <w:t>Segmentation and measurement of the cortex from 3D MR images using coupled surfaces propagation</w:t>
      </w:r>
      <w:r>
        <w:rPr>
          <w:noProof/>
          <w:lang w:val="en-US"/>
        </w:rPr>
        <w:t xml:space="preserve">. </w:t>
      </w:r>
      <w:r w:rsidRPr="004D7C4C">
        <w:rPr>
          <w:noProof/>
          <w:lang w:val="en-US"/>
        </w:rPr>
        <w:t>IEEE Transactions on Medical Imaging, 18(10), pp 110-111</w:t>
      </w:r>
      <w:r>
        <w:rPr>
          <w:noProof/>
          <w:lang w:val="en-US"/>
        </w:rPr>
        <w:t xml:space="preserve">, </w:t>
      </w:r>
      <w:r w:rsidRPr="004D7C4C">
        <w:rPr>
          <w:noProof/>
          <w:lang w:val="en-US"/>
        </w:rPr>
        <w:t>October 1999.</w:t>
      </w:r>
    </w:p>
    <w:p w:rsidR="00DD4604" w:rsidRPr="004D7C4C" w:rsidRDefault="00DD4604" w:rsidP="00DD4604">
      <w:pPr>
        <w:pStyle w:val="Bibliographie"/>
        <w:rPr>
          <w:noProof/>
          <w:lang w:val="en-US"/>
        </w:rPr>
      </w:pPr>
      <w:r w:rsidRPr="004D7C4C">
        <w:rPr>
          <w:noProof/>
          <w:lang w:val="en-US"/>
        </w:rPr>
        <w:t xml:space="preserve">30. </w:t>
      </w:r>
      <w:r w:rsidRPr="004D7C4C">
        <w:rPr>
          <w:b/>
          <w:bCs/>
          <w:noProof/>
          <w:lang w:val="en-US"/>
        </w:rPr>
        <w:t xml:space="preserve">J.Prince, D.Pham. </w:t>
      </w:r>
      <w:r w:rsidRPr="004D7C4C">
        <w:rPr>
          <w:i/>
          <w:iCs/>
          <w:noProof/>
          <w:lang w:val="en-US"/>
        </w:rPr>
        <w:t>Adaptive fuzzy segmentation of Magnetic Resonance Images</w:t>
      </w:r>
      <w:r>
        <w:rPr>
          <w:noProof/>
          <w:lang w:val="en-US"/>
        </w:rPr>
        <w:t>.</w:t>
      </w:r>
      <w:r w:rsidRPr="004D7C4C">
        <w:rPr>
          <w:noProof/>
          <w:lang w:val="en-US"/>
        </w:rPr>
        <w:t xml:space="preserve"> IEEE Transactions on Medical Imaging, 18(9)</w:t>
      </w:r>
      <w:r>
        <w:rPr>
          <w:noProof/>
          <w:lang w:val="en-US"/>
        </w:rPr>
        <w:t xml:space="preserve">, </w:t>
      </w:r>
      <w:r w:rsidRPr="004D7C4C">
        <w:rPr>
          <w:noProof/>
          <w:lang w:val="en-US"/>
        </w:rPr>
        <w:t>pp 737-752</w:t>
      </w:r>
      <w:r>
        <w:rPr>
          <w:noProof/>
          <w:lang w:val="en-US"/>
        </w:rPr>
        <w:t>, 1999</w:t>
      </w:r>
      <w:r w:rsidRPr="004D7C4C">
        <w:rPr>
          <w:noProof/>
          <w:lang w:val="en-US"/>
        </w:rPr>
        <w:t>.</w:t>
      </w:r>
    </w:p>
    <w:p w:rsidR="00DD4604" w:rsidRPr="004D7C4C" w:rsidRDefault="00DD4604" w:rsidP="00DD4604">
      <w:pPr>
        <w:pStyle w:val="Bibliographie"/>
        <w:rPr>
          <w:noProof/>
          <w:lang w:val="en-US"/>
        </w:rPr>
      </w:pPr>
      <w:r w:rsidRPr="004D7C4C">
        <w:rPr>
          <w:noProof/>
          <w:lang w:val="en-US"/>
        </w:rPr>
        <w:t xml:space="preserve">31. </w:t>
      </w:r>
      <w:r w:rsidRPr="004D7C4C">
        <w:rPr>
          <w:b/>
          <w:bCs/>
          <w:noProof/>
          <w:lang w:val="en-US"/>
        </w:rPr>
        <w:t>L.A.Zadeh.</w:t>
      </w:r>
      <w:r w:rsidRPr="004D7C4C">
        <w:rPr>
          <w:noProof/>
          <w:lang w:val="en-US"/>
        </w:rPr>
        <w:t xml:space="preserve"> </w:t>
      </w:r>
      <w:r w:rsidRPr="004D7C4C">
        <w:rPr>
          <w:i/>
          <w:iCs/>
          <w:noProof/>
          <w:lang w:val="en-US"/>
        </w:rPr>
        <w:t>fuzzy sets</w:t>
      </w:r>
      <w:r w:rsidRPr="004D7C4C">
        <w:rPr>
          <w:noProof/>
          <w:lang w:val="en-US"/>
        </w:rPr>
        <w:t>: Information and control, 8</w:t>
      </w:r>
      <w:r>
        <w:rPr>
          <w:noProof/>
          <w:lang w:val="en-US"/>
        </w:rPr>
        <w:t>,</w:t>
      </w:r>
      <w:r w:rsidRPr="004D7C4C">
        <w:rPr>
          <w:noProof/>
          <w:lang w:val="en-US"/>
        </w:rPr>
        <w:t xml:space="preserve"> pp 338-353, 1965.</w:t>
      </w:r>
    </w:p>
    <w:p w:rsidR="00DD4604" w:rsidRPr="004D7C4C" w:rsidRDefault="00DD4604" w:rsidP="00DD4604">
      <w:pPr>
        <w:pStyle w:val="Bibliographie"/>
        <w:rPr>
          <w:noProof/>
          <w:lang w:val="en-US"/>
        </w:rPr>
      </w:pPr>
      <w:r>
        <w:rPr>
          <w:noProof/>
          <w:lang w:val="en-US"/>
        </w:rPr>
        <w:t>32.</w:t>
      </w:r>
      <w:r w:rsidRPr="004D7C4C">
        <w:rPr>
          <w:b/>
          <w:bCs/>
          <w:noProof/>
          <w:lang w:val="en-US"/>
        </w:rPr>
        <w:t xml:space="preserve">G.Le Goualher, C.Barillot,  Y.Bizais. </w:t>
      </w:r>
      <w:r w:rsidRPr="004D7C4C">
        <w:rPr>
          <w:i/>
          <w:iCs/>
          <w:noProof/>
          <w:lang w:val="en-US"/>
        </w:rPr>
        <w:t>Modeling cortical sulci with active ribbons</w:t>
      </w:r>
      <w:r>
        <w:rPr>
          <w:noProof/>
          <w:lang w:val="en-US"/>
        </w:rPr>
        <w:t>.</w:t>
      </w:r>
      <w:r w:rsidRPr="004D7C4C">
        <w:rPr>
          <w:noProof/>
          <w:lang w:val="en-US"/>
        </w:rPr>
        <w:t xml:space="preserve"> International Journal of Pattern Recognition and Artificial Intelligence</w:t>
      </w:r>
      <w:r>
        <w:rPr>
          <w:noProof/>
          <w:lang w:val="en-US"/>
        </w:rPr>
        <w:t xml:space="preserve">, pp 1295-1315, </w:t>
      </w:r>
      <w:r w:rsidRPr="004D7C4C">
        <w:rPr>
          <w:noProof/>
          <w:lang w:val="en-US"/>
        </w:rPr>
        <w:t>1997</w:t>
      </w:r>
    </w:p>
    <w:p w:rsidR="00DD4604" w:rsidRDefault="00DD4604" w:rsidP="00DD4604">
      <w:pPr>
        <w:pStyle w:val="Bibliographie"/>
        <w:rPr>
          <w:noProof/>
        </w:rPr>
      </w:pPr>
      <w:r w:rsidRPr="005C151A">
        <w:rPr>
          <w:noProof/>
          <w:lang w:val="en-US"/>
        </w:rPr>
        <w:t xml:space="preserve">32. </w:t>
      </w:r>
      <w:r w:rsidRPr="005C151A">
        <w:rPr>
          <w:b/>
          <w:bCs/>
          <w:noProof/>
          <w:lang w:val="en-US"/>
        </w:rPr>
        <w:t>Jean-Philippe Thirion, Alexis Gourdon.</w:t>
      </w:r>
      <w:r w:rsidRPr="005C151A">
        <w:rPr>
          <w:noProof/>
          <w:lang w:val="en-US"/>
        </w:rPr>
        <w:t xml:space="preserve"> </w:t>
      </w:r>
      <w:r w:rsidRPr="005C151A">
        <w:rPr>
          <w:i/>
          <w:iCs/>
          <w:noProof/>
          <w:lang w:val="en-US"/>
        </w:rPr>
        <w:t xml:space="preserve">The Marching Lines Algorithm: new results and proofs. </w:t>
      </w:r>
      <w:r>
        <w:rPr>
          <w:noProof/>
        </w:rPr>
        <w:t>Rennes : rapport de recherche, avril 1993.</w:t>
      </w:r>
    </w:p>
    <w:p w:rsidR="00DD4604" w:rsidRDefault="00DD4604" w:rsidP="00DD4604">
      <w:pPr>
        <w:pStyle w:val="Bibliographie"/>
        <w:rPr>
          <w:noProof/>
        </w:rPr>
      </w:pPr>
      <w:r>
        <w:rPr>
          <w:noProof/>
        </w:rPr>
        <w:t>33.</w:t>
      </w:r>
      <w:r w:rsidRPr="00E211E7">
        <w:rPr>
          <w:b/>
          <w:bCs/>
          <w:noProof/>
        </w:rPr>
        <w:t xml:space="preserve"> </w:t>
      </w:r>
      <w:r>
        <w:rPr>
          <w:b/>
          <w:bCs/>
          <w:noProof/>
        </w:rPr>
        <w:t>G. Le  Goualher, C.Barillot, Y.Bizais.</w:t>
      </w:r>
      <w:r>
        <w:rPr>
          <w:noProof/>
        </w:rPr>
        <w:t xml:space="preserve"> </w:t>
      </w:r>
      <w:r>
        <w:rPr>
          <w:i/>
          <w:iCs/>
          <w:noProof/>
        </w:rPr>
        <w:t xml:space="preserve">Modeling cortical sulci with active ribbons. </w:t>
      </w:r>
      <w:r>
        <w:rPr>
          <w:noProof/>
        </w:rPr>
        <w:t>International Journal of Pattern Recognition and Artificial Intelligence, pp 1295-1315, 1997.</w:t>
      </w:r>
    </w:p>
    <w:p w:rsidR="00DD4604" w:rsidRDefault="00DD4604" w:rsidP="00DD4604">
      <w:pPr>
        <w:pStyle w:val="Bibliographie"/>
        <w:rPr>
          <w:noProof/>
        </w:rPr>
      </w:pPr>
      <w:r>
        <w:rPr>
          <w:noProof/>
        </w:rPr>
        <w:t xml:space="preserve">34. </w:t>
      </w:r>
      <w:r>
        <w:rPr>
          <w:b/>
          <w:bCs/>
          <w:noProof/>
        </w:rPr>
        <w:t>M. Christophe Renault.</w:t>
      </w:r>
      <w:r>
        <w:rPr>
          <w:noProof/>
        </w:rPr>
        <w:t xml:space="preserve"> </w:t>
      </w:r>
      <w:r>
        <w:rPr>
          <w:i/>
          <w:iCs/>
          <w:noProof/>
        </w:rPr>
        <w:t xml:space="preserve">Courbures et lignes de crête sur des images en niveaux de gris etude comparative et application aux sillons corticaux. Thèse de doctorat. </w:t>
      </w:r>
      <w:r>
        <w:rPr>
          <w:noProof/>
        </w:rPr>
        <w:t>Université de CAEN BASSE NORMANDIE, 21 septembre 2001.</w:t>
      </w:r>
    </w:p>
    <w:p w:rsidR="00DD4604" w:rsidRDefault="00DD4604" w:rsidP="00DD4604">
      <w:pPr>
        <w:pStyle w:val="Bibliographie"/>
        <w:rPr>
          <w:noProof/>
          <w:lang w:val="en-US"/>
        </w:rPr>
      </w:pPr>
      <w:r>
        <w:rPr>
          <w:noProof/>
        </w:rPr>
        <w:t>35.</w:t>
      </w:r>
      <w:r>
        <w:rPr>
          <w:b/>
          <w:bCs/>
          <w:noProof/>
        </w:rPr>
        <w:t xml:space="preserve">Chenyang Xu, Jerry L. Prince . </w:t>
      </w:r>
      <w:r w:rsidRPr="004D7C4C">
        <w:rPr>
          <w:i/>
          <w:iCs/>
          <w:noProof/>
          <w:lang w:val="en-US"/>
        </w:rPr>
        <w:t>Snakes, Shapes, and Gradient Vector Flow</w:t>
      </w:r>
      <w:r>
        <w:rPr>
          <w:noProof/>
          <w:lang w:val="en-US"/>
        </w:rPr>
        <w:t>.</w:t>
      </w:r>
      <w:r w:rsidRPr="004D7C4C">
        <w:rPr>
          <w:noProof/>
          <w:lang w:val="en-US"/>
        </w:rPr>
        <w:t xml:space="preserve"> IEEE Trans</w:t>
      </w:r>
      <w:r>
        <w:rPr>
          <w:noProof/>
          <w:lang w:val="en-US"/>
        </w:rPr>
        <w:t>. on Image Process, Vol. 7, pp</w:t>
      </w:r>
      <w:r w:rsidRPr="004D7C4C">
        <w:rPr>
          <w:noProof/>
          <w:lang w:val="en-US"/>
        </w:rPr>
        <w:t xml:space="preserve"> 359-369</w:t>
      </w:r>
      <w:r>
        <w:rPr>
          <w:noProof/>
          <w:lang w:val="en-US"/>
        </w:rPr>
        <w:t>, 3 mars 1998</w:t>
      </w:r>
      <w:r w:rsidRPr="004D7C4C">
        <w:rPr>
          <w:noProof/>
          <w:lang w:val="en-US"/>
        </w:rPr>
        <w:t>.</w:t>
      </w:r>
    </w:p>
    <w:p w:rsidR="00DD4604" w:rsidRPr="004D7C4C" w:rsidRDefault="00DD4604" w:rsidP="00DD4604">
      <w:pPr>
        <w:pStyle w:val="Bibliographie"/>
        <w:rPr>
          <w:noProof/>
          <w:lang w:val="en-US"/>
        </w:rPr>
      </w:pPr>
      <w:r w:rsidRPr="004D7C4C">
        <w:rPr>
          <w:noProof/>
          <w:lang w:val="en-US"/>
        </w:rPr>
        <w:t>3</w:t>
      </w:r>
      <w:r>
        <w:rPr>
          <w:noProof/>
          <w:lang w:val="en-US"/>
        </w:rPr>
        <w:t>6</w:t>
      </w:r>
      <w:r w:rsidRPr="004D7C4C">
        <w:rPr>
          <w:noProof/>
          <w:lang w:val="en-US"/>
        </w:rPr>
        <w:t xml:space="preserve">. </w:t>
      </w:r>
      <w:r w:rsidRPr="004D7C4C">
        <w:rPr>
          <w:b/>
          <w:bCs/>
          <w:noProof/>
          <w:lang w:val="en-US"/>
        </w:rPr>
        <w:t>Chenyang Xu, Jerry L.Prince.</w:t>
      </w:r>
      <w:r w:rsidRPr="004D7C4C">
        <w:rPr>
          <w:noProof/>
          <w:lang w:val="en-US"/>
        </w:rPr>
        <w:t> </w:t>
      </w:r>
      <w:r w:rsidRPr="004D7C4C">
        <w:rPr>
          <w:i/>
          <w:iCs/>
          <w:noProof/>
          <w:lang w:val="en-US"/>
        </w:rPr>
        <w:t>Gradient Vector Flow: A New External Force for Snakes.</w:t>
      </w:r>
      <w:r w:rsidRPr="004D7C4C">
        <w:rPr>
          <w:noProof/>
          <w:lang w:val="en-US"/>
        </w:rPr>
        <w:t xml:space="preserve"> IEEE Proc. Conf. on Comp. Vis. Patt. Recog. (CVPR'97)</w:t>
      </w:r>
      <w:r>
        <w:rPr>
          <w:noProof/>
          <w:lang w:val="en-US"/>
        </w:rPr>
        <w:t>,</w:t>
      </w:r>
      <w:r w:rsidRPr="004D7C4C">
        <w:rPr>
          <w:noProof/>
          <w:lang w:val="en-US"/>
        </w:rPr>
        <w:t xml:space="preserve"> pp 66-71</w:t>
      </w:r>
      <w:r>
        <w:rPr>
          <w:noProof/>
          <w:lang w:val="en-US"/>
        </w:rPr>
        <w:t>, 1997</w:t>
      </w:r>
      <w:r w:rsidRPr="004D7C4C">
        <w:rPr>
          <w:noProof/>
          <w:lang w:val="en-US"/>
        </w:rPr>
        <w:t>.</w:t>
      </w:r>
    </w:p>
    <w:p w:rsidR="00DD4604" w:rsidRPr="004D7C4C" w:rsidRDefault="00DD4604" w:rsidP="00DD4604">
      <w:pPr>
        <w:pStyle w:val="Bibliographie"/>
        <w:rPr>
          <w:noProof/>
          <w:lang w:val="en-US"/>
        </w:rPr>
      </w:pPr>
      <w:r>
        <w:rPr>
          <w:noProof/>
          <w:lang w:val="en-US"/>
        </w:rPr>
        <w:t>37</w:t>
      </w:r>
      <w:r w:rsidRPr="004D7C4C">
        <w:rPr>
          <w:noProof/>
          <w:lang w:val="en-US"/>
        </w:rPr>
        <w:t xml:space="preserve">. </w:t>
      </w:r>
      <w:r w:rsidRPr="004D7C4C">
        <w:rPr>
          <w:b/>
          <w:bCs/>
          <w:noProof/>
          <w:lang w:val="en-US"/>
        </w:rPr>
        <w:t xml:space="preserve">Laurent D.Cohen, Isaac.Cohen. </w:t>
      </w:r>
      <w:r w:rsidRPr="004D7C4C">
        <w:rPr>
          <w:i/>
          <w:iCs/>
          <w:noProof/>
          <w:lang w:val="en-US"/>
        </w:rPr>
        <w:t>On active contour models and balloons</w:t>
      </w:r>
      <w:r w:rsidRPr="004D7C4C">
        <w:rPr>
          <w:noProof/>
          <w:lang w:val="en-US"/>
        </w:rPr>
        <w:t> : Computer Vision, Graphics, and Image P</w:t>
      </w:r>
      <w:r>
        <w:rPr>
          <w:noProof/>
          <w:lang w:val="en-US"/>
        </w:rPr>
        <w:t xml:space="preserve">rocessing : Image Understanding </w:t>
      </w:r>
      <w:r w:rsidRPr="004D7C4C">
        <w:rPr>
          <w:noProof/>
          <w:lang w:val="en-US"/>
        </w:rPr>
        <w:t>53(2)</w:t>
      </w:r>
      <w:r>
        <w:rPr>
          <w:noProof/>
          <w:lang w:val="en-US"/>
        </w:rPr>
        <w:t>,</w:t>
      </w:r>
      <w:r w:rsidRPr="004D7C4C">
        <w:rPr>
          <w:noProof/>
          <w:lang w:val="en-US"/>
        </w:rPr>
        <w:t xml:space="preserve"> pp 211-218, 1991.</w:t>
      </w:r>
    </w:p>
    <w:p w:rsidR="00DD4604" w:rsidRPr="004D7C4C" w:rsidRDefault="00DD4604" w:rsidP="00DD4604">
      <w:pPr>
        <w:pStyle w:val="Bibliographie"/>
        <w:rPr>
          <w:noProof/>
          <w:lang w:val="en-US"/>
        </w:rPr>
      </w:pPr>
      <w:r>
        <w:rPr>
          <w:noProof/>
          <w:lang w:val="en-US"/>
        </w:rPr>
        <w:t>38</w:t>
      </w:r>
      <w:r w:rsidRPr="004D7C4C">
        <w:rPr>
          <w:noProof/>
          <w:lang w:val="en-US"/>
        </w:rPr>
        <w:t xml:space="preserve">. </w:t>
      </w:r>
      <w:r w:rsidRPr="004D7C4C">
        <w:rPr>
          <w:b/>
          <w:bCs/>
          <w:noProof/>
          <w:lang w:val="en-US"/>
        </w:rPr>
        <w:t xml:space="preserve">Mutawarra Hussain, Claridge Ela. </w:t>
      </w:r>
      <w:r w:rsidRPr="004D7C4C">
        <w:rPr>
          <w:i/>
          <w:iCs/>
          <w:noProof/>
          <w:lang w:val="en-US"/>
        </w:rPr>
        <w:t xml:space="preserve">Sulcus detection in planar projections of cortical surfaces. </w:t>
      </w:r>
      <w:r w:rsidRPr="004D7C4C">
        <w:rPr>
          <w:noProof/>
          <w:lang w:val="en-US"/>
        </w:rPr>
        <w:t>Medical Imaging Understanding and Analysis. pp 19-22</w:t>
      </w:r>
      <w:r>
        <w:rPr>
          <w:noProof/>
          <w:lang w:val="en-US"/>
        </w:rPr>
        <w:t>, 1999</w:t>
      </w:r>
      <w:r w:rsidRPr="004D7C4C">
        <w:rPr>
          <w:noProof/>
          <w:lang w:val="en-US"/>
        </w:rPr>
        <w:t>.</w:t>
      </w:r>
    </w:p>
    <w:p w:rsidR="00DD4604" w:rsidRPr="004D7C4C" w:rsidRDefault="00DD4604" w:rsidP="00DD4604">
      <w:pPr>
        <w:pStyle w:val="Bibliographie"/>
        <w:rPr>
          <w:noProof/>
          <w:lang w:val="en-US"/>
        </w:rPr>
      </w:pPr>
      <w:r>
        <w:rPr>
          <w:noProof/>
          <w:lang w:val="en-US"/>
        </w:rPr>
        <w:lastRenderedPageBreak/>
        <w:t>39</w:t>
      </w:r>
      <w:r w:rsidRPr="004D7C4C">
        <w:rPr>
          <w:noProof/>
          <w:lang w:val="en-US"/>
        </w:rPr>
        <w:t xml:space="preserve">. </w:t>
      </w:r>
      <w:r w:rsidRPr="004D7C4C">
        <w:rPr>
          <w:b/>
          <w:bCs/>
          <w:noProof/>
          <w:lang w:val="en-US"/>
        </w:rPr>
        <w:t>A.Caunce, C.J Taylor.</w:t>
      </w:r>
      <w:r>
        <w:rPr>
          <w:b/>
          <w:bCs/>
          <w:noProof/>
          <w:lang w:val="en-US"/>
        </w:rPr>
        <w:t xml:space="preserve"> </w:t>
      </w:r>
      <w:r w:rsidRPr="004D7C4C">
        <w:rPr>
          <w:i/>
          <w:iCs/>
          <w:noProof/>
          <w:lang w:val="en-US"/>
        </w:rPr>
        <w:t>Building 3D sulcal models using local geometry.</w:t>
      </w:r>
      <w:r w:rsidRPr="004D7C4C">
        <w:rPr>
          <w:noProof/>
          <w:lang w:val="en-US"/>
        </w:rPr>
        <w:t xml:space="preserve"> Information Processing in Medical Imaging</w:t>
      </w:r>
      <w:r>
        <w:rPr>
          <w:noProof/>
          <w:lang w:val="en-US"/>
        </w:rPr>
        <w:t>,</w:t>
      </w:r>
      <w:r w:rsidRPr="004D7C4C">
        <w:rPr>
          <w:noProof/>
          <w:lang w:val="en-US"/>
        </w:rPr>
        <w:t xml:space="preserve"> pp. 69-80,</w:t>
      </w:r>
      <w:r w:rsidRPr="004D7C4C">
        <w:rPr>
          <w:i/>
          <w:iCs/>
          <w:noProof/>
          <w:lang w:val="en-US"/>
        </w:rPr>
        <w:t xml:space="preserve"> </w:t>
      </w:r>
      <w:r w:rsidRPr="004D7C4C">
        <w:rPr>
          <w:noProof/>
          <w:lang w:val="en-US"/>
        </w:rPr>
        <w:t>2001.</w:t>
      </w:r>
    </w:p>
    <w:p w:rsidR="00DD4604" w:rsidRPr="004D7C4C" w:rsidRDefault="00DD4604" w:rsidP="00DD4604">
      <w:pPr>
        <w:pStyle w:val="Bibliographie"/>
        <w:rPr>
          <w:noProof/>
          <w:lang w:val="en-US"/>
        </w:rPr>
      </w:pPr>
      <w:r>
        <w:rPr>
          <w:noProof/>
          <w:lang w:val="en-US"/>
        </w:rPr>
        <w:t>40</w:t>
      </w:r>
      <w:r w:rsidRPr="004D7C4C">
        <w:rPr>
          <w:noProof/>
          <w:lang w:val="en-US"/>
        </w:rPr>
        <w:t xml:space="preserve">. </w:t>
      </w:r>
      <w:r w:rsidRPr="004D7C4C">
        <w:rPr>
          <w:b/>
          <w:bCs/>
          <w:noProof/>
          <w:lang w:val="en-US"/>
        </w:rPr>
        <w:t>Marc Vaillant, Christos Davatzikos.</w:t>
      </w:r>
      <w:r>
        <w:rPr>
          <w:b/>
          <w:bCs/>
          <w:noProof/>
          <w:lang w:val="en-US"/>
        </w:rPr>
        <w:t xml:space="preserve"> </w:t>
      </w:r>
      <w:r w:rsidRPr="004D7C4C">
        <w:rPr>
          <w:i/>
          <w:iCs/>
          <w:noProof/>
          <w:lang w:val="en-US"/>
        </w:rPr>
        <w:t>Finding Parametric Representations of the Cortical Sulci Using an Active Contour Model</w:t>
      </w:r>
      <w:r>
        <w:rPr>
          <w:noProof/>
          <w:lang w:val="en-US"/>
        </w:rPr>
        <w:t>.</w:t>
      </w:r>
      <w:r w:rsidRPr="004D7C4C">
        <w:rPr>
          <w:noProof/>
          <w:lang w:val="en-US"/>
        </w:rPr>
        <w:t xml:space="preserve"> Medical Image Analysis, Vol. 1, pp 295-315, 1997.</w:t>
      </w:r>
    </w:p>
    <w:p w:rsidR="00DD4604" w:rsidRPr="004D7C4C" w:rsidRDefault="00DD4604" w:rsidP="00DD4604">
      <w:pPr>
        <w:pStyle w:val="Bibliographie"/>
        <w:rPr>
          <w:noProof/>
          <w:lang w:val="en-US"/>
        </w:rPr>
      </w:pPr>
      <w:r>
        <w:rPr>
          <w:noProof/>
          <w:lang w:val="en-US"/>
        </w:rPr>
        <w:t>41</w:t>
      </w:r>
      <w:r w:rsidRPr="004D7C4C">
        <w:rPr>
          <w:noProof/>
          <w:lang w:val="en-US"/>
        </w:rPr>
        <w:t xml:space="preserve">. </w:t>
      </w:r>
      <w:r w:rsidRPr="004D7C4C">
        <w:rPr>
          <w:b/>
          <w:bCs/>
          <w:noProof/>
          <w:lang w:val="en-US"/>
        </w:rPr>
        <w:t xml:space="preserve">Zeng Xiaolan. </w:t>
      </w:r>
      <w:r w:rsidRPr="004D7C4C">
        <w:rPr>
          <w:i/>
          <w:iCs/>
          <w:noProof/>
          <w:lang w:val="en-US"/>
        </w:rPr>
        <w:t>A New Approach to 3D Sulcal Ribbon Finding from MR images</w:t>
      </w:r>
      <w:r>
        <w:rPr>
          <w:noProof/>
          <w:lang w:val="en-US"/>
        </w:rPr>
        <w:t>.</w:t>
      </w:r>
      <w:r w:rsidRPr="004D7C4C">
        <w:rPr>
          <w:noProof/>
          <w:lang w:val="en-US"/>
        </w:rPr>
        <w:t xml:space="preserve"> 2nd International Conference on Medical Image Computing and Computer Assisted Intervention, 1999.</w:t>
      </w:r>
    </w:p>
    <w:p w:rsidR="00DD4604" w:rsidRPr="004D7C4C" w:rsidRDefault="00DD4604" w:rsidP="00DD4604">
      <w:pPr>
        <w:pStyle w:val="Bibliographie"/>
        <w:rPr>
          <w:noProof/>
          <w:lang w:val="en-US"/>
        </w:rPr>
      </w:pPr>
      <w:r>
        <w:rPr>
          <w:noProof/>
          <w:lang w:val="en-US"/>
        </w:rPr>
        <w:t>42</w:t>
      </w:r>
      <w:r w:rsidRPr="004D7C4C">
        <w:rPr>
          <w:noProof/>
          <w:lang w:val="en-US"/>
        </w:rPr>
        <w:t xml:space="preserve">. </w:t>
      </w:r>
      <w:r w:rsidRPr="004D7C4C">
        <w:rPr>
          <w:b/>
          <w:bCs/>
          <w:noProof/>
          <w:lang w:val="en-US"/>
        </w:rPr>
        <w:t xml:space="preserve">C.J Taylor, A.Caunce. </w:t>
      </w:r>
      <w:r w:rsidRPr="004D7C4C">
        <w:rPr>
          <w:i/>
          <w:iCs/>
          <w:noProof/>
          <w:lang w:val="en-US"/>
        </w:rPr>
        <w:t>3D point distribution models of the cortical sulci</w:t>
      </w:r>
      <w:r>
        <w:rPr>
          <w:noProof/>
          <w:lang w:val="en-US"/>
        </w:rPr>
        <w:t xml:space="preserve">. IEEE, pp </w:t>
      </w:r>
      <w:r w:rsidRPr="004D7C4C">
        <w:rPr>
          <w:noProof/>
          <w:lang w:val="en-US"/>
        </w:rPr>
        <w:t>402-407.</w:t>
      </w:r>
    </w:p>
    <w:p w:rsidR="00DD4604" w:rsidRPr="004D7C4C" w:rsidRDefault="00DD4604" w:rsidP="00DD4604">
      <w:pPr>
        <w:pStyle w:val="Bibliographie"/>
        <w:rPr>
          <w:noProof/>
          <w:lang w:val="en-US"/>
        </w:rPr>
      </w:pPr>
      <w:r>
        <w:rPr>
          <w:noProof/>
          <w:lang w:val="en-US"/>
        </w:rPr>
        <w:t>43</w:t>
      </w:r>
      <w:r w:rsidRPr="004D7C4C">
        <w:rPr>
          <w:noProof/>
          <w:lang w:val="en-US"/>
        </w:rPr>
        <w:t xml:space="preserve">. </w:t>
      </w:r>
      <w:r w:rsidRPr="004D7C4C">
        <w:rPr>
          <w:b/>
          <w:bCs/>
          <w:noProof/>
          <w:lang w:val="en-US"/>
        </w:rPr>
        <w:t>Maryam E.Rettmann, Chenyang Xu, Dzung L. Pham, and Jerry L.Prince</w:t>
      </w:r>
      <w:r w:rsidRPr="004D7C4C">
        <w:rPr>
          <w:i/>
          <w:iCs/>
          <w:noProof/>
          <w:lang w:val="en-US"/>
        </w:rPr>
        <w:t>. Automated Sulcal Segmentation Using Watershed</w:t>
      </w:r>
      <w:r w:rsidRPr="004D7C4C">
        <w:rPr>
          <w:noProof/>
          <w:lang w:val="en-US"/>
        </w:rPr>
        <w:t> </w:t>
      </w:r>
      <w:r>
        <w:rPr>
          <w:noProof/>
          <w:lang w:val="en-US"/>
        </w:rPr>
        <w:t xml:space="preserve">. </w:t>
      </w:r>
      <w:r w:rsidRPr="004D7C4C">
        <w:rPr>
          <w:noProof/>
          <w:lang w:val="en-US"/>
        </w:rPr>
        <w:t>Springer-Verlag Berlin Heidleberg, Proceedings of the Second International Conference on Medical Image Computing and Computer</w:t>
      </w:r>
      <w:r>
        <w:rPr>
          <w:noProof/>
          <w:lang w:val="en-US"/>
        </w:rPr>
        <w:t>-Assisted Interventio, pp</w:t>
      </w:r>
      <w:r w:rsidRPr="004D7C4C">
        <w:rPr>
          <w:noProof/>
          <w:lang w:val="en-US"/>
        </w:rPr>
        <w:t xml:space="preserve"> 158 – 167</w:t>
      </w:r>
      <w:r>
        <w:rPr>
          <w:noProof/>
          <w:lang w:val="en-US"/>
        </w:rPr>
        <w:t>, 2002</w:t>
      </w:r>
      <w:r w:rsidRPr="004D7C4C">
        <w:rPr>
          <w:noProof/>
          <w:lang w:val="en-US"/>
        </w:rPr>
        <w:t>.</w:t>
      </w:r>
    </w:p>
    <w:p w:rsidR="00DD4604" w:rsidRPr="00DE0B9B" w:rsidRDefault="00DD4604" w:rsidP="00DD4604">
      <w:pPr>
        <w:pStyle w:val="Bibliographie"/>
        <w:rPr>
          <w:noProof/>
          <w:lang w:val="en-US"/>
        </w:rPr>
      </w:pPr>
      <w:r>
        <w:rPr>
          <w:noProof/>
        </w:rPr>
        <w:t xml:space="preserve">44. </w:t>
      </w:r>
      <w:r>
        <w:rPr>
          <w:b/>
          <w:bCs/>
          <w:noProof/>
        </w:rPr>
        <w:t xml:space="preserve">C. Davatzikos, R.N. Bryan. </w:t>
      </w:r>
      <w:r w:rsidRPr="004D7C4C">
        <w:rPr>
          <w:i/>
          <w:iCs/>
          <w:noProof/>
          <w:lang w:val="en-US"/>
        </w:rPr>
        <w:t>Using a deformable surface model to obtain a shape representation of the cortex</w:t>
      </w:r>
      <w:r>
        <w:rPr>
          <w:noProof/>
          <w:lang w:val="en-US"/>
        </w:rPr>
        <w:t>.</w:t>
      </w:r>
      <w:r w:rsidRPr="004D7C4C">
        <w:rPr>
          <w:noProof/>
          <w:lang w:val="en-US"/>
        </w:rPr>
        <w:t xml:space="preserve"> IEEE Trans.on Med. </w:t>
      </w:r>
      <w:r>
        <w:rPr>
          <w:noProof/>
          <w:lang w:val="en-US"/>
        </w:rPr>
        <w:t xml:space="preserve">Imaging,15, </w:t>
      </w:r>
      <w:r w:rsidRPr="00DE0B9B">
        <w:rPr>
          <w:noProof/>
          <w:lang w:val="en-US"/>
        </w:rPr>
        <w:t>pp 785-795</w:t>
      </w:r>
      <w:r>
        <w:rPr>
          <w:noProof/>
          <w:lang w:val="en-US"/>
        </w:rPr>
        <w:t>, 1996</w:t>
      </w:r>
      <w:r w:rsidRPr="00DE0B9B">
        <w:rPr>
          <w:noProof/>
          <w:lang w:val="en-US"/>
        </w:rPr>
        <w:t>.</w:t>
      </w:r>
    </w:p>
    <w:p w:rsidR="00DD4604" w:rsidRPr="004D7C4C" w:rsidRDefault="00DD4604" w:rsidP="00DD4604">
      <w:pPr>
        <w:pStyle w:val="Bibliographie"/>
        <w:rPr>
          <w:noProof/>
          <w:lang w:val="en-US"/>
        </w:rPr>
      </w:pPr>
      <w:r>
        <w:rPr>
          <w:noProof/>
          <w:lang w:val="en-US"/>
        </w:rPr>
        <w:t>45</w:t>
      </w:r>
      <w:r w:rsidRPr="004D7C4C">
        <w:rPr>
          <w:noProof/>
          <w:lang w:val="en-US"/>
        </w:rPr>
        <w:t xml:space="preserve">. </w:t>
      </w:r>
      <w:r w:rsidRPr="004D7C4C">
        <w:rPr>
          <w:b/>
          <w:bCs/>
          <w:noProof/>
          <w:lang w:val="en-US"/>
        </w:rPr>
        <w:t xml:space="preserve">G. Lohmann, F. Kruggel, and D.Y. von Cramon. </w:t>
      </w:r>
      <w:r w:rsidRPr="004D7C4C">
        <w:rPr>
          <w:i/>
          <w:iCs/>
          <w:noProof/>
          <w:lang w:val="en-US"/>
        </w:rPr>
        <w:t>Automatic detection of sulcal bottom lines in MR images of the human brain</w:t>
      </w:r>
      <w:r>
        <w:rPr>
          <w:i/>
          <w:iCs/>
          <w:noProof/>
          <w:lang w:val="en-US"/>
        </w:rPr>
        <w:t>.</w:t>
      </w:r>
      <w:r w:rsidRPr="004D7C4C">
        <w:rPr>
          <w:noProof/>
          <w:lang w:val="en-US"/>
        </w:rPr>
        <w:t xml:space="preserve"> In International Conference on Information Processing in M</w:t>
      </w:r>
      <w:r>
        <w:rPr>
          <w:noProof/>
          <w:lang w:val="en-US"/>
        </w:rPr>
        <w:t xml:space="preserve">edical Imaging (IPMI'97), </w:t>
      </w:r>
      <w:r w:rsidRPr="004D7C4C">
        <w:rPr>
          <w:noProof/>
          <w:lang w:val="en-US"/>
        </w:rPr>
        <w:t>pp 369-374</w:t>
      </w:r>
      <w:r>
        <w:rPr>
          <w:noProof/>
          <w:lang w:val="en-US"/>
        </w:rPr>
        <w:t>, 1997</w:t>
      </w:r>
      <w:r w:rsidRPr="004D7C4C">
        <w:rPr>
          <w:noProof/>
          <w:lang w:val="en-US"/>
        </w:rPr>
        <w:t>.</w:t>
      </w:r>
    </w:p>
    <w:p w:rsidR="00DD4604" w:rsidRPr="004D7C4C" w:rsidRDefault="00DD4604" w:rsidP="00DD4604">
      <w:pPr>
        <w:pStyle w:val="Bibliographie"/>
        <w:rPr>
          <w:noProof/>
          <w:lang w:val="en-US"/>
        </w:rPr>
      </w:pPr>
      <w:r>
        <w:rPr>
          <w:noProof/>
          <w:lang w:val="en-US"/>
        </w:rPr>
        <w:t>46</w:t>
      </w:r>
      <w:r w:rsidRPr="004D7C4C">
        <w:rPr>
          <w:noProof/>
          <w:lang w:val="en-US"/>
        </w:rPr>
        <w:t xml:space="preserve">. </w:t>
      </w:r>
      <w:r w:rsidRPr="004D7C4C">
        <w:rPr>
          <w:b/>
          <w:bCs/>
          <w:noProof/>
          <w:lang w:val="en-US"/>
        </w:rPr>
        <w:t xml:space="preserve">C. Xu, D. L. Pham, and J. L. Prince. </w:t>
      </w:r>
      <w:r w:rsidRPr="004D7C4C">
        <w:rPr>
          <w:i/>
          <w:iCs/>
          <w:noProof/>
          <w:lang w:val="en-US"/>
        </w:rPr>
        <w:t>Finding the brain cortex using fuzzy segmentation, isosurfaces, and deformable surface models</w:t>
      </w:r>
      <w:r>
        <w:rPr>
          <w:i/>
          <w:iCs/>
          <w:noProof/>
          <w:lang w:val="en-US"/>
        </w:rPr>
        <w:t xml:space="preserve">. </w:t>
      </w:r>
      <w:r>
        <w:rPr>
          <w:noProof/>
          <w:lang w:val="en-US"/>
        </w:rPr>
        <w:t>In the XVth Int Conf  Inf Springer-Verlag,</w:t>
      </w:r>
      <w:r w:rsidRPr="004D7C4C">
        <w:rPr>
          <w:noProof/>
          <w:lang w:val="en-US"/>
        </w:rPr>
        <w:t xml:space="preserve"> pp 399–404</w:t>
      </w:r>
      <w:r>
        <w:rPr>
          <w:noProof/>
          <w:lang w:val="en-US"/>
        </w:rPr>
        <w:t>, 1997</w:t>
      </w:r>
      <w:r w:rsidRPr="004D7C4C">
        <w:rPr>
          <w:noProof/>
          <w:lang w:val="en-US"/>
        </w:rPr>
        <w:t>.</w:t>
      </w:r>
    </w:p>
    <w:p w:rsidR="00DD4604" w:rsidRPr="004D7C4C" w:rsidRDefault="00DD4604" w:rsidP="00DD4604">
      <w:pPr>
        <w:pStyle w:val="Bibliographie"/>
        <w:rPr>
          <w:noProof/>
          <w:lang w:val="en-US"/>
        </w:rPr>
      </w:pPr>
      <w:r>
        <w:rPr>
          <w:noProof/>
          <w:lang w:val="en-US"/>
        </w:rPr>
        <w:t>47</w:t>
      </w:r>
      <w:r w:rsidRPr="004D7C4C">
        <w:rPr>
          <w:noProof/>
          <w:lang w:val="en-US"/>
        </w:rPr>
        <w:t xml:space="preserve">. </w:t>
      </w:r>
      <w:r w:rsidRPr="004D7C4C">
        <w:rPr>
          <w:b/>
          <w:bCs/>
          <w:noProof/>
          <w:lang w:val="en-US"/>
        </w:rPr>
        <w:t xml:space="preserve">L.M.J.Florack, B.M.terhaar Romeny, J. J. Koenderink, M.A. Viergever. </w:t>
      </w:r>
      <w:r w:rsidRPr="004D7C4C">
        <w:rPr>
          <w:i/>
          <w:iCs/>
          <w:noProof/>
          <w:lang w:val="en-US"/>
        </w:rPr>
        <w:t>Scale and the differential structure of images,</w:t>
      </w:r>
      <w:r>
        <w:rPr>
          <w:i/>
          <w:iCs/>
          <w:noProof/>
          <w:lang w:val="en-US"/>
        </w:rPr>
        <w:t xml:space="preserve"> </w:t>
      </w:r>
      <w:r w:rsidRPr="004D7C4C">
        <w:rPr>
          <w:i/>
          <w:iCs/>
          <w:noProof/>
          <w:lang w:val="en-US"/>
        </w:rPr>
        <w:t>Image and Vision Computing</w:t>
      </w:r>
      <w:r>
        <w:rPr>
          <w:noProof/>
          <w:lang w:val="en-US"/>
        </w:rPr>
        <w:t>.</w:t>
      </w:r>
      <w:r w:rsidRPr="004D7C4C">
        <w:rPr>
          <w:noProof/>
          <w:lang w:val="en-US"/>
        </w:rPr>
        <w:t xml:space="preserve"> Image and Vision Computing, Vol. 10, pp 376-388, 1992.</w:t>
      </w:r>
    </w:p>
    <w:p w:rsidR="00DD4604" w:rsidRDefault="00DD4604" w:rsidP="00DD4604">
      <w:pPr>
        <w:pStyle w:val="Bibliographie"/>
        <w:rPr>
          <w:noProof/>
        </w:rPr>
      </w:pPr>
      <w:r>
        <w:rPr>
          <w:noProof/>
          <w:lang w:val="en-US"/>
        </w:rPr>
        <w:t>48</w:t>
      </w:r>
      <w:r w:rsidRPr="004D7C4C">
        <w:rPr>
          <w:noProof/>
          <w:lang w:val="en-US"/>
        </w:rPr>
        <w:t xml:space="preserve">. </w:t>
      </w:r>
      <w:r w:rsidRPr="004D7C4C">
        <w:rPr>
          <w:b/>
          <w:bCs/>
          <w:noProof/>
          <w:lang w:val="en-US"/>
        </w:rPr>
        <w:t>Olivier Monga, Serge Benayoun.</w:t>
      </w:r>
      <w:r w:rsidRPr="004D7C4C">
        <w:rPr>
          <w:noProof/>
          <w:lang w:val="en-US"/>
        </w:rPr>
        <w:t xml:space="preserve"> </w:t>
      </w:r>
      <w:r w:rsidRPr="004D7C4C">
        <w:rPr>
          <w:i/>
          <w:iCs/>
          <w:noProof/>
          <w:lang w:val="en-US"/>
        </w:rPr>
        <w:t xml:space="preserve">using partial derivatives of 3D images to extract typical surface features. </w:t>
      </w:r>
      <w:r>
        <w:rPr>
          <w:noProof/>
        </w:rPr>
        <w:t>Rennes : rapport de recherche, 1992.</w:t>
      </w:r>
    </w:p>
    <w:p w:rsidR="00DD4604" w:rsidRPr="005C151A" w:rsidRDefault="00DD4604" w:rsidP="00DD4604">
      <w:pPr>
        <w:pStyle w:val="Bibliographie"/>
        <w:rPr>
          <w:noProof/>
        </w:rPr>
      </w:pPr>
      <w:r>
        <w:rPr>
          <w:noProof/>
        </w:rPr>
        <w:t xml:space="preserve">49. </w:t>
      </w:r>
      <w:r>
        <w:rPr>
          <w:b/>
          <w:bCs/>
          <w:noProof/>
        </w:rPr>
        <w:t>Olivier Monga, Rechard Lengagne, Rachid Deriche.</w:t>
      </w:r>
      <w:r>
        <w:rPr>
          <w:noProof/>
        </w:rPr>
        <w:t xml:space="preserve"> </w:t>
      </w:r>
      <w:r w:rsidRPr="004D7C4C">
        <w:rPr>
          <w:i/>
          <w:iCs/>
          <w:noProof/>
          <w:lang w:val="en-US"/>
        </w:rPr>
        <w:t xml:space="preserve">Crest lines extraction in volume 3D medical images:a multi-scale approach. </w:t>
      </w:r>
      <w:r w:rsidRPr="005C151A">
        <w:rPr>
          <w:noProof/>
        </w:rPr>
        <w:t>Rennes : rapport de recherche, 1994.</w:t>
      </w:r>
    </w:p>
    <w:p w:rsidR="00DD4604" w:rsidRPr="004D7C4C" w:rsidRDefault="00DD4604" w:rsidP="00DD4604">
      <w:pPr>
        <w:pStyle w:val="Bibliographie"/>
        <w:rPr>
          <w:noProof/>
          <w:lang w:val="en-US"/>
        </w:rPr>
      </w:pPr>
      <w:r w:rsidRPr="005C151A">
        <w:rPr>
          <w:noProof/>
        </w:rPr>
        <w:t xml:space="preserve">50. </w:t>
      </w:r>
      <w:r w:rsidRPr="005C151A">
        <w:rPr>
          <w:b/>
          <w:bCs/>
          <w:noProof/>
        </w:rPr>
        <w:t>Olivier Monga, Richard Lengagne, Rachid Deriche.</w:t>
      </w:r>
      <w:r w:rsidRPr="005C151A">
        <w:rPr>
          <w:i/>
          <w:iCs/>
          <w:noProof/>
        </w:rPr>
        <w:t xml:space="preserve"> </w:t>
      </w:r>
      <w:r w:rsidRPr="004D7C4C">
        <w:rPr>
          <w:i/>
          <w:iCs/>
          <w:noProof/>
          <w:lang w:val="en-US"/>
        </w:rPr>
        <w:t>Extraction of the zero-crossings of the curvature derivatives in volumic 3D medical images : a multi-scale approach</w:t>
      </w:r>
      <w:r>
        <w:rPr>
          <w:noProof/>
          <w:lang w:val="en-US"/>
        </w:rPr>
        <w:t xml:space="preserve">. </w:t>
      </w:r>
      <w:r w:rsidRPr="004D7C4C">
        <w:rPr>
          <w:noProof/>
          <w:lang w:val="en-US"/>
        </w:rPr>
        <w:t xml:space="preserve"> IEEE</w:t>
      </w:r>
      <w:r>
        <w:rPr>
          <w:noProof/>
          <w:lang w:val="en-US"/>
        </w:rPr>
        <w:t xml:space="preserve">, </w:t>
      </w:r>
      <w:r w:rsidRPr="004D7C4C">
        <w:rPr>
          <w:noProof/>
          <w:lang w:val="en-US"/>
        </w:rPr>
        <w:t>pp 852-855, 1994.</w:t>
      </w:r>
    </w:p>
    <w:p w:rsidR="00DD4604" w:rsidRPr="005C151A" w:rsidRDefault="00DD4604" w:rsidP="00DD4604">
      <w:pPr>
        <w:pStyle w:val="Bibliographie"/>
        <w:rPr>
          <w:noProof/>
        </w:rPr>
      </w:pPr>
      <w:r>
        <w:rPr>
          <w:noProof/>
          <w:lang w:val="en-US"/>
        </w:rPr>
        <w:lastRenderedPageBreak/>
        <w:t>51</w:t>
      </w:r>
      <w:r w:rsidRPr="004D7C4C">
        <w:rPr>
          <w:noProof/>
          <w:lang w:val="en-US"/>
        </w:rPr>
        <w:t>.</w:t>
      </w:r>
      <w:r w:rsidRPr="004D7C4C">
        <w:rPr>
          <w:b/>
          <w:bCs/>
          <w:noProof/>
          <w:lang w:val="en-US"/>
        </w:rPr>
        <w:t xml:space="preserve"> Hoi-Man Yip, Ishfaq Ahmad, Ting-Chuen Pong.</w:t>
      </w:r>
      <w:r w:rsidRPr="004D7C4C">
        <w:rPr>
          <w:noProof/>
          <w:lang w:val="en-US"/>
        </w:rPr>
        <w:t xml:space="preserve"> </w:t>
      </w:r>
      <w:r w:rsidRPr="004D7C4C">
        <w:rPr>
          <w:i/>
          <w:iCs/>
          <w:noProof/>
          <w:lang w:val="en-US"/>
        </w:rPr>
        <w:t>An Ef</w:t>
      </w:r>
      <w:r>
        <w:rPr>
          <w:i/>
          <w:iCs/>
          <w:noProof/>
        </w:rPr>
        <w:t>ﬁ</w:t>
      </w:r>
      <w:r w:rsidRPr="004D7C4C">
        <w:rPr>
          <w:i/>
          <w:iCs/>
          <w:noProof/>
          <w:lang w:val="en-US"/>
        </w:rPr>
        <w:t>cient Parallel Algorithm for Computing the Gaussian Convolution of Multi-dimensional Image Data</w:t>
      </w:r>
      <w:r>
        <w:rPr>
          <w:noProof/>
          <w:lang w:val="en-US"/>
        </w:rPr>
        <w:t xml:space="preserve">. </w:t>
      </w:r>
      <w:r w:rsidRPr="005C151A">
        <w:rPr>
          <w:noProof/>
        </w:rPr>
        <w:t>Journal of supercomputing 14, pp 233-255, 1999.</w:t>
      </w:r>
    </w:p>
    <w:p w:rsidR="00DD4604" w:rsidRDefault="00DD4604" w:rsidP="00DD4604">
      <w:pPr>
        <w:pStyle w:val="Bibliographie"/>
        <w:rPr>
          <w:noProof/>
        </w:rPr>
      </w:pPr>
      <w:r>
        <w:rPr>
          <w:noProof/>
        </w:rPr>
        <w:t xml:space="preserve">52. </w:t>
      </w:r>
      <w:r>
        <w:rPr>
          <w:b/>
          <w:bCs/>
          <w:noProof/>
        </w:rPr>
        <w:t>Favreau, Jean-Marie.</w:t>
      </w:r>
      <w:r>
        <w:rPr>
          <w:noProof/>
        </w:rPr>
        <w:t xml:space="preserve"> </w:t>
      </w:r>
      <w:r>
        <w:rPr>
          <w:i/>
          <w:iCs/>
          <w:noProof/>
        </w:rPr>
        <w:t xml:space="preserve">Atlas probabiliste des frontières fonctionnelles. </w:t>
      </w:r>
      <w:r>
        <w:rPr>
          <w:noProof/>
        </w:rPr>
        <w:t>Rennes : rapport de recherche, 2005.</w:t>
      </w:r>
    </w:p>
    <w:p w:rsidR="00DD4604" w:rsidRDefault="00DD4604" w:rsidP="00DD4604">
      <w:pPr>
        <w:pStyle w:val="Bibliographie"/>
        <w:rPr>
          <w:noProof/>
        </w:rPr>
      </w:pPr>
      <w:r>
        <w:rPr>
          <w:noProof/>
        </w:rPr>
        <w:t xml:space="preserve">53. </w:t>
      </w:r>
      <w:r>
        <w:rPr>
          <w:b/>
          <w:bCs/>
          <w:noProof/>
        </w:rPr>
        <w:t>Céline Fouard, Grégoire Malandain.</w:t>
      </w:r>
      <w:r>
        <w:rPr>
          <w:noProof/>
        </w:rPr>
        <w:t xml:space="preserve"> </w:t>
      </w:r>
      <w:r>
        <w:rPr>
          <w:i/>
          <w:iCs/>
          <w:noProof/>
        </w:rPr>
        <w:t xml:space="preserve">Automatic calculation of chamfer mask coefﬁcients for large masks and anisotropic images. </w:t>
      </w:r>
      <w:r>
        <w:rPr>
          <w:noProof/>
        </w:rPr>
        <w:t>Rennes : rapport de recherche, 2003.</w:t>
      </w:r>
    </w:p>
    <w:p w:rsidR="00DD4604" w:rsidRPr="005C151A" w:rsidRDefault="00DD4604" w:rsidP="00DD4604">
      <w:pPr>
        <w:pStyle w:val="Bibliographie"/>
        <w:rPr>
          <w:noProof/>
          <w:lang w:val="en-US"/>
        </w:rPr>
      </w:pPr>
      <w:r>
        <w:rPr>
          <w:noProof/>
        </w:rPr>
        <w:t xml:space="preserve">54. </w:t>
      </w:r>
      <w:r>
        <w:rPr>
          <w:b/>
          <w:bCs/>
          <w:noProof/>
        </w:rPr>
        <w:t xml:space="preserve">G.Borgefors. </w:t>
      </w:r>
      <w:r>
        <w:rPr>
          <w:i/>
          <w:iCs/>
          <w:noProof/>
        </w:rPr>
        <w:t>Distance transform in digital image.</w:t>
      </w:r>
      <w:r>
        <w:rPr>
          <w:noProof/>
        </w:rPr>
        <w:t xml:space="preserve"> </w:t>
      </w:r>
      <w:r w:rsidRPr="005C151A">
        <w:rPr>
          <w:noProof/>
          <w:lang w:val="en-US"/>
        </w:rPr>
        <w:t>Computer Vision, Garaphics, and Image Processing  34(3) , pp 344-371, 1986.</w:t>
      </w:r>
    </w:p>
    <w:p w:rsidR="00DD4604" w:rsidRPr="005C151A" w:rsidRDefault="00DD4604" w:rsidP="00DD4604">
      <w:pPr>
        <w:pStyle w:val="Bibliographie"/>
        <w:rPr>
          <w:noProof/>
          <w:lang w:val="en-US"/>
        </w:rPr>
      </w:pPr>
      <w:r w:rsidRPr="005C151A">
        <w:rPr>
          <w:noProof/>
          <w:lang w:val="en-US"/>
        </w:rPr>
        <w:t xml:space="preserve">55. </w:t>
      </w:r>
      <w:r w:rsidRPr="005C151A">
        <w:rPr>
          <w:b/>
          <w:bCs/>
          <w:noProof/>
          <w:lang w:val="en-US"/>
        </w:rPr>
        <w:t xml:space="preserve">G.Borgefors. </w:t>
      </w:r>
      <w:r w:rsidRPr="005C151A">
        <w:rPr>
          <w:i/>
          <w:iCs/>
          <w:noProof/>
          <w:lang w:val="en-US"/>
        </w:rPr>
        <w:t>Distance transformations in arbitrary dimensions</w:t>
      </w:r>
      <w:r w:rsidRPr="005C151A">
        <w:rPr>
          <w:noProof/>
          <w:lang w:val="en-US"/>
        </w:rPr>
        <w:t>: Computer Vision, Graphics, and Image Processing 27,  pp 321-345, février 1984.</w:t>
      </w:r>
    </w:p>
    <w:p w:rsidR="00DD4604" w:rsidRPr="004D7C4C" w:rsidRDefault="00DD4604" w:rsidP="00DD4604">
      <w:pPr>
        <w:pStyle w:val="Bibliographie"/>
        <w:rPr>
          <w:noProof/>
          <w:lang w:val="en-US"/>
        </w:rPr>
      </w:pPr>
      <w:r>
        <w:rPr>
          <w:noProof/>
          <w:lang w:val="en-US"/>
        </w:rPr>
        <w:t>56</w:t>
      </w:r>
      <w:r w:rsidRPr="004D7C4C">
        <w:rPr>
          <w:noProof/>
          <w:lang w:val="en-US"/>
        </w:rPr>
        <w:t xml:space="preserve">. </w:t>
      </w:r>
      <w:r w:rsidRPr="004D7C4C">
        <w:rPr>
          <w:b/>
          <w:bCs/>
          <w:noProof/>
          <w:lang w:val="en-US"/>
        </w:rPr>
        <w:t>A.Amini, T.E.Weymouth, S.Tehrani.</w:t>
      </w:r>
      <w:r w:rsidRPr="004D7C4C">
        <w:rPr>
          <w:noProof/>
          <w:lang w:val="en-US"/>
        </w:rPr>
        <w:t xml:space="preserve"> </w:t>
      </w:r>
      <w:r w:rsidRPr="004D7C4C">
        <w:rPr>
          <w:i/>
          <w:iCs/>
          <w:noProof/>
          <w:lang w:val="en-US"/>
        </w:rPr>
        <w:t>Using dynamic programming for minimising the energy of actifs contours in the presence of hard constraints</w:t>
      </w:r>
      <w:r>
        <w:rPr>
          <w:noProof/>
          <w:lang w:val="en-US"/>
        </w:rPr>
        <w:t xml:space="preserve">: 2nd Int </w:t>
      </w:r>
      <w:r w:rsidRPr="004D7C4C">
        <w:rPr>
          <w:noProof/>
          <w:lang w:val="en-US"/>
        </w:rPr>
        <w:t>Conf</w:t>
      </w:r>
      <w:r>
        <w:rPr>
          <w:noProof/>
          <w:lang w:val="en-US"/>
        </w:rPr>
        <w:t xml:space="preserve"> </w:t>
      </w:r>
      <w:r w:rsidRPr="004D7C4C">
        <w:rPr>
          <w:noProof/>
          <w:lang w:val="en-US"/>
        </w:rPr>
        <w:t>Comput</w:t>
      </w:r>
      <w:r>
        <w:rPr>
          <w:noProof/>
          <w:lang w:val="en-US"/>
        </w:rPr>
        <w:t xml:space="preserve"> </w:t>
      </w:r>
      <w:r w:rsidRPr="004D7C4C">
        <w:rPr>
          <w:noProof/>
          <w:lang w:val="en-US"/>
        </w:rPr>
        <w:t>Vision</w:t>
      </w:r>
      <w:r>
        <w:rPr>
          <w:noProof/>
          <w:lang w:val="en-US"/>
        </w:rPr>
        <w:t>,</w:t>
      </w:r>
      <w:r w:rsidRPr="004D7C4C">
        <w:rPr>
          <w:noProof/>
          <w:lang w:val="en-US"/>
        </w:rPr>
        <w:t xml:space="preserve"> pp 95-99, décembre 1988.</w:t>
      </w:r>
    </w:p>
    <w:p w:rsidR="00DD4604" w:rsidRDefault="00DD4604" w:rsidP="00DD4604">
      <w:pPr>
        <w:pStyle w:val="Bibliographie"/>
        <w:rPr>
          <w:noProof/>
          <w:lang w:val="en-US"/>
        </w:rPr>
      </w:pPr>
      <w:r>
        <w:rPr>
          <w:noProof/>
          <w:lang w:val="en-US"/>
        </w:rPr>
        <w:t>57</w:t>
      </w:r>
      <w:r w:rsidRPr="004D7C4C">
        <w:rPr>
          <w:noProof/>
          <w:lang w:val="en-US"/>
        </w:rPr>
        <w:t xml:space="preserve">. </w:t>
      </w:r>
      <w:r w:rsidRPr="004D7C4C">
        <w:rPr>
          <w:b/>
          <w:bCs/>
          <w:noProof/>
          <w:lang w:val="en-US"/>
        </w:rPr>
        <w:t xml:space="preserve">D.J.William, M.Shah. </w:t>
      </w:r>
      <w:r w:rsidRPr="004D7C4C">
        <w:rPr>
          <w:i/>
          <w:iCs/>
          <w:noProof/>
          <w:lang w:val="en-US"/>
        </w:rPr>
        <w:t>A fast algorithm for active contours and curvature estimation</w:t>
      </w:r>
      <w:r>
        <w:rPr>
          <w:noProof/>
          <w:lang w:val="en-US"/>
        </w:rPr>
        <w:t>.</w:t>
      </w:r>
      <w:r w:rsidRPr="004D7C4C">
        <w:rPr>
          <w:noProof/>
          <w:lang w:val="en-US"/>
        </w:rPr>
        <w:t xml:space="preserve"> CVIGP Computer Vision Graphics Image Process: Image Understanding</w:t>
      </w:r>
      <w:r>
        <w:rPr>
          <w:noProof/>
          <w:lang w:val="en-US"/>
        </w:rPr>
        <w:t>, Vol. 55, n°1,</w:t>
      </w:r>
      <w:r w:rsidRPr="004D7C4C">
        <w:rPr>
          <w:noProof/>
          <w:lang w:val="en-US"/>
        </w:rPr>
        <w:t xml:space="preserve"> pp 14-26</w:t>
      </w:r>
      <w:r>
        <w:rPr>
          <w:noProof/>
          <w:lang w:val="en-US"/>
        </w:rPr>
        <w:t>, Janvier 1992</w:t>
      </w:r>
      <w:r w:rsidRPr="004D7C4C">
        <w:rPr>
          <w:noProof/>
          <w:lang w:val="en-US"/>
        </w:rPr>
        <w:t>.</w:t>
      </w:r>
    </w:p>
    <w:p w:rsidR="00DD4604" w:rsidRPr="005C151A" w:rsidRDefault="00DD4604" w:rsidP="00DD4604">
      <w:pPr>
        <w:pStyle w:val="Bibliographie"/>
        <w:rPr>
          <w:noProof/>
          <w:lang w:val="en-US"/>
        </w:rPr>
      </w:pPr>
      <w:r w:rsidRPr="005C151A">
        <w:rPr>
          <w:noProof/>
          <w:lang w:val="en-US"/>
        </w:rPr>
        <w:t xml:space="preserve">58. </w:t>
      </w:r>
      <w:r w:rsidRPr="005C151A">
        <w:rPr>
          <w:b/>
          <w:bCs/>
          <w:noProof/>
          <w:lang w:val="en-US"/>
        </w:rPr>
        <w:t>Rockville Maryland.</w:t>
      </w:r>
      <w:r w:rsidRPr="005C151A">
        <w:rPr>
          <w:noProof/>
          <w:lang w:val="en-US"/>
        </w:rPr>
        <w:t xml:space="preserve"> </w:t>
      </w:r>
      <w:r w:rsidRPr="005C151A">
        <w:rPr>
          <w:i/>
          <w:iCs/>
          <w:noProof/>
          <w:lang w:val="en-US"/>
        </w:rPr>
        <w:t>User’s Guide,volume 2 algorithms</w:t>
      </w:r>
      <w:r w:rsidRPr="005C151A">
        <w:rPr>
          <w:noProof/>
          <w:lang w:val="en-US"/>
        </w:rPr>
        <w:t>: National Institutes of Health Center for Information Technology, 2008.</w:t>
      </w:r>
    </w:p>
    <w:p w:rsidR="00DD4604" w:rsidRPr="005C151A" w:rsidRDefault="00DD4604" w:rsidP="00DD4604">
      <w:pPr>
        <w:pStyle w:val="Bibliographie"/>
        <w:rPr>
          <w:noProof/>
          <w:lang w:val="en-US"/>
        </w:rPr>
      </w:pPr>
      <w:r w:rsidRPr="005C151A">
        <w:rPr>
          <w:noProof/>
          <w:lang w:val="en-US"/>
        </w:rPr>
        <w:t xml:space="preserve">59. </w:t>
      </w:r>
      <w:r w:rsidRPr="005C151A">
        <w:rPr>
          <w:b/>
          <w:bCs/>
          <w:noProof/>
          <w:lang w:val="en-US"/>
        </w:rPr>
        <w:t xml:space="preserve">Pierre-Louis Bazina, Dzung L. Phama, William Gandler and Matthew McAuliffe. </w:t>
      </w:r>
      <w:r w:rsidRPr="005C151A">
        <w:rPr>
          <w:i/>
          <w:iCs/>
          <w:noProof/>
          <w:lang w:val="en-US"/>
        </w:rPr>
        <w:t>Free Software Tools for Atlas-based Volumetric Neuroimage Analysis,</w:t>
      </w:r>
      <w:r w:rsidRPr="005C151A">
        <w:rPr>
          <w:noProof/>
          <w:lang w:val="en-US"/>
        </w:rPr>
        <w:t xml:space="preserve"> 2005.</w:t>
      </w:r>
    </w:p>
    <w:p w:rsidR="00DD4604" w:rsidRDefault="00DD4604" w:rsidP="00DD4604">
      <w:pPr>
        <w:pStyle w:val="Bibliographie"/>
        <w:rPr>
          <w:noProof/>
          <w:lang w:val="en-US"/>
        </w:rPr>
      </w:pPr>
      <w:r>
        <w:rPr>
          <w:rFonts w:ascii="Times New Roman" w:hAnsi="Times New Roman" w:cs="Times New Roman"/>
          <w:lang w:val="en-US"/>
        </w:rPr>
        <w:t>60.</w:t>
      </w:r>
      <w:r w:rsidRPr="005A3655">
        <w:rPr>
          <w:b/>
          <w:bCs/>
          <w:noProof/>
          <w:lang w:val="en-US"/>
        </w:rPr>
        <w:t xml:space="preserve"> </w:t>
      </w:r>
      <w:r w:rsidRPr="004D7C4C">
        <w:rPr>
          <w:b/>
          <w:bCs/>
          <w:noProof/>
          <w:lang w:val="en-US"/>
        </w:rPr>
        <w:t>Smith, Sean Ho, C.James Gee.</w:t>
      </w:r>
      <w:r w:rsidRPr="004D7C4C">
        <w:rPr>
          <w:noProof/>
          <w:lang w:val="en-US"/>
        </w:rPr>
        <w:t xml:space="preserve"> </w:t>
      </w:r>
      <w:r w:rsidRPr="004D7C4C">
        <w:rPr>
          <w:i/>
          <w:iCs/>
          <w:noProof/>
          <w:lang w:val="en-US"/>
        </w:rPr>
        <w:t>User-Guided 3D Active Contour Segmentation of Anatomical Structures: Signi</w:t>
      </w:r>
      <w:r>
        <w:rPr>
          <w:i/>
          <w:iCs/>
          <w:noProof/>
        </w:rPr>
        <w:t>ﬁ</w:t>
      </w:r>
      <w:r w:rsidRPr="004D7C4C">
        <w:rPr>
          <w:i/>
          <w:iCs/>
          <w:noProof/>
          <w:lang w:val="en-US"/>
        </w:rPr>
        <w:t>cantly Improved E</w:t>
      </w:r>
      <w:r>
        <w:rPr>
          <w:rFonts w:ascii="Cambria Math" w:hAnsi="Cambria Math" w:cs="Cambria Math"/>
          <w:i/>
          <w:iCs/>
          <w:noProof/>
        </w:rPr>
        <w:t>ﬃ</w:t>
      </w:r>
      <w:r w:rsidRPr="004D7C4C">
        <w:rPr>
          <w:i/>
          <w:iCs/>
          <w:noProof/>
          <w:lang w:val="en-US"/>
        </w:rPr>
        <w:t>ciency and Reliability</w:t>
      </w:r>
      <w:r>
        <w:rPr>
          <w:i/>
          <w:iCs/>
          <w:noProof/>
          <w:lang w:val="en-US"/>
        </w:rPr>
        <w:t>.</w:t>
      </w:r>
      <w:r w:rsidRPr="004D7C4C">
        <w:rPr>
          <w:noProof/>
          <w:lang w:val="en-US"/>
        </w:rPr>
        <w:t xml:space="preserve"> NeuroImage, 2006.</w:t>
      </w:r>
    </w:p>
    <w:p w:rsidR="00304790" w:rsidRPr="00DD6ECA" w:rsidRDefault="00304790" w:rsidP="00DD6ECA">
      <w:pPr>
        <w:rPr>
          <w:lang w:val="en-US"/>
        </w:rPr>
      </w:pPr>
      <w:r>
        <w:rPr>
          <w:lang w:val="en-US"/>
        </w:rPr>
        <w:t>61.</w:t>
      </w:r>
      <w:r w:rsidRPr="005C151A">
        <w:rPr>
          <w:lang w:val="en-US"/>
        </w:rPr>
        <w:t xml:space="preserve"> </w:t>
      </w:r>
      <w:r w:rsidRPr="00304790">
        <w:rPr>
          <w:b/>
          <w:bCs/>
          <w:lang w:val="en-US"/>
        </w:rPr>
        <w:t>Kalman Palagyi1, Erich Sorantin, Emese Balogh, Attila Kuba, Csongor Halmai, Balazs Erdohelyi, and Klaus Hausegger</w:t>
      </w:r>
      <w:r>
        <w:rPr>
          <w:b/>
          <w:bCs/>
          <w:lang w:val="en-US"/>
        </w:rPr>
        <w:t xml:space="preserve">. </w:t>
      </w:r>
      <w:r w:rsidRPr="00DD6ECA">
        <w:rPr>
          <w:lang w:val="en-US"/>
        </w:rPr>
        <w:t>A Sequential 3D Thinning Algorithm and Its</w:t>
      </w:r>
      <w:r w:rsidR="00DD6ECA" w:rsidRPr="00DD6ECA">
        <w:rPr>
          <w:lang w:val="en-US"/>
        </w:rPr>
        <w:t xml:space="preserve"> </w:t>
      </w:r>
      <w:r w:rsidRPr="00DD6ECA">
        <w:rPr>
          <w:lang w:val="en-US"/>
        </w:rPr>
        <w:t>Medical Applications</w:t>
      </w:r>
      <w:r w:rsidR="00DD6ECA">
        <w:rPr>
          <w:lang w:val="en-US"/>
        </w:rPr>
        <w:t xml:space="preserve">, </w:t>
      </w:r>
      <w:r w:rsidR="00DD6ECA" w:rsidRPr="00DD6ECA">
        <w:rPr>
          <w:lang w:val="en-US"/>
        </w:rPr>
        <w:t>Springer-Verlag Berlin Heidelberg</w:t>
      </w:r>
      <w:r w:rsidR="00DD6ECA">
        <w:rPr>
          <w:lang w:val="en-US"/>
        </w:rPr>
        <w:t>, pp 409-415, 2001.</w:t>
      </w:r>
    </w:p>
    <w:p w:rsidR="00DD4604" w:rsidRPr="00C70955" w:rsidRDefault="00DD4604" w:rsidP="00DD4604">
      <w:pPr>
        <w:rPr>
          <w:rFonts w:ascii="Times New Roman" w:hAnsi="Times New Roman" w:cs="Times New Roman"/>
          <w:szCs w:val="24"/>
          <w:lang w:val="en-US"/>
        </w:rPr>
      </w:pPr>
      <w:r>
        <w:rPr>
          <w:lang w:val="en-US"/>
        </w:rPr>
        <w:tab/>
      </w:r>
    </w:p>
    <w:p w:rsidR="00DD4604" w:rsidRDefault="00DD4604" w:rsidP="00DD4604">
      <w:pPr>
        <w:pStyle w:val="Bibliographie"/>
        <w:rPr>
          <w:b/>
          <w:bCs/>
          <w:lang w:val="en-US"/>
        </w:rPr>
      </w:pPr>
    </w:p>
    <w:p w:rsidR="00DD4604" w:rsidRDefault="00DD4604" w:rsidP="00DD4604">
      <w:pPr>
        <w:rPr>
          <w:lang w:val="en-US"/>
        </w:rPr>
      </w:pPr>
    </w:p>
    <w:p w:rsidR="00DD4604" w:rsidRDefault="00DD4604" w:rsidP="00DD4604">
      <w:pPr>
        <w:pStyle w:val="Bibliographie"/>
        <w:rPr>
          <w:lang w:val="en-US"/>
        </w:rPr>
      </w:pPr>
    </w:p>
    <w:sectPr w:rsidR="00DD4604" w:rsidSect="009E3205">
      <w:headerReference w:type="default" r:id="rId2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BAF" w:rsidRDefault="004F1BAF" w:rsidP="00F17CE9">
      <w:pPr>
        <w:spacing w:after="0" w:line="240" w:lineRule="auto"/>
      </w:pPr>
      <w:r>
        <w:separator/>
      </w:r>
    </w:p>
  </w:endnote>
  <w:endnote w:type="continuationSeparator" w:id="1">
    <w:p w:rsidR="004F1BAF" w:rsidRDefault="004F1BAF" w:rsidP="00F17C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ndalus">
    <w:panose1 w:val="0201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Default="000007A2" w:rsidP="00487EB1">
    <w:pPr>
      <w:pStyle w:val="Pieddepage"/>
      <w:tabs>
        <w:tab w:val="clear" w:pos="4536"/>
        <w:tab w:val="clear" w:pos="9072"/>
        <w:tab w:val="left" w:pos="6297"/>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Default="000007A2" w:rsidP="00487EB1">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Pr="000007A2">
        <w:rPr>
          <w:rFonts w:asciiTheme="majorHAnsi" w:hAnsiTheme="majorHAnsi"/>
          <w:noProof/>
        </w:rPr>
        <w:t>ii</w:t>
      </w:r>
    </w:fldSimple>
  </w:p>
  <w:p w:rsidR="000007A2" w:rsidRDefault="000007A2" w:rsidP="00487EB1">
    <w:pPr>
      <w:pStyle w:val="Pieddepage"/>
      <w:tabs>
        <w:tab w:val="clear" w:pos="4536"/>
        <w:tab w:val="clear" w:pos="9072"/>
        <w:tab w:val="left" w:pos="6297"/>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Default="000007A2" w:rsidP="00CF2B52">
    <w:pPr>
      <w:pStyle w:val="Pieddepage"/>
      <w:pBdr>
        <w:top w:val="thinThickSmallGap" w:sz="24" w:space="1" w:color="622423" w:themeColor="accent2" w:themeShade="7F"/>
      </w:pBdr>
      <w:ind w:firstLine="0"/>
      <w:rPr>
        <w:rFonts w:asciiTheme="majorHAnsi" w:hAnsiTheme="majorHAnsi"/>
      </w:rPr>
    </w:pPr>
    <w:r>
      <w:rPr>
        <w:rFonts w:asciiTheme="majorHAnsi" w:hAnsiTheme="majorHAnsi"/>
      </w:rPr>
      <w:t>Technique automatique de segmentation de sillons corticaux</w:t>
    </w:r>
    <w:r>
      <w:rPr>
        <w:rFonts w:asciiTheme="majorHAnsi" w:hAnsiTheme="majorHAnsi"/>
      </w:rPr>
      <w:ptab w:relativeTo="margin" w:alignment="right" w:leader="none"/>
    </w:r>
    <w:r>
      <w:rPr>
        <w:rFonts w:asciiTheme="majorHAnsi" w:hAnsiTheme="majorHAnsi"/>
      </w:rPr>
      <w:t xml:space="preserve">Page </w:t>
    </w:r>
    <w:fldSimple w:instr=" PAGE   \* MERGEFORMAT ">
      <w:r w:rsidR="004448F6" w:rsidRPr="004448F6">
        <w:rPr>
          <w:rFonts w:asciiTheme="majorHAnsi" w:hAnsiTheme="majorHAnsi"/>
          <w:noProof/>
        </w:rPr>
        <w:t>75</w:t>
      </w:r>
    </w:fldSimple>
  </w:p>
  <w:p w:rsidR="000007A2" w:rsidRDefault="000007A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BAF" w:rsidRDefault="004F1BAF" w:rsidP="00F17CE9">
      <w:pPr>
        <w:spacing w:after="0" w:line="240" w:lineRule="auto"/>
      </w:pPr>
      <w:r>
        <w:separator/>
      </w:r>
    </w:p>
  </w:footnote>
  <w:footnote w:type="continuationSeparator" w:id="1">
    <w:p w:rsidR="004F1BAF" w:rsidRDefault="004F1BAF" w:rsidP="00F17CE9">
      <w:pPr>
        <w:spacing w:after="0" w:line="240" w:lineRule="auto"/>
      </w:pPr>
      <w:r>
        <w:continuationSeparator/>
      </w:r>
    </w:p>
  </w:footnote>
  <w:footnote w:id="2">
    <w:p w:rsidR="000007A2" w:rsidRDefault="000007A2" w:rsidP="00E0380C">
      <w:pPr>
        <w:pStyle w:val="Notedebasdepage"/>
      </w:pPr>
      <w:r>
        <w:rPr>
          <w:rStyle w:val="Appelnotedebasdep"/>
        </w:rPr>
        <w:footnoteRef/>
      </w:r>
      <w:r>
        <w:t xml:space="preserve"> http://www.bic.mni.mcgill.ca/brainweb/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Default="000007A2" w:rsidP="00CC5BAF">
    <w:pPr>
      <w:pStyle w:val="En-tte"/>
      <w:tabs>
        <w:tab w:val="clear" w:pos="4536"/>
        <w:tab w:val="clear" w:pos="9072"/>
        <w:tab w:val="left" w:pos="7890"/>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Default="000007A2" w:rsidP="00086503">
    <w:pPr>
      <w:pStyle w:val="Entete"/>
    </w:pPr>
    <w:r>
      <w:t>Conclusion générale</w:t>
    </w:r>
  </w:p>
  <w:p w:rsidR="000007A2" w:rsidRDefault="000007A2">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Default="000007A2" w:rsidP="00086503">
    <w:pPr>
      <w:pStyle w:val="Entete"/>
    </w:pPr>
    <w:r>
      <w:t>Bibliographie</w:t>
    </w:r>
  </w:p>
  <w:p w:rsidR="000007A2" w:rsidRDefault="000007A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Default="000007A2" w:rsidP="00086503">
    <w:pPr>
      <w:pStyle w:val="Entete"/>
    </w:pPr>
    <w:r>
      <w:t>Table des matières</w:t>
    </w:r>
    <w:r>
      <w:tab/>
    </w:r>
  </w:p>
  <w:p w:rsidR="000007A2" w:rsidRPr="00C47AD4" w:rsidRDefault="000007A2" w:rsidP="00C47AD4">
    <w:pPr>
      <w:pStyle w:val="En-tte"/>
      <w:ind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Default="000007A2" w:rsidP="00086503">
    <w:pPr>
      <w:pStyle w:val="Entete"/>
    </w:pPr>
    <w:r>
      <w:t>Table des figures</w:t>
    </w:r>
    <w:r>
      <w:tab/>
    </w:r>
  </w:p>
  <w:p w:rsidR="000007A2" w:rsidRPr="00C47AD4" w:rsidRDefault="000007A2" w:rsidP="00C47AD4">
    <w:pPr>
      <w:pStyle w:val="En-tte"/>
      <w:ind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Default="000007A2" w:rsidP="00362206">
    <w:pPr>
      <w:pStyle w:val="Entete"/>
    </w:pPr>
    <w:r>
      <w:t>Introduction générale</w:t>
    </w:r>
  </w:p>
  <w:p w:rsidR="000007A2" w:rsidRPr="00C47AD4" w:rsidRDefault="000007A2" w:rsidP="00C47AD4">
    <w:pPr>
      <w:pStyle w:val="En-tte"/>
      <w:ind w:firstLine="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Default="000007A2" w:rsidP="004D294B">
    <w:pPr>
      <w:pStyle w:val="En-tte"/>
      <w:pBdr>
        <w:bottom w:val="thickThinSmallGap" w:sz="24" w:space="1" w:color="622423" w:themeColor="accent2" w:themeShade="7F"/>
      </w:pBdr>
      <w:tabs>
        <w:tab w:val="clear" w:pos="4536"/>
        <w:tab w:val="clear" w:pos="9072"/>
        <w:tab w:val="left" w:pos="2880"/>
      </w:tabs>
      <w:ind w:firstLine="0"/>
      <w:jc w:val="left"/>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Conclusion  </w:t>
    </w:r>
    <w:r>
      <w:rPr>
        <w:rFonts w:asciiTheme="majorHAnsi" w:eastAsiaTheme="majorEastAsia" w:hAnsiTheme="majorHAnsi" w:cstheme="majorBidi"/>
        <w:sz w:val="32"/>
        <w:szCs w:val="32"/>
      </w:rPr>
      <w:tab/>
    </w:r>
  </w:p>
  <w:p w:rsidR="000007A2" w:rsidRDefault="000007A2">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Default="000007A2" w:rsidP="00362206">
    <w:pPr>
      <w:pStyle w:val="Entete"/>
    </w:pPr>
    <w:r w:rsidRPr="009F6DF4">
      <w:t>L’imagerie cérébrale par résonance magnétique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Default="000007A2" w:rsidP="00362206">
    <w:pPr>
      <w:pStyle w:val="Entete"/>
    </w:pPr>
    <w:r>
      <w:t>La segmentation des sillons corticaux</w:t>
    </w:r>
  </w:p>
  <w:p w:rsidR="000007A2" w:rsidRDefault="000007A2">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Pr="005C151A" w:rsidRDefault="000007A2" w:rsidP="00362206">
    <w:pPr>
      <w:pStyle w:val="Entete"/>
    </w:pPr>
    <w:r w:rsidRPr="005C151A">
      <w:t>Développement d’une méthode automatique de segmentation des sillons corticaux</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2" w:rsidRDefault="000007A2" w:rsidP="00362206">
    <w:pPr>
      <w:pStyle w:val="Entete"/>
    </w:pPr>
    <w:r>
      <w:t>Résultats et discussions</w:t>
    </w:r>
  </w:p>
  <w:p w:rsidR="000007A2" w:rsidRDefault="000007A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6C9"/>
    <w:multiLevelType w:val="hybridMultilevel"/>
    <w:tmpl w:val="E6C0FA50"/>
    <w:lvl w:ilvl="0" w:tplc="5B5E80D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7048C2"/>
    <w:multiLevelType w:val="hybridMultilevel"/>
    <w:tmpl w:val="35CAE6B4"/>
    <w:lvl w:ilvl="0" w:tplc="B01EF33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B142C6F"/>
    <w:multiLevelType w:val="hybridMultilevel"/>
    <w:tmpl w:val="CC50A53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14693CC7"/>
    <w:multiLevelType w:val="hybridMultilevel"/>
    <w:tmpl w:val="A8E0437A"/>
    <w:lvl w:ilvl="0" w:tplc="5B5E80DC">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20B86525"/>
    <w:multiLevelType w:val="hybridMultilevel"/>
    <w:tmpl w:val="39BC6028"/>
    <w:lvl w:ilvl="0" w:tplc="2D16FE16">
      <w:start w:val="1"/>
      <w:numFmt w:val="decimal"/>
      <w:pStyle w:val="Citatio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20B379D"/>
    <w:multiLevelType w:val="hybridMultilevel"/>
    <w:tmpl w:val="191E0FB8"/>
    <w:lvl w:ilvl="0" w:tplc="78E0C174">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6">
    <w:nsid w:val="252243E9"/>
    <w:multiLevelType w:val="hybridMultilevel"/>
    <w:tmpl w:val="E62A80B2"/>
    <w:lvl w:ilvl="0" w:tplc="5B5E80DC">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3196744F"/>
    <w:multiLevelType w:val="hybridMultilevel"/>
    <w:tmpl w:val="888CFD24"/>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348462A7"/>
    <w:multiLevelType w:val="hybridMultilevel"/>
    <w:tmpl w:val="003EB9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50A02AF"/>
    <w:multiLevelType w:val="hybridMultilevel"/>
    <w:tmpl w:val="2F9605CE"/>
    <w:lvl w:ilvl="0" w:tplc="5B5E80D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F9D324E"/>
    <w:multiLevelType w:val="hybridMultilevel"/>
    <w:tmpl w:val="8886F7BC"/>
    <w:lvl w:ilvl="0" w:tplc="45A0673A">
      <w:start w:val="1"/>
      <w:numFmt w:val="lowerLetter"/>
      <w:lvlText w:val="(%1)"/>
      <w:lvlJc w:val="left"/>
      <w:pPr>
        <w:ind w:left="2629" w:hanging="360"/>
      </w:pPr>
      <w:rPr>
        <w:rFonts w:hint="default"/>
      </w:rPr>
    </w:lvl>
    <w:lvl w:ilvl="1" w:tplc="040C0019" w:tentative="1">
      <w:start w:val="1"/>
      <w:numFmt w:val="lowerLetter"/>
      <w:lvlText w:val="%2."/>
      <w:lvlJc w:val="left"/>
      <w:pPr>
        <w:ind w:left="3349" w:hanging="360"/>
      </w:pPr>
    </w:lvl>
    <w:lvl w:ilvl="2" w:tplc="040C001B" w:tentative="1">
      <w:start w:val="1"/>
      <w:numFmt w:val="lowerRoman"/>
      <w:lvlText w:val="%3."/>
      <w:lvlJc w:val="right"/>
      <w:pPr>
        <w:ind w:left="4069" w:hanging="180"/>
      </w:pPr>
    </w:lvl>
    <w:lvl w:ilvl="3" w:tplc="040C000F" w:tentative="1">
      <w:start w:val="1"/>
      <w:numFmt w:val="decimal"/>
      <w:lvlText w:val="%4."/>
      <w:lvlJc w:val="left"/>
      <w:pPr>
        <w:ind w:left="4789" w:hanging="360"/>
      </w:pPr>
    </w:lvl>
    <w:lvl w:ilvl="4" w:tplc="040C0019" w:tentative="1">
      <w:start w:val="1"/>
      <w:numFmt w:val="lowerLetter"/>
      <w:lvlText w:val="%5."/>
      <w:lvlJc w:val="left"/>
      <w:pPr>
        <w:ind w:left="5509" w:hanging="360"/>
      </w:pPr>
    </w:lvl>
    <w:lvl w:ilvl="5" w:tplc="040C001B" w:tentative="1">
      <w:start w:val="1"/>
      <w:numFmt w:val="lowerRoman"/>
      <w:lvlText w:val="%6."/>
      <w:lvlJc w:val="right"/>
      <w:pPr>
        <w:ind w:left="6229" w:hanging="180"/>
      </w:pPr>
    </w:lvl>
    <w:lvl w:ilvl="6" w:tplc="040C000F" w:tentative="1">
      <w:start w:val="1"/>
      <w:numFmt w:val="decimal"/>
      <w:lvlText w:val="%7."/>
      <w:lvlJc w:val="left"/>
      <w:pPr>
        <w:ind w:left="6949" w:hanging="360"/>
      </w:pPr>
    </w:lvl>
    <w:lvl w:ilvl="7" w:tplc="040C0019" w:tentative="1">
      <w:start w:val="1"/>
      <w:numFmt w:val="lowerLetter"/>
      <w:lvlText w:val="%8."/>
      <w:lvlJc w:val="left"/>
      <w:pPr>
        <w:ind w:left="7669" w:hanging="360"/>
      </w:pPr>
    </w:lvl>
    <w:lvl w:ilvl="8" w:tplc="040C001B" w:tentative="1">
      <w:start w:val="1"/>
      <w:numFmt w:val="lowerRoman"/>
      <w:lvlText w:val="%9."/>
      <w:lvlJc w:val="right"/>
      <w:pPr>
        <w:ind w:left="8389" w:hanging="180"/>
      </w:pPr>
    </w:lvl>
  </w:abstractNum>
  <w:abstractNum w:abstractNumId="11">
    <w:nsid w:val="49672EBA"/>
    <w:multiLevelType w:val="hybridMultilevel"/>
    <w:tmpl w:val="8D7EBD8C"/>
    <w:lvl w:ilvl="0" w:tplc="6B286A12">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2">
    <w:nsid w:val="49AA4331"/>
    <w:multiLevelType w:val="hybridMultilevel"/>
    <w:tmpl w:val="EB0CB04E"/>
    <w:lvl w:ilvl="0" w:tplc="F6E673DA">
      <w:numFmt w:val="bullet"/>
      <w:lvlText w:val=""/>
      <w:lvlJc w:val="left"/>
      <w:pPr>
        <w:ind w:left="1069" w:hanging="360"/>
      </w:pPr>
      <w:rPr>
        <w:rFonts w:ascii="Symbol" w:eastAsia="Calibri" w:hAnsi="Symbol"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nsid w:val="4C6462AF"/>
    <w:multiLevelType w:val="hybridMultilevel"/>
    <w:tmpl w:val="ECC2564A"/>
    <w:lvl w:ilvl="0" w:tplc="1BB676FE">
      <w:start w:val="1"/>
      <w:numFmt w:val="bullet"/>
      <w:lvlText w:val=""/>
      <w:lvlJc w:val="right"/>
      <w:pPr>
        <w:ind w:left="1490" w:hanging="360"/>
      </w:pPr>
      <w:rPr>
        <w:rFonts w:ascii="Symbol" w:hAnsi="Symbol"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14">
    <w:nsid w:val="4EE201D3"/>
    <w:multiLevelType w:val="multilevel"/>
    <w:tmpl w:val="915C0228"/>
    <w:lvl w:ilvl="0">
      <w:start w:val="1"/>
      <w:numFmt w:val="upperRoman"/>
      <w:lvlText w:val="Chapitre %1 :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52333D11"/>
    <w:multiLevelType w:val="hybridMultilevel"/>
    <w:tmpl w:val="9092ACD0"/>
    <w:lvl w:ilvl="0" w:tplc="94DA1270">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6">
    <w:nsid w:val="538B323D"/>
    <w:multiLevelType w:val="hybridMultilevel"/>
    <w:tmpl w:val="1004AA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68211BD"/>
    <w:multiLevelType w:val="hybridMultilevel"/>
    <w:tmpl w:val="CC8A638A"/>
    <w:lvl w:ilvl="0" w:tplc="3328E7A2">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8">
    <w:nsid w:val="5B650522"/>
    <w:multiLevelType w:val="hybridMultilevel"/>
    <w:tmpl w:val="2D46231C"/>
    <w:lvl w:ilvl="0" w:tplc="2264BE9E">
      <w:start w:val="1"/>
      <w:numFmt w:val="lowerLetter"/>
      <w:lvlText w:val="(%1)"/>
      <w:lvlJc w:val="left"/>
      <w:pPr>
        <w:ind w:left="2269" w:hanging="360"/>
      </w:pPr>
      <w:rPr>
        <w:rFonts w:hint="default"/>
      </w:rPr>
    </w:lvl>
    <w:lvl w:ilvl="1" w:tplc="040C0019" w:tentative="1">
      <w:start w:val="1"/>
      <w:numFmt w:val="lowerLetter"/>
      <w:lvlText w:val="%2."/>
      <w:lvlJc w:val="left"/>
      <w:pPr>
        <w:ind w:left="2989" w:hanging="360"/>
      </w:pPr>
    </w:lvl>
    <w:lvl w:ilvl="2" w:tplc="040C001B" w:tentative="1">
      <w:start w:val="1"/>
      <w:numFmt w:val="lowerRoman"/>
      <w:lvlText w:val="%3."/>
      <w:lvlJc w:val="right"/>
      <w:pPr>
        <w:ind w:left="3709" w:hanging="180"/>
      </w:pPr>
    </w:lvl>
    <w:lvl w:ilvl="3" w:tplc="040C000F" w:tentative="1">
      <w:start w:val="1"/>
      <w:numFmt w:val="decimal"/>
      <w:lvlText w:val="%4."/>
      <w:lvlJc w:val="left"/>
      <w:pPr>
        <w:ind w:left="4429" w:hanging="360"/>
      </w:pPr>
    </w:lvl>
    <w:lvl w:ilvl="4" w:tplc="040C0019" w:tentative="1">
      <w:start w:val="1"/>
      <w:numFmt w:val="lowerLetter"/>
      <w:lvlText w:val="%5."/>
      <w:lvlJc w:val="left"/>
      <w:pPr>
        <w:ind w:left="5149" w:hanging="360"/>
      </w:pPr>
    </w:lvl>
    <w:lvl w:ilvl="5" w:tplc="040C001B" w:tentative="1">
      <w:start w:val="1"/>
      <w:numFmt w:val="lowerRoman"/>
      <w:lvlText w:val="%6."/>
      <w:lvlJc w:val="right"/>
      <w:pPr>
        <w:ind w:left="5869" w:hanging="180"/>
      </w:pPr>
    </w:lvl>
    <w:lvl w:ilvl="6" w:tplc="040C000F" w:tentative="1">
      <w:start w:val="1"/>
      <w:numFmt w:val="decimal"/>
      <w:lvlText w:val="%7."/>
      <w:lvlJc w:val="left"/>
      <w:pPr>
        <w:ind w:left="6589" w:hanging="360"/>
      </w:pPr>
    </w:lvl>
    <w:lvl w:ilvl="7" w:tplc="040C0019" w:tentative="1">
      <w:start w:val="1"/>
      <w:numFmt w:val="lowerLetter"/>
      <w:lvlText w:val="%8."/>
      <w:lvlJc w:val="left"/>
      <w:pPr>
        <w:ind w:left="7309" w:hanging="360"/>
      </w:pPr>
    </w:lvl>
    <w:lvl w:ilvl="8" w:tplc="040C001B" w:tentative="1">
      <w:start w:val="1"/>
      <w:numFmt w:val="lowerRoman"/>
      <w:lvlText w:val="%9."/>
      <w:lvlJc w:val="right"/>
      <w:pPr>
        <w:ind w:left="8029" w:hanging="180"/>
      </w:pPr>
    </w:lvl>
  </w:abstractNum>
  <w:abstractNum w:abstractNumId="19">
    <w:nsid w:val="5D822162"/>
    <w:multiLevelType w:val="multilevel"/>
    <w:tmpl w:val="E326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84099B"/>
    <w:multiLevelType w:val="multilevel"/>
    <w:tmpl w:val="E91EB9D8"/>
    <w:lvl w:ilvl="0">
      <w:start w:val="1"/>
      <w:numFmt w:val="upperRoman"/>
      <w:pStyle w:val="Titre1"/>
      <w:lvlText w:val="Chapitre %1 : "/>
      <w:lvlJc w:val="left"/>
      <w:pPr>
        <w:ind w:left="4827"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Titre4"/>
      <w:lvlText w:val="%1.%2.%3.%4"/>
      <w:lvlJc w:val="left"/>
      <w:pPr>
        <w:ind w:left="864" w:hanging="864"/>
      </w:pPr>
      <w:rPr>
        <w:rFonts w:ascii="Times New Roman" w:hAnsi="Times New Roman" w:cs="Times New Roman"/>
        <w:b/>
        <w:bCs/>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1">
    <w:nsid w:val="626D2B1E"/>
    <w:multiLevelType w:val="hybridMultilevel"/>
    <w:tmpl w:val="EC200DF4"/>
    <w:lvl w:ilvl="0" w:tplc="51826FA0">
      <w:numFmt w:val="bullet"/>
      <w:lvlText w:val="-"/>
      <w:lvlJc w:val="left"/>
      <w:pPr>
        <w:ind w:left="1069" w:hanging="360"/>
      </w:pPr>
      <w:rPr>
        <w:rFonts w:ascii="Times New Roman" w:eastAsiaTheme="minorHAnsi"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2">
    <w:nsid w:val="66976FB9"/>
    <w:multiLevelType w:val="hybridMultilevel"/>
    <w:tmpl w:val="AC4EA6E4"/>
    <w:lvl w:ilvl="0" w:tplc="1BB676FE">
      <w:start w:val="1"/>
      <w:numFmt w:val="bullet"/>
      <w:lvlText w:val=""/>
      <w:lvlJc w:val="righ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nsid w:val="66DB2108"/>
    <w:multiLevelType w:val="hybridMultilevel"/>
    <w:tmpl w:val="2F229620"/>
    <w:lvl w:ilvl="0" w:tplc="9E34A8BE">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4">
    <w:nsid w:val="67CA7AC3"/>
    <w:multiLevelType w:val="hybridMultilevel"/>
    <w:tmpl w:val="2AF41AA0"/>
    <w:lvl w:ilvl="0" w:tplc="1BB676FE">
      <w:start w:val="1"/>
      <w:numFmt w:val="bullet"/>
      <w:lvlText w:val=""/>
      <w:lvlJc w:val="righ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6AB603BC"/>
    <w:multiLevelType w:val="hybridMultilevel"/>
    <w:tmpl w:val="D9AE62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2450B6E"/>
    <w:multiLevelType w:val="hybridMultilevel"/>
    <w:tmpl w:val="B9581DF6"/>
    <w:lvl w:ilvl="0" w:tplc="316E9D0E">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7">
    <w:nsid w:val="74E72455"/>
    <w:multiLevelType w:val="hybridMultilevel"/>
    <w:tmpl w:val="C8C23100"/>
    <w:lvl w:ilvl="0" w:tplc="60146916">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8">
    <w:nsid w:val="75B03B90"/>
    <w:multiLevelType w:val="hybridMultilevel"/>
    <w:tmpl w:val="606EB75C"/>
    <w:lvl w:ilvl="0" w:tplc="5B5E80DC">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nsid w:val="785E6D6A"/>
    <w:multiLevelType w:val="hybridMultilevel"/>
    <w:tmpl w:val="5FACB00E"/>
    <w:lvl w:ilvl="0" w:tplc="5B5E80D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B0B2FA2"/>
    <w:multiLevelType w:val="hybridMultilevel"/>
    <w:tmpl w:val="783E3E88"/>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1">
    <w:nsid w:val="7D7076E5"/>
    <w:multiLevelType w:val="hybridMultilevel"/>
    <w:tmpl w:val="F45AB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F010FBD"/>
    <w:multiLevelType w:val="hybridMultilevel"/>
    <w:tmpl w:val="349467BC"/>
    <w:lvl w:ilvl="0" w:tplc="1DE094AC">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abstractNumId w:val="4"/>
  </w:num>
  <w:num w:numId="2">
    <w:abstractNumId w:val="12"/>
  </w:num>
  <w:num w:numId="3">
    <w:abstractNumId w:val="16"/>
  </w:num>
  <w:num w:numId="4">
    <w:abstractNumId w:val="8"/>
  </w:num>
  <w:num w:numId="5">
    <w:abstractNumId w:val="2"/>
  </w:num>
  <w:num w:numId="6">
    <w:abstractNumId w:val="20"/>
  </w:num>
  <w:num w:numId="7">
    <w:abstractNumId w:val="14"/>
  </w:num>
  <w:num w:numId="8">
    <w:abstractNumId w:val="31"/>
  </w:num>
  <w:num w:numId="9">
    <w:abstractNumId w:val="27"/>
  </w:num>
  <w:num w:numId="10">
    <w:abstractNumId w:val="25"/>
  </w:num>
  <w:num w:numId="11">
    <w:abstractNumId w:val="30"/>
  </w:num>
  <w:num w:numId="12">
    <w:abstractNumId w:val="23"/>
  </w:num>
  <w:num w:numId="13">
    <w:abstractNumId w:val="7"/>
  </w:num>
  <w:num w:numId="14">
    <w:abstractNumId w:val="13"/>
  </w:num>
  <w:num w:numId="15">
    <w:abstractNumId w:val="19"/>
  </w:num>
  <w:num w:numId="16">
    <w:abstractNumId w:val="29"/>
  </w:num>
  <w:num w:numId="17">
    <w:abstractNumId w:val="24"/>
  </w:num>
  <w:num w:numId="18">
    <w:abstractNumId w:val="28"/>
  </w:num>
  <w:num w:numId="19">
    <w:abstractNumId w:val="3"/>
  </w:num>
  <w:num w:numId="20">
    <w:abstractNumId w:val="18"/>
  </w:num>
  <w:num w:numId="21">
    <w:abstractNumId w:val="10"/>
  </w:num>
  <w:num w:numId="22">
    <w:abstractNumId w:val="11"/>
  </w:num>
  <w:num w:numId="23">
    <w:abstractNumId w:val="22"/>
  </w:num>
  <w:num w:numId="24">
    <w:abstractNumId w:val="17"/>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2"/>
  </w:num>
  <w:num w:numId="28">
    <w:abstractNumId w:val="1"/>
  </w:num>
  <w:num w:numId="29">
    <w:abstractNumId w:val="5"/>
  </w:num>
  <w:num w:numId="30">
    <w:abstractNumId w:val="6"/>
  </w:num>
  <w:num w:numId="31">
    <w:abstractNumId w:val="9"/>
  </w:num>
  <w:num w:numId="32">
    <w:abstractNumId w:val="26"/>
  </w:num>
  <w:num w:numId="33">
    <w:abstractNumId w:val="0"/>
  </w:num>
  <w:num w:numId="34">
    <w:abstractNumId w:val="2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9"/>
  <w:hyphenationZone w:val="425"/>
  <w:drawingGridHorizontalSpacing w:val="120"/>
  <w:displayHorizontalDrawingGridEvery w:val="2"/>
  <w:characterSpacingControl w:val="doNotCompress"/>
  <w:hdrShapeDefaults>
    <o:shapedefaults v:ext="edit" spidmax="115714">
      <o:colormenu v:ext="edit" fillcolor="none [3052]"/>
    </o:shapedefaults>
  </w:hdrShapeDefaults>
  <w:footnotePr>
    <w:footnote w:id="0"/>
    <w:footnote w:id="1"/>
  </w:footnotePr>
  <w:endnotePr>
    <w:endnote w:id="0"/>
    <w:endnote w:id="1"/>
  </w:endnotePr>
  <w:compat/>
  <w:docVars>
    <w:docVar w:name="EN.InstantFormat" w:val="&lt;ENInstantFormat&gt;&lt;Enabled&gt;0&lt;/Enabled&gt;&lt;ScanUnformatted&gt;1&lt;/ScanUnformatted&gt;&lt;ScanChanges&gt;1&lt;/ScanChanges&gt;&lt;/ENInstantFormat&gt;"/>
    <w:docVar w:name="EN.Layout" w:val="&lt;ENLayout&gt;&lt;Style&gt;IEEE Proceeding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s>
  <w:rsids>
    <w:rsidRoot w:val="00F17CE9"/>
    <w:rsid w:val="0000053C"/>
    <w:rsid w:val="000007A2"/>
    <w:rsid w:val="00002ED8"/>
    <w:rsid w:val="00002F0A"/>
    <w:rsid w:val="0000639C"/>
    <w:rsid w:val="00007DC9"/>
    <w:rsid w:val="000150AF"/>
    <w:rsid w:val="00016187"/>
    <w:rsid w:val="000212F5"/>
    <w:rsid w:val="00022EF1"/>
    <w:rsid w:val="00024ECB"/>
    <w:rsid w:val="000262FE"/>
    <w:rsid w:val="0002723B"/>
    <w:rsid w:val="000272BE"/>
    <w:rsid w:val="000277E6"/>
    <w:rsid w:val="00030F7B"/>
    <w:rsid w:val="000312A5"/>
    <w:rsid w:val="000355A3"/>
    <w:rsid w:val="00037355"/>
    <w:rsid w:val="00037C76"/>
    <w:rsid w:val="000400E2"/>
    <w:rsid w:val="00040E65"/>
    <w:rsid w:val="000462AA"/>
    <w:rsid w:val="00047602"/>
    <w:rsid w:val="000505EE"/>
    <w:rsid w:val="00055F87"/>
    <w:rsid w:val="000574F8"/>
    <w:rsid w:val="0006119A"/>
    <w:rsid w:val="0006255C"/>
    <w:rsid w:val="000633FF"/>
    <w:rsid w:val="0006388C"/>
    <w:rsid w:val="0006462E"/>
    <w:rsid w:val="00066312"/>
    <w:rsid w:val="000672AC"/>
    <w:rsid w:val="000674BE"/>
    <w:rsid w:val="000714F9"/>
    <w:rsid w:val="00072244"/>
    <w:rsid w:val="00072C28"/>
    <w:rsid w:val="00073EE4"/>
    <w:rsid w:val="000741DF"/>
    <w:rsid w:val="000748E4"/>
    <w:rsid w:val="00075565"/>
    <w:rsid w:val="000756A2"/>
    <w:rsid w:val="00076F81"/>
    <w:rsid w:val="00077865"/>
    <w:rsid w:val="00080017"/>
    <w:rsid w:val="00080249"/>
    <w:rsid w:val="00083327"/>
    <w:rsid w:val="00086503"/>
    <w:rsid w:val="000869C6"/>
    <w:rsid w:val="00086AAF"/>
    <w:rsid w:val="00086E32"/>
    <w:rsid w:val="000902F2"/>
    <w:rsid w:val="00091824"/>
    <w:rsid w:val="00092AC9"/>
    <w:rsid w:val="000932D4"/>
    <w:rsid w:val="00094657"/>
    <w:rsid w:val="00095A87"/>
    <w:rsid w:val="0009672E"/>
    <w:rsid w:val="00096A2B"/>
    <w:rsid w:val="000A1015"/>
    <w:rsid w:val="000A2154"/>
    <w:rsid w:val="000A4314"/>
    <w:rsid w:val="000A6B70"/>
    <w:rsid w:val="000A7F2E"/>
    <w:rsid w:val="000B07A4"/>
    <w:rsid w:val="000B42A3"/>
    <w:rsid w:val="000B4DC6"/>
    <w:rsid w:val="000B500F"/>
    <w:rsid w:val="000B522C"/>
    <w:rsid w:val="000B5C33"/>
    <w:rsid w:val="000B75B0"/>
    <w:rsid w:val="000B79BB"/>
    <w:rsid w:val="000C0B07"/>
    <w:rsid w:val="000C0C7B"/>
    <w:rsid w:val="000C2EC3"/>
    <w:rsid w:val="000C33BA"/>
    <w:rsid w:val="000C3AEA"/>
    <w:rsid w:val="000C5B83"/>
    <w:rsid w:val="000C5BA9"/>
    <w:rsid w:val="000C5BFC"/>
    <w:rsid w:val="000C5C6D"/>
    <w:rsid w:val="000D39EA"/>
    <w:rsid w:val="000D4211"/>
    <w:rsid w:val="000D59B2"/>
    <w:rsid w:val="000D6302"/>
    <w:rsid w:val="000D689B"/>
    <w:rsid w:val="000D69DD"/>
    <w:rsid w:val="000E16C5"/>
    <w:rsid w:val="000E481F"/>
    <w:rsid w:val="000E510A"/>
    <w:rsid w:val="000E7B52"/>
    <w:rsid w:val="000F039B"/>
    <w:rsid w:val="000F1893"/>
    <w:rsid w:val="000F5219"/>
    <w:rsid w:val="0010087B"/>
    <w:rsid w:val="00100A12"/>
    <w:rsid w:val="00101AA6"/>
    <w:rsid w:val="001020D8"/>
    <w:rsid w:val="001041C1"/>
    <w:rsid w:val="00106762"/>
    <w:rsid w:val="00106B10"/>
    <w:rsid w:val="001072FE"/>
    <w:rsid w:val="00110226"/>
    <w:rsid w:val="0011130D"/>
    <w:rsid w:val="00112755"/>
    <w:rsid w:val="00112EF8"/>
    <w:rsid w:val="00113DEF"/>
    <w:rsid w:val="0011584B"/>
    <w:rsid w:val="00116EB3"/>
    <w:rsid w:val="00117C50"/>
    <w:rsid w:val="00120262"/>
    <w:rsid w:val="0012209C"/>
    <w:rsid w:val="00124CF6"/>
    <w:rsid w:val="0013067C"/>
    <w:rsid w:val="00131ADB"/>
    <w:rsid w:val="00134459"/>
    <w:rsid w:val="00135551"/>
    <w:rsid w:val="00135B35"/>
    <w:rsid w:val="00137DC1"/>
    <w:rsid w:val="00141BCE"/>
    <w:rsid w:val="00142222"/>
    <w:rsid w:val="00142F00"/>
    <w:rsid w:val="00143098"/>
    <w:rsid w:val="00143DA7"/>
    <w:rsid w:val="00145A9E"/>
    <w:rsid w:val="001470C0"/>
    <w:rsid w:val="00150309"/>
    <w:rsid w:val="0015056A"/>
    <w:rsid w:val="00150DA3"/>
    <w:rsid w:val="00151BD0"/>
    <w:rsid w:val="00152C60"/>
    <w:rsid w:val="00154515"/>
    <w:rsid w:val="00156112"/>
    <w:rsid w:val="00160618"/>
    <w:rsid w:val="001607A1"/>
    <w:rsid w:val="0016084B"/>
    <w:rsid w:val="00163006"/>
    <w:rsid w:val="0016309E"/>
    <w:rsid w:val="001638D9"/>
    <w:rsid w:val="00163EFF"/>
    <w:rsid w:val="00165EEF"/>
    <w:rsid w:val="001674CC"/>
    <w:rsid w:val="00171F46"/>
    <w:rsid w:val="00172021"/>
    <w:rsid w:val="0017254D"/>
    <w:rsid w:val="00172867"/>
    <w:rsid w:val="001728D9"/>
    <w:rsid w:val="001730F2"/>
    <w:rsid w:val="0017390E"/>
    <w:rsid w:val="00176B19"/>
    <w:rsid w:val="00183208"/>
    <w:rsid w:val="00184AAC"/>
    <w:rsid w:val="00185AA2"/>
    <w:rsid w:val="00186E93"/>
    <w:rsid w:val="00190C8E"/>
    <w:rsid w:val="00192655"/>
    <w:rsid w:val="00193C91"/>
    <w:rsid w:val="00193E00"/>
    <w:rsid w:val="00193F83"/>
    <w:rsid w:val="00194A0D"/>
    <w:rsid w:val="001961F1"/>
    <w:rsid w:val="00196533"/>
    <w:rsid w:val="00196EE7"/>
    <w:rsid w:val="00197916"/>
    <w:rsid w:val="00197FAD"/>
    <w:rsid w:val="001A000C"/>
    <w:rsid w:val="001A0213"/>
    <w:rsid w:val="001A0EF2"/>
    <w:rsid w:val="001A26B0"/>
    <w:rsid w:val="001A320A"/>
    <w:rsid w:val="001A6823"/>
    <w:rsid w:val="001A6903"/>
    <w:rsid w:val="001A76B8"/>
    <w:rsid w:val="001B1577"/>
    <w:rsid w:val="001B2820"/>
    <w:rsid w:val="001B4253"/>
    <w:rsid w:val="001B4261"/>
    <w:rsid w:val="001B45AB"/>
    <w:rsid w:val="001B4BBF"/>
    <w:rsid w:val="001C0C74"/>
    <w:rsid w:val="001C2982"/>
    <w:rsid w:val="001C300C"/>
    <w:rsid w:val="001C3328"/>
    <w:rsid w:val="001C4AFA"/>
    <w:rsid w:val="001C5AF6"/>
    <w:rsid w:val="001C5E7A"/>
    <w:rsid w:val="001C7DBF"/>
    <w:rsid w:val="001D02B3"/>
    <w:rsid w:val="001D0FA7"/>
    <w:rsid w:val="001D2C67"/>
    <w:rsid w:val="001D4A9D"/>
    <w:rsid w:val="001D4BFB"/>
    <w:rsid w:val="001D4D01"/>
    <w:rsid w:val="001D6E49"/>
    <w:rsid w:val="001E461D"/>
    <w:rsid w:val="001E7CB5"/>
    <w:rsid w:val="001F08AD"/>
    <w:rsid w:val="001F1D54"/>
    <w:rsid w:val="001F2745"/>
    <w:rsid w:val="001F4C15"/>
    <w:rsid w:val="001F5A6D"/>
    <w:rsid w:val="00200C5A"/>
    <w:rsid w:val="00201687"/>
    <w:rsid w:val="00201AF8"/>
    <w:rsid w:val="00210D62"/>
    <w:rsid w:val="002115BC"/>
    <w:rsid w:val="00214827"/>
    <w:rsid w:val="002167BA"/>
    <w:rsid w:val="0021690F"/>
    <w:rsid w:val="00221B1C"/>
    <w:rsid w:val="00222904"/>
    <w:rsid w:val="00224E36"/>
    <w:rsid w:val="00225B14"/>
    <w:rsid w:val="00227155"/>
    <w:rsid w:val="002307AC"/>
    <w:rsid w:val="002320B1"/>
    <w:rsid w:val="0023267D"/>
    <w:rsid w:val="002331BB"/>
    <w:rsid w:val="002365EF"/>
    <w:rsid w:val="0024489A"/>
    <w:rsid w:val="00244F3D"/>
    <w:rsid w:val="00244F65"/>
    <w:rsid w:val="002460D4"/>
    <w:rsid w:val="002478FB"/>
    <w:rsid w:val="00247DB0"/>
    <w:rsid w:val="00251925"/>
    <w:rsid w:val="00251F76"/>
    <w:rsid w:val="00252844"/>
    <w:rsid w:val="002533E2"/>
    <w:rsid w:val="002544F3"/>
    <w:rsid w:val="002547AD"/>
    <w:rsid w:val="00261559"/>
    <w:rsid w:val="002621DF"/>
    <w:rsid w:val="00262C0B"/>
    <w:rsid w:val="0026377C"/>
    <w:rsid w:val="002649DE"/>
    <w:rsid w:val="00265488"/>
    <w:rsid w:val="002664C5"/>
    <w:rsid w:val="0026650B"/>
    <w:rsid w:val="00267045"/>
    <w:rsid w:val="00267EB5"/>
    <w:rsid w:val="00277806"/>
    <w:rsid w:val="00277ABA"/>
    <w:rsid w:val="00280609"/>
    <w:rsid w:val="00280FD7"/>
    <w:rsid w:val="002817CA"/>
    <w:rsid w:val="002864DF"/>
    <w:rsid w:val="00294367"/>
    <w:rsid w:val="0029551B"/>
    <w:rsid w:val="00297508"/>
    <w:rsid w:val="002B2383"/>
    <w:rsid w:val="002B279C"/>
    <w:rsid w:val="002B3C03"/>
    <w:rsid w:val="002B5645"/>
    <w:rsid w:val="002B632C"/>
    <w:rsid w:val="002C1315"/>
    <w:rsid w:val="002C25B6"/>
    <w:rsid w:val="002C3400"/>
    <w:rsid w:val="002C4145"/>
    <w:rsid w:val="002C4B72"/>
    <w:rsid w:val="002C638C"/>
    <w:rsid w:val="002D2437"/>
    <w:rsid w:val="002D280E"/>
    <w:rsid w:val="002D3D77"/>
    <w:rsid w:val="002D49CE"/>
    <w:rsid w:val="002D59DC"/>
    <w:rsid w:val="002D5C8F"/>
    <w:rsid w:val="002E0EC2"/>
    <w:rsid w:val="002E2CEE"/>
    <w:rsid w:val="002E364A"/>
    <w:rsid w:val="002E3A57"/>
    <w:rsid w:val="002E3D88"/>
    <w:rsid w:val="002E43D2"/>
    <w:rsid w:val="002E4C69"/>
    <w:rsid w:val="002E5693"/>
    <w:rsid w:val="002E7CCD"/>
    <w:rsid w:val="002E7F0A"/>
    <w:rsid w:val="002F0053"/>
    <w:rsid w:val="002F0056"/>
    <w:rsid w:val="002F0F0E"/>
    <w:rsid w:val="002F1266"/>
    <w:rsid w:val="002F147B"/>
    <w:rsid w:val="002F1EF8"/>
    <w:rsid w:val="002F337E"/>
    <w:rsid w:val="002F52FC"/>
    <w:rsid w:val="002F574F"/>
    <w:rsid w:val="002F5A2B"/>
    <w:rsid w:val="002F657C"/>
    <w:rsid w:val="002F6F05"/>
    <w:rsid w:val="00302603"/>
    <w:rsid w:val="003029FA"/>
    <w:rsid w:val="00304163"/>
    <w:rsid w:val="00304790"/>
    <w:rsid w:val="00306A84"/>
    <w:rsid w:val="00306E84"/>
    <w:rsid w:val="00310D6E"/>
    <w:rsid w:val="00315843"/>
    <w:rsid w:val="0031784B"/>
    <w:rsid w:val="00317C4D"/>
    <w:rsid w:val="00321239"/>
    <w:rsid w:val="00321CA4"/>
    <w:rsid w:val="00325AB1"/>
    <w:rsid w:val="0032611F"/>
    <w:rsid w:val="00326215"/>
    <w:rsid w:val="0032671D"/>
    <w:rsid w:val="003317D5"/>
    <w:rsid w:val="00332161"/>
    <w:rsid w:val="0033302B"/>
    <w:rsid w:val="003334A0"/>
    <w:rsid w:val="00335D83"/>
    <w:rsid w:val="003376B1"/>
    <w:rsid w:val="00337760"/>
    <w:rsid w:val="00341235"/>
    <w:rsid w:val="00345442"/>
    <w:rsid w:val="003501E7"/>
    <w:rsid w:val="0035167F"/>
    <w:rsid w:val="0035383C"/>
    <w:rsid w:val="00354491"/>
    <w:rsid w:val="00354B0F"/>
    <w:rsid w:val="00354E66"/>
    <w:rsid w:val="00355DE9"/>
    <w:rsid w:val="00357B27"/>
    <w:rsid w:val="00357F7A"/>
    <w:rsid w:val="00362206"/>
    <w:rsid w:val="003632EB"/>
    <w:rsid w:val="0036510D"/>
    <w:rsid w:val="003652C9"/>
    <w:rsid w:val="003679E4"/>
    <w:rsid w:val="00371882"/>
    <w:rsid w:val="00371A53"/>
    <w:rsid w:val="0037401F"/>
    <w:rsid w:val="003747E8"/>
    <w:rsid w:val="00374C53"/>
    <w:rsid w:val="00374FB5"/>
    <w:rsid w:val="003754CB"/>
    <w:rsid w:val="003772A0"/>
    <w:rsid w:val="003778FD"/>
    <w:rsid w:val="00381085"/>
    <w:rsid w:val="00381432"/>
    <w:rsid w:val="003819CC"/>
    <w:rsid w:val="00383135"/>
    <w:rsid w:val="00384ED5"/>
    <w:rsid w:val="00385B80"/>
    <w:rsid w:val="003861B7"/>
    <w:rsid w:val="0038661C"/>
    <w:rsid w:val="00386931"/>
    <w:rsid w:val="00394157"/>
    <w:rsid w:val="00396F49"/>
    <w:rsid w:val="003A1605"/>
    <w:rsid w:val="003A1E02"/>
    <w:rsid w:val="003A2703"/>
    <w:rsid w:val="003A272D"/>
    <w:rsid w:val="003A4B1E"/>
    <w:rsid w:val="003A7403"/>
    <w:rsid w:val="003A772A"/>
    <w:rsid w:val="003A7FA6"/>
    <w:rsid w:val="003B502C"/>
    <w:rsid w:val="003B64F0"/>
    <w:rsid w:val="003B7CD6"/>
    <w:rsid w:val="003C1528"/>
    <w:rsid w:val="003C20D3"/>
    <w:rsid w:val="003C4277"/>
    <w:rsid w:val="003C50F5"/>
    <w:rsid w:val="003C5EC3"/>
    <w:rsid w:val="003D179A"/>
    <w:rsid w:val="003D1F8E"/>
    <w:rsid w:val="003D33C2"/>
    <w:rsid w:val="003D3AE4"/>
    <w:rsid w:val="003D403C"/>
    <w:rsid w:val="003D4F79"/>
    <w:rsid w:val="003D5D28"/>
    <w:rsid w:val="003D7166"/>
    <w:rsid w:val="003D7622"/>
    <w:rsid w:val="003E13C0"/>
    <w:rsid w:val="003E326B"/>
    <w:rsid w:val="003E4CD2"/>
    <w:rsid w:val="003E5439"/>
    <w:rsid w:val="003E5ACA"/>
    <w:rsid w:val="003E6A7B"/>
    <w:rsid w:val="003E7748"/>
    <w:rsid w:val="003F193B"/>
    <w:rsid w:val="003F20E6"/>
    <w:rsid w:val="003F249C"/>
    <w:rsid w:val="003F41CF"/>
    <w:rsid w:val="003F57AF"/>
    <w:rsid w:val="003F6751"/>
    <w:rsid w:val="003F7873"/>
    <w:rsid w:val="00401AF8"/>
    <w:rsid w:val="004033E9"/>
    <w:rsid w:val="004042A9"/>
    <w:rsid w:val="00405962"/>
    <w:rsid w:val="00405DE8"/>
    <w:rsid w:val="00407A74"/>
    <w:rsid w:val="0041124F"/>
    <w:rsid w:val="00411F0B"/>
    <w:rsid w:val="00412BB6"/>
    <w:rsid w:val="0041583C"/>
    <w:rsid w:val="00417629"/>
    <w:rsid w:val="0042030C"/>
    <w:rsid w:val="00420CE8"/>
    <w:rsid w:val="004221E3"/>
    <w:rsid w:val="00422598"/>
    <w:rsid w:val="00423B14"/>
    <w:rsid w:val="00424ABC"/>
    <w:rsid w:val="00424ACD"/>
    <w:rsid w:val="00426C5F"/>
    <w:rsid w:val="00427769"/>
    <w:rsid w:val="00427D6D"/>
    <w:rsid w:val="00430824"/>
    <w:rsid w:val="00433271"/>
    <w:rsid w:val="004340E3"/>
    <w:rsid w:val="00436E5B"/>
    <w:rsid w:val="00437099"/>
    <w:rsid w:val="00440D1D"/>
    <w:rsid w:val="00440FEA"/>
    <w:rsid w:val="00443034"/>
    <w:rsid w:val="004448F6"/>
    <w:rsid w:val="00444DE3"/>
    <w:rsid w:val="00446609"/>
    <w:rsid w:val="004470C7"/>
    <w:rsid w:val="00451BF4"/>
    <w:rsid w:val="0045257A"/>
    <w:rsid w:val="00452D10"/>
    <w:rsid w:val="004552E2"/>
    <w:rsid w:val="00455404"/>
    <w:rsid w:val="00455F7D"/>
    <w:rsid w:val="004600AA"/>
    <w:rsid w:val="00460E20"/>
    <w:rsid w:val="00460E73"/>
    <w:rsid w:val="00461EBE"/>
    <w:rsid w:val="00465EF7"/>
    <w:rsid w:val="004675EB"/>
    <w:rsid w:val="0047031A"/>
    <w:rsid w:val="00477810"/>
    <w:rsid w:val="0048298F"/>
    <w:rsid w:val="00485326"/>
    <w:rsid w:val="004873C4"/>
    <w:rsid w:val="00487B6F"/>
    <w:rsid w:val="00487EB1"/>
    <w:rsid w:val="00490A53"/>
    <w:rsid w:val="0049323C"/>
    <w:rsid w:val="004933F5"/>
    <w:rsid w:val="00493A7C"/>
    <w:rsid w:val="0049503E"/>
    <w:rsid w:val="004960E4"/>
    <w:rsid w:val="00496182"/>
    <w:rsid w:val="00496C5D"/>
    <w:rsid w:val="00497013"/>
    <w:rsid w:val="004976DF"/>
    <w:rsid w:val="004A12ED"/>
    <w:rsid w:val="004A152A"/>
    <w:rsid w:val="004A298D"/>
    <w:rsid w:val="004A389F"/>
    <w:rsid w:val="004A4A0C"/>
    <w:rsid w:val="004A4AB4"/>
    <w:rsid w:val="004B04E9"/>
    <w:rsid w:val="004B15EC"/>
    <w:rsid w:val="004B3B28"/>
    <w:rsid w:val="004B62A8"/>
    <w:rsid w:val="004B682F"/>
    <w:rsid w:val="004C0E4C"/>
    <w:rsid w:val="004C1057"/>
    <w:rsid w:val="004C298A"/>
    <w:rsid w:val="004C2E57"/>
    <w:rsid w:val="004C2EFF"/>
    <w:rsid w:val="004C4DD1"/>
    <w:rsid w:val="004D0D1D"/>
    <w:rsid w:val="004D1D9A"/>
    <w:rsid w:val="004D294B"/>
    <w:rsid w:val="004D2B14"/>
    <w:rsid w:val="004D2EFE"/>
    <w:rsid w:val="004D380D"/>
    <w:rsid w:val="004D3E83"/>
    <w:rsid w:val="004D46A7"/>
    <w:rsid w:val="004D5424"/>
    <w:rsid w:val="004D6244"/>
    <w:rsid w:val="004D7C4C"/>
    <w:rsid w:val="004E2B32"/>
    <w:rsid w:val="004E6C30"/>
    <w:rsid w:val="004E6EA4"/>
    <w:rsid w:val="004F1486"/>
    <w:rsid w:val="004F1B25"/>
    <w:rsid w:val="004F1BAF"/>
    <w:rsid w:val="004F273D"/>
    <w:rsid w:val="004F3C44"/>
    <w:rsid w:val="004F4615"/>
    <w:rsid w:val="004F4AA6"/>
    <w:rsid w:val="004F57E6"/>
    <w:rsid w:val="00502AC0"/>
    <w:rsid w:val="00503B8D"/>
    <w:rsid w:val="005059B0"/>
    <w:rsid w:val="00505DB2"/>
    <w:rsid w:val="00505EF9"/>
    <w:rsid w:val="0050761F"/>
    <w:rsid w:val="0050773E"/>
    <w:rsid w:val="00507C51"/>
    <w:rsid w:val="00510B01"/>
    <w:rsid w:val="00513510"/>
    <w:rsid w:val="005141F4"/>
    <w:rsid w:val="0051424C"/>
    <w:rsid w:val="00517060"/>
    <w:rsid w:val="00517510"/>
    <w:rsid w:val="00520CC7"/>
    <w:rsid w:val="00521E42"/>
    <w:rsid w:val="00521F3F"/>
    <w:rsid w:val="005248F1"/>
    <w:rsid w:val="00526F17"/>
    <w:rsid w:val="005272F6"/>
    <w:rsid w:val="00527C28"/>
    <w:rsid w:val="005328C9"/>
    <w:rsid w:val="005335E9"/>
    <w:rsid w:val="005375EE"/>
    <w:rsid w:val="00537665"/>
    <w:rsid w:val="00537B24"/>
    <w:rsid w:val="00537E10"/>
    <w:rsid w:val="00540449"/>
    <w:rsid w:val="00541B9C"/>
    <w:rsid w:val="00542120"/>
    <w:rsid w:val="005424BF"/>
    <w:rsid w:val="00542FC3"/>
    <w:rsid w:val="0054335F"/>
    <w:rsid w:val="0054583F"/>
    <w:rsid w:val="005472CF"/>
    <w:rsid w:val="00552DDB"/>
    <w:rsid w:val="005530A4"/>
    <w:rsid w:val="00554603"/>
    <w:rsid w:val="00554F55"/>
    <w:rsid w:val="005570BD"/>
    <w:rsid w:val="00560529"/>
    <w:rsid w:val="005616F2"/>
    <w:rsid w:val="0056340F"/>
    <w:rsid w:val="005646E1"/>
    <w:rsid w:val="0056738C"/>
    <w:rsid w:val="00572E4B"/>
    <w:rsid w:val="00573929"/>
    <w:rsid w:val="00575FDB"/>
    <w:rsid w:val="00576E6B"/>
    <w:rsid w:val="00580AAC"/>
    <w:rsid w:val="0058230A"/>
    <w:rsid w:val="00582C4C"/>
    <w:rsid w:val="005835D0"/>
    <w:rsid w:val="0058529E"/>
    <w:rsid w:val="00585BC1"/>
    <w:rsid w:val="00591027"/>
    <w:rsid w:val="00591423"/>
    <w:rsid w:val="00592343"/>
    <w:rsid w:val="005927D5"/>
    <w:rsid w:val="00593140"/>
    <w:rsid w:val="005942C6"/>
    <w:rsid w:val="005947E3"/>
    <w:rsid w:val="005964A5"/>
    <w:rsid w:val="00596D59"/>
    <w:rsid w:val="005A0674"/>
    <w:rsid w:val="005A12C1"/>
    <w:rsid w:val="005A2507"/>
    <w:rsid w:val="005A2C13"/>
    <w:rsid w:val="005A39FE"/>
    <w:rsid w:val="005A6A9B"/>
    <w:rsid w:val="005A772E"/>
    <w:rsid w:val="005A79CE"/>
    <w:rsid w:val="005B007C"/>
    <w:rsid w:val="005B0787"/>
    <w:rsid w:val="005B1CE3"/>
    <w:rsid w:val="005B242D"/>
    <w:rsid w:val="005B2B74"/>
    <w:rsid w:val="005B4392"/>
    <w:rsid w:val="005B48C2"/>
    <w:rsid w:val="005B48F6"/>
    <w:rsid w:val="005B4BEC"/>
    <w:rsid w:val="005B63C8"/>
    <w:rsid w:val="005B7324"/>
    <w:rsid w:val="005C151A"/>
    <w:rsid w:val="005C186A"/>
    <w:rsid w:val="005C39ED"/>
    <w:rsid w:val="005C667F"/>
    <w:rsid w:val="005D14D2"/>
    <w:rsid w:val="005D2BB8"/>
    <w:rsid w:val="005D4C83"/>
    <w:rsid w:val="005D57D5"/>
    <w:rsid w:val="005D6549"/>
    <w:rsid w:val="005E2B29"/>
    <w:rsid w:val="005E348C"/>
    <w:rsid w:val="005E4374"/>
    <w:rsid w:val="005E4BFC"/>
    <w:rsid w:val="005E4C21"/>
    <w:rsid w:val="005E6254"/>
    <w:rsid w:val="005E672D"/>
    <w:rsid w:val="005E6B8A"/>
    <w:rsid w:val="005F2834"/>
    <w:rsid w:val="005F288E"/>
    <w:rsid w:val="005F2C6B"/>
    <w:rsid w:val="005F3331"/>
    <w:rsid w:val="005F4520"/>
    <w:rsid w:val="005F4B51"/>
    <w:rsid w:val="005F612F"/>
    <w:rsid w:val="005F6A13"/>
    <w:rsid w:val="0060032E"/>
    <w:rsid w:val="00600599"/>
    <w:rsid w:val="00600AF4"/>
    <w:rsid w:val="006010C1"/>
    <w:rsid w:val="0060315C"/>
    <w:rsid w:val="0060349E"/>
    <w:rsid w:val="00603BE5"/>
    <w:rsid w:val="006045AC"/>
    <w:rsid w:val="00606F37"/>
    <w:rsid w:val="00607172"/>
    <w:rsid w:val="006076F5"/>
    <w:rsid w:val="00610DEC"/>
    <w:rsid w:val="00610F11"/>
    <w:rsid w:val="006119EA"/>
    <w:rsid w:val="00611ABD"/>
    <w:rsid w:val="006124C0"/>
    <w:rsid w:val="00612E80"/>
    <w:rsid w:val="006137D4"/>
    <w:rsid w:val="00614752"/>
    <w:rsid w:val="00614D1F"/>
    <w:rsid w:val="00616A35"/>
    <w:rsid w:val="00617B2E"/>
    <w:rsid w:val="0062074E"/>
    <w:rsid w:val="00621025"/>
    <w:rsid w:val="0062259E"/>
    <w:rsid w:val="00624DFC"/>
    <w:rsid w:val="00625079"/>
    <w:rsid w:val="00625C3E"/>
    <w:rsid w:val="00625FB0"/>
    <w:rsid w:val="006262D7"/>
    <w:rsid w:val="00626B3F"/>
    <w:rsid w:val="00632733"/>
    <w:rsid w:val="00633AC6"/>
    <w:rsid w:val="00633CEA"/>
    <w:rsid w:val="00634658"/>
    <w:rsid w:val="006365C7"/>
    <w:rsid w:val="0063680F"/>
    <w:rsid w:val="006410C3"/>
    <w:rsid w:val="006425B7"/>
    <w:rsid w:val="006446DF"/>
    <w:rsid w:val="00644893"/>
    <w:rsid w:val="00644BB0"/>
    <w:rsid w:val="00645CB5"/>
    <w:rsid w:val="00647467"/>
    <w:rsid w:val="0065240B"/>
    <w:rsid w:val="00655913"/>
    <w:rsid w:val="00656CB7"/>
    <w:rsid w:val="00665AC6"/>
    <w:rsid w:val="00672AC5"/>
    <w:rsid w:val="00673BAE"/>
    <w:rsid w:val="006744D3"/>
    <w:rsid w:val="0067485F"/>
    <w:rsid w:val="00674B2F"/>
    <w:rsid w:val="00675F9D"/>
    <w:rsid w:val="006761CB"/>
    <w:rsid w:val="006774B0"/>
    <w:rsid w:val="00680306"/>
    <w:rsid w:val="0068285B"/>
    <w:rsid w:val="00682E56"/>
    <w:rsid w:val="006916C3"/>
    <w:rsid w:val="0069179E"/>
    <w:rsid w:val="00693FBF"/>
    <w:rsid w:val="006941F0"/>
    <w:rsid w:val="006956A2"/>
    <w:rsid w:val="0069721B"/>
    <w:rsid w:val="006A0B85"/>
    <w:rsid w:val="006A0DC9"/>
    <w:rsid w:val="006A1D2E"/>
    <w:rsid w:val="006A1D72"/>
    <w:rsid w:val="006A2436"/>
    <w:rsid w:val="006A2625"/>
    <w:rsid w:val="006A5F36"/>
    <w:rsid w:val="006A6058"/>
    <w:rsid w:val="006A6A7A"/>
    <w:rsid w:val="006B2D25"/>
    <w:rsid w:val="006B465E"/>
    <w:rsid w:val="006B481D"/>
    <w:rsid w:val="006B7332"/>
    <w:rsid w:val="006B73EF"/>
    <w:rsid w:val="006B761F"/>
    <w:rsid w:val="006B7D33"/>
    <w:rsid w:val="006C2F43"/>
    <w:rsid w:val="006C494F"/>
    <w:rsid w:val="006C4999"/>
    <w:rsid w:val="006C4C68"/>
    <w:rsid w:val="006C5268"/>
    <w:rsid w:val="006C5582"/>
    <w:rsid w:val="006C6895"/>
    <w:rsid w:val="006C765F"/>
    <w:rsid w:val="006D0A89"/>
    <w:rsid w:val="006D0C41"/>
    <w:rsid w:val="006D1005"/>
    <w:rsid w:val="006D30E7"/>
    <w:rsid w:val="006D4102"/>
    <w:rsid w:val="006D4FA4"/>
    <w:rsid w:val="006D5380"/>
    <w:rsid w:val="006D5431"/>
    <w:rsid w:val="006D61D1"/>
    <w:rsid w:val="006D7D0B"/>
    <w:rsid w:val="006E015A"/>
    <w:rsid w:val="006E0836"/>
    <w:rsid w:val="006E1774"/>
    <w:rsid w:val="006E2288"/>
    <w:rsid w:val="006E392A"/>
    <w:rsid w:val="006E46C6"/>
    <w:rsid w:val="006E597A"/>
    <w:rsid w:val="006E5BBF"/>
    <w:rsid w:val="006E7A6F"/>
    <w:rsid w:val="006F426B"/>
    <w:rsid w:val="006F4361"/>
    <w:rsid w:val="006F4813"/>
    <w:rsid w:val="006F4AB9"/>
    <w:rsid w:val="006F7DDB"/>
    <w:rsid w:val="00700BFB"/>
    <w:rsid w:val="00701A1D"/>
    <w:rsid w:val="00703755"/>
    <w:rsid w:val="00704B10"/>
    <w:rsid w:val="00705A67"/>
    <w:rsid w:val="007072AF"/>
    <w:rsid w:val="00713477"/>
    <w:rsid w:val="00713804"/>
    <w:rsid w:val="00715427"/>
    <w:rsid w:val="00717D0E"/>
    <w:rsid w:val="007203C5"/>
    <w:rsid w:val="0072159C"/>
    <w:rsid w:val="007231AD"/>
    <w:rsid w:val="00725772"/>
    <w:rsid w:val="00726C93"/>
    <w:rsid w:val="007277E5"/>
    <w:rsid w:val="00727B9F"/>
    <w:rsid w:val="00735F1B"/>
    <w:rsid w:val="0073624E"/>
    <w:rsid w:val="00737BE9"/>
    <w:rsid w:val="007401BF"/>
    <w:rsid w:val="007412FE"/>
    <w:rsid w:val="007422F7"/>
    <w:rsid w:val="00743F4E"/>
    <w:rsid w:val="00744803"/>
    <w:rsid w:val="00746E69"/>
    <w:rsid w:val="0074712E"/>
    <w:rsid w:val="00753021"/>
    <w:rsid w:val="00753463"/>
    <w:rsid w:val="00753973"/>
    <w:rsid w:val="00753E23"/>
    <w:rsid w:val="00754238"/>
    <w:rsid w:val="00754534"/>
    <w:rsid w:val="007563A8"/>
    <w:rsid w:val="007568F9"/>
    <w:rsid w:val="00761E39"/>
    <w:rsid w:val="00762E79"/>
    <w:rsid w:val="00762EEE"/>
    <w:rsid w:val="00765A59"/>
    <w:rsid w:val="0076700E"/>
    <w:rsid w:val="007701B4"/>
    <w:rsid w:val="007710B4"/>
    <w:rsid w:val="00771B93"/>
    <w:rsid w:val="007734C6"/>
    <w:rsid w:val="00774A25"/>
    <w:rsid w:val="00780C92"/>
    <w:rsid w:val="0078272A"/>
    <w:rsid w:val="00782F88"/>
    <w:rsid w:val="007855E2"/>
    <w:rsid w:val="0079100F"/>
    <w:rsid w:val="007915A4"/>
    <w:rsid w:val="0079160D"/>
    <w:rsid w:val="007961D0"/>
    <w:rsid w:val="00796EA4"/>
    <w:rsid w:val="00797222"/>
    <w:rsid w:val="007A2DC9"/>
    <w:rsid w:val="007A33FA"/>
    <w:rsid w:val="007A4906"/>
    <w:rsid w:val="007A5330"/>
    <w:rsid w:val="007A53A4"/>
    <w:rsid w:val="007A5A50"/>
    <w:rsid w:val="007A6B07"/>
    <w:rsid w:val="007A6F9C"/>
    <w:rsid w:val="007B00F8"/>
    <w:rsid w:val="007B05FE"/>
    <w:rsid w:val="007B0A98"/>
    <w:rsid w:val="007B20E8"/>
    <w:rsid w:val="007B24C2"/>
    <w:rsid w:val="007B4CAB"/>
    <w:rsid w:val="007C0B46"/>
    <w:rsid w:val="007C1239"/>
    <w:rsid w:val="007C1ADB"/>
    <w:rsid w:val="007C3127"/>
    <w:rsid w:val="007C554E"/>
    <w:rsid w:val="007C554F"/>
    <w:rsid w:val="007C57DA"/>
    <w:rsid w:val="007D244A"/>
    <w:rsid w:val="007D3449"/>
    <w:rsid w:val="007D54DC"/>
    <w:rsid w:val="007D7343"/>
    <w:rsid w:val="007D78AD"/>
    <w:rsid w:val="007E0FE8"/>
    <w:rsid w:val="007E1ADD"/>
    <w:rsid w:val="007E7ABD"/>
    <w:rsid w:val="007F005D"/>
    <w:rsid w:val="007F2B22"/>
    <w:rsid w:val="007F2D54"/>
    <w:rsid w:val="007F4477"/>
    <w:rsid w:val="007F650A"/>
    <w:rsid w:val="00800EC0"/>
    <w:rsid w:val="0080129B"/>
    <w:rsid w:val="008036E8"/>
    <w:rsid w:val="00805DBE"/>
    <w:rsid w:val="00806DB1"/>
    <w:rsid w:val="00807341"/>
    <w:rsid w:val="0080737A"/>
    <w:rsid w:val="00807D1D"/>
    <w:rsid w:val="008102F1"/>
    <w:rsid w:val="00813169"/>
    <w:rsid w:val="008134E3"/>
    <w:rsid w:val="008144D8"/>
    <w:rsid w:val="00814D49"/>
    <w:rsid w:val="00814FC1"/>
    <w:rsid w:val="0081546C"/>
    <w:rsid w:val="00817340"/>
    <w:rsid w:val="008175F3"/>
    <w:rsid w:val="00817846"/>
    <w:rsid w:val="00821A07"/>
    <w:rsid w:val="0082344B"/>
    <w:rsid w:val="00824A72"/>
    <w:rsid w:val="0082692A"/>
    <w:rsid w:val="00830D9B"/>
    <w:rsid w:val="00830E90"/>
    <w:rsid w:val="00831635"/>
    <w:rsid w:val="00833932"/>
    <w:rsid w:val="00834EAE"/>
    <w:rsid w:val="0084168A"/>
    <w:rsid w:val="00842687"/>
    <w:rsid w:val="008432AF"/>
    <w:rsid w:val="00843C31"/>
    <w:rsid w:val="00846F4B"/>
    <w:rsid w:val="00847CB3"/>
    <w:rsid w:val="00852D11"/>
    <w:rsid w:val="008551C6"/>
    <w:rsid w:val="00856874"/>
    <w:rsid w:val="00857ABD"/>
    <w:rsid w:val="0086029C"/>
    <w:rsid w:val="00860A90"/>
    <w:rsid w:val="008630FF"/>
    <w:rsid w:val="008635C2"/>
    <w:rsid w:val="008660BA"/>
    <w:rsid w:val="008665A8"/>
    <w:rsid w:val="00867718"/>
    <w:rsid w:val="00867DD5"/>
    <w:rsid w:val="00867F9D"/>
    <w:rsid w:val="0087094E"/>
    <w:rsid w:val="00871B04"/>
    <w:rsid w:val="0087256F"/>
    <w:rsid w:val="0087314C"/>
    <w:rsid w:val="00874309"/>
    <w:rsid w:val="00874F51"/>
    <w:rsid w:val="00875416"/>
    <w:rsid w:val="008763EB"/>
    <w:rsid w:val="00876DF4"/>
    <w:rsid w:val="0087773E"/>
    <w:rsid w:val="008829BE"/>
    <w:rsid w:val="00883602"/>
    <w:rsid w:val="0088698F"/>
    <w:rsid w:val="008874A3"/>
    <w:rsid w:val="00890A33"/>
    <w:rsid w:val="008914EA"/>
    <w:rsid w:val="00892321"/>
    <w:rsid w:val="00894738"/>
    <w:rsid w:val="00895CE3"/>
    <w:rsid w:val="00895D2B"/>
    <w:rsid w:val="00896064"/>
    <w:rsid w:val="00897F43"/>
    <w:rsid w:val="008A2119"/>
    <w:rsid w:val="008A2841"/>
    <w:rsid w:val="008A5B55"/>
    <w:rsid w:val="008B351B"/>
    <w:rsid w:val="008B4BEE"/>
    <w:rsid w:val="008B70FC"/>
    <w:rsid w:val="008C1373"/>
    <w:rsid w:val="008C3D4B"/>
    <w:rsid w:val="008C3F16"/>
    <w:rsid w:val="008C4D72"/>
    <w:rsid w:val="008C4ED6"/>
    <w:rsid w:val="008C543F"/>
    <w:rsid w:val="008C5F60"/>
    <w:rsid w:val="008C5FFA"/>
    <w:rsid w:val="008C60D4"/>
    <w:rsid w:val="008C7347"/>
    <w:rsid w:val="008D0F8E"/>
    <w:rsid w:val="008D392A"/>
    <w:rsid w:val="008D5077"/>
    <w:rsid w:val="008D5A0C"/>
    <w:rsid w:val="008D5D12"/>
    <w:rsid w:val="008D67D7"/>
    <w:rsid w:val="008D718B"/>
    <w:rsid w:val="008E06AE"/>
    <w:rsid w:val="008E0C71"/>
    <w:rsid w:val="008E0ED4"/>
    <w:rsid w:val="008E1B0C"/>
    <w:rsid w:val="008E2BB7"/>
    <w:rsid w:val="008E2C1B"/>
    <w:rsid w:val="008E3431"/>
    <w:rsid w:val="008E5935"/>
    <w:rsid w:val="008E70C1"/>
    <w:rsid w:val="008E7677"/>
    <w:rsid w:val="008E7A91"/>
    <w:rsid w:val="008F005C"/>
    <w:rsid w:val="008F01E7"/>
    <w:rsid w:val="008F098C"/>
    <w:rsid w:val="008F4613"/>
    <w:rsid w:val="008F534A"/>
    <w:rsid w:val="008F7E30"/>
    <w:rsid w:val="00900BDE"/>
    <w:rsid w:val="00901E21"/>
    <w:rsid w:val="009034EA"/>
    <w:rsid w:val="00904C3F"/>
    <w:rsid w:val="00906B36"/>
    <w:rsid w:val="009072BE"/>
    <w:rsid w:val="009110A5"/>
    <w:rsid w:val="0091113F"/>
    <w:rsid w:val="00913C0C"/>
    <w:rsid w:val="009165F7"/>
    <w:rsid w:val="009167C4"/>
    <w:rsid w:val="00917917"/>
    <w:rsid w:val="00920ADB"/>
    <w:rsid w:val="00920D77"/>
    <w:rsid w:val="009224E6"/>
    <w:rsid w:val="009253F5"/>
    <w:rsid w:val="009369A7"/>
    <w:rsid w:val="00937F18"/>
    <w:rsid w:val="00941B3A"/>
    <w:rsid w:val="00941D16"/>
    <w:rsid w:val="009435DB"/>
    <w:rsid w:val="00945868"/>
    <w:rsid w:val="00946990"/>
    <w:rsid w:val="0094762D"/>
    <w:rsid w:val="00947C40"/>
    <w:rsid w:val="0095002C"/>
    <w:rsid w:val="009517A2"/>
    <w:rsid w:val="009558DE"/>
    <w:rsid w:val="00956873"/>
    <w:rsid w:val="009568A5"/>
    <w:rsid w:val="00956DC1"/>
    <w:rsid w:val="0095727F"/>
    <w:rsid w:val="00960062"/>
    <w:rsid w:val="00960440"/>
    <w:rsid w:val="00961E55"/>
    <w:rsid w:val="0096244F"/>
    <w:rsid w:val="0096472A"/>
    <w:rsid w:val="0096674F"/>
    <w:rsid w:val="00967B5C"/>
    <w:rsid w:val="0097076B"/>
    <w:rsid w:val="00970E94"/>
    <w:rsid w:val="00973D58"/>
    <w:rsid w:val="00974972"/>
    <w:rsid w:val="00975F6F"/>
    <w:rsid w:val="00975F92"/>
    <w:rsid w:val="00980183"/>
    <w:rsid w:val="0098033A"/>
    <w:rsid w:val="00980A08"/>
    <w:rsid w:val="0098193D"/>
    <w:rsid w:val="00984587"/>
    <w:rsid w:val="00985C67"/>
    <w:rsid w:val="009914DA"/>
    <w:rsid w:val="00991D60"/>
    <w:rsid w:val="00992D92"/>
    <w:rsid w:val="0099341C"/>
    <w:rsid w:val="00994A58"/>
    <w:rsid w:val="0099508F"/>
    <w:rsid w:val="00995929"/>
    <w:rsid w:val="00997020"/>
    <w:rsid w:val="00997373"/>
    <w:rsid w:val="00997DD4"/>
    <w:rsid w:val="009A1EC4"/>
    <w:rsid w:val="009A45DF"/>
    <w:rsid w:val="009A5E51"/>
    <w:rsid w:val="009B1245"/>
    <w:rsid w:val="009B1ED0"/>
    <w:rsid w:val="009B2770"/>
    <w:rsid w:val="009B3E37"/>
    <w:rsid w:val="009B52E7"/>
    <w:rsid w:val="009B72D3"/>
    <w:rsid w:val="009C1B31"/>
    <w:rsid w:val="009C21B0"/>
    <w:rsid w:val="009C291E"/>
    <w:rsid w:val="009C4C8E"/>
    <w:rsid w:val="009D2131"/>
    <w:rsid w:val="009D5051"/>
    <w:rsid w:val="009D61CA"/>
    <w:rsid w:val="009E078B"/>
    <w:rsid w:val="009E0D16"/>
    <w:rsid w:val="009E2DAA"/>
    <w:rsid w:val="009E3205"/>
    <w:rsid w:val="009F08FB"/>
    <w:rsid w:val="009F0CC5"/>
    <w:rsid w:val="009F17C1"/>
    <w:rsid w:val="009F25A2"/>
    <w:rsid w:val="009F2713"/>
    <w:rsid w:val="009F36C8"/>
    <w:rsid w:val="009F6DF4"/>
    <w:rsid w:val="00A0018F"/>
    <w:rsid w:val="00A01DB1"/>
    <w:rsid w:val="00A02314"/>
    <w:rsid w:val="00A04412"/>
    <w:rsid w:val="00A0647A"/>
    <w:rsid w:val="00A108AB"/>
    <w:rsid w:val="00A10B8C"/>
    <w:rsid w:val="00A112CE"/>
    <w:rsid w:val="00A1155D"/>
    <w:rsid w:val="00A16F48"/>
    <w:rsid w:val="00A20541"/>
    <w:rsid w:val="00A2061F"/>
    <w:rsid w:val="00A220AC"/>
    <w:rsid w:val="00A2354A"/>
    <w:rsid w:val="00A26836"/>
    <w:rsid w:val="00A306E3"/>
    <w:rsid w:val="00A335B7"/>
    <w:rsid w:val="00A33653"/>
    <w:rsid w:val="00A36EB7"/>
    <w:rsid w:val="00A37000"/>
    <w:rsid w:val="00A40BD1"/>
    <w:rsid w:val="00A411C0"/>
    <w:rsid w:val="00A41234"/>
    <w:rsid w:val="00A420DD"/>
    <w:rsid w:val="00A42409"/>
    <w:rsid w:val="00A43BDD"/>
    <w:rsid w:val="00A46BF3"/>
    <w:rsid w:val="00A50BB6"/>
    <w:rsid w:val="00A515B8"/>
    <w:rsid w:val="00A53CA5"/>
    <w:rsid w:val="00A53EEE"/>
    <w:rsid w:val="00A5418E"/>
    <w:rsid w:val="00A545D7"/>
    <w:rsid w:val="00A547CF"/>
    <w:rsid w:val="00A5505A"/>
    <w:rsid w:val="00A55F23"/>
    <w:rsid w:val="00A5629C"/>
    <w:rsid w:val="00A562F0"/>
    <w:rsid w:val="00A56D5A"/>
    <w:rsid w:val="00A579DD"/>
    <w:rsid w:val="00A57A89"/>
    <w:rsid w:val="00A65F00"/>
    <w:rsid w:val="00A67156"/>
    <w:rsid w:val="00A676C4"/>
    <w:rsid w:val="00A677A4"/>
    <w:rsid w:val="00A71B11"/>
    <w:rsid w:val="00A7341C"/>
    <w:rsid w:val="00A73EE6"/>
    <w:rsid w:val="00A74996"/>
    <w:rsid w:val="00A75B3F"/>
    <w:rsid w:val="00A761B6"/>
    <w:rsid w:val="00A76D55"/>
    <w:rsid w:val="00A7737B"/>
    <w:rsid w:val="00A77609"/>
    <w:rsid w:val="00A77BCE"/>
    <w:rsid w:val="00A80C07"/>
    <w:rsid w:val="00A81BF9"/>
    <w:rsid w:val="00A8228E"/>
    <w:rsid w:val="00A82B9E"/>
    <w:rsid w:val="00A85E79"/>
    <w:rsid w:val="00A8725A"/>
    <w:rsid w:val="00A873DD"/>
    <w:rsid w:val="00A8747E"/>
    <w:rsid w:val="00A90293"/>
    <w:rsid w:val="00A9134D"/>
    <w:rsid w:val="00A92DAC"/>
    <w:rsid w:val="00A936AA"/>
    <w:rsid w:val="00A964CF"/>
    <w:rsid w:val="00AA4820"/>
    <w:rsid w:val="00AA4FBF"/>
    <w:rsid w:val="00AB11E1"/>
    <w:rsid w:val="00AB2355"/>
    <w:rsid w:val="00AB242C"/>
    <w:rsid w:val="00AB32F5"/>
    <w:rsid w:val="00AB5CC4"/>
    <w:rsid w:val="00AB63C0"/>
    <w:rsid w:val="00AC0785"/>
    <w:rsid w:val="00AC1386"/>
    <w:rsid w:val="00AC217A"/>
    <w:rsid w:val="00AC2487"/>
    <w:rsid w:val="00AC2814"/>
    <w:rsid w:val="00AC2C53"/>
    <w:rsid w:val="00AC4683"/>
    <w:rsid w:val="00AD1109"/>
    <w:rsid w:val="00AD1245"/>
    <w:rsid w:val="00AD19EF"/>
    <w:rsid w:val="00AD4E29"/>
    <w:rsid w:val="00AD610F"/>
    <w:rsid w:val="00AD762D"/>
    <w:rsid w:val="00AE38C4"/>
    <w:rsid w:val="00AE47BF"/>
    <w:rsid w:val="00AE49A9"/>
    <w:rsid w:val="00AE581D"/>
    <w:rsid w:val="00AE6D51"/>
    <w:rsid w:val="00AF02AF"/>
    <w:rsid w:val="00AF16D5"/>
    <w:rsid w:val="00AF20E6"/>
    <w:rsid w:val="00AF3B79"/>
    <w:rsid w:val="00AF4559"/>
    <w:rsid w:val="00AF6A16"/>
    <w:rsid w:val="00AF7CE2"/>
    <w:rsid w:val="00B00C6F"/>
    <w:rsid w:val="00B01A6E"/>
    <w:rsid w:val="00B04210"/>
    <w:rsid w:val="00B04AB5"/>
    <w:rsid w:val="00B054CF"/>
    <w:rsid w:val="00B058FC"/>
    <w:rsid w:val="00B059E5"/>
    <w:rsid w:val="00B05B27"/>
    <w:rsid w:val="00B07158"/>
    <w:rsid w:val="00B105E7"/>
    <w:rsid w:val="00B10619"/>
    <w:rsid w:val="00B118B4"/>
    <w:rsid w:val="00B13566"/>
    <w:rsid w:val="00B13D1D"/>
    <w:rsid w:val="00B152B7"/>
    <w:rsid w:val="00B17766"/>
    <w:rsid w:val="00B21E8B"/>
    <w:rsid w:val="00B239F5"/>
    <w:rsid w:val="00B24FF3"/>
    <w:rsid w:val="00B26076"/>
    <w:rsid w:val="00B30822"/>
    <w:rsid w:val="00B31A4D"/>
    <w:rsid w:val="00B32065"/>
    <w:rsid w:val="00B32AA1"/>
    <w:rsid w:val="00B34E52"/>
    <w:rsid w:val="00B35DD1"/>
    <w:rsid w:val="00B37F97"/>
    <w:rsid w:val="00B42A56"/>
    <w:rsid w:val="00B43EBB"/>
    <w:rsid w:val="00B448F8"/>
    <w:rsid w:val="00B45DA2"/>
    <w:rsid w:val="00B476BB"/>
    <w:rsid w:val="00B47B64"/>
    <w:rsid w:val="00B50E90"/>
    <w:rsid w:val="00B51B9F"/>
    <w:rsid w:val="00B5240B"/>
    <w:rsid w:val="00B52AFE"/>
    <w:rsid w:val="00B555BC"/>
    <w:rsid w:val="00B5788D"/>
    <w:rsid w:val="00B60155"/>
    <w:rsid w:val="00B61B13"/>
    <w:rsid w:val="00B61DB9"/>
    <w:rsid w:val="00B62C75"/>
    <w:rsid w:val="00B65419"/>
    <w:rsid w:val="00B66596"/>
    <w:rsid w:val="00B67CDC"/>
    <w:rsid w:val="00B67DB1"/>
    <w:rsid w:val="00B708B8"/>
    <w:rsid w:val="00B714BF"/>
    <w:rsid w:val="00B727A8"/>
    <w:rsid w:val="00B72CC9"/>
    <w:rsid w:val="00B7450A"/>
    <w:rsid w:val="00B76500"/>
    <w:rsid w:val="00B76A60"/>
    <w:rsid w:val="00B77902"/>
    <w:rsid w:val="00B77B75"/>
    <w:rsid w:val="00B80840"/>
    <w:rsid w:val="00B81AF7"/>
    <w:rsid w:val="00B822DC"/>
    <w:rsid w:val="00B832D5"/>
    <w:rsid w:val="00B83939"/>
    <w:rsid w:val="00B84416"/>
    <w:rsid w:val="00B84445"/>
    <w:rsid w:val="00B84675"/>
    <w:rsid w:val="00B90816"/>
    <w:rsid w:val="00B90DAF"/>
    <w:rsid w:val="00B911EC"/>
    <w:rsid w:val="00BA0E81"/>
    <w:rsid w:val="00BA4518"/>
    <w:rsid w:val="00BA5AC5"/>
    <w:rsid w:val="00BA5D43"/>
    <w:rsid w:val="00BA7E74"/>
    <w:rsid w:val="00BB2B73"/>
    <w:rsid w:val="00BB2F33"/>
    <w:rsid w:val="00BB5DEF"/>
    <w:rsid w:val="00BB6779"/>
    <w:rsid w:val="00BB6AC0"/>
    <w:rsid w:val="00BB6F3A"/>
    <w:rsid w:val="00BC0EF8"/>
    <w:rsid w:val="00BC2CD3"/>
    <w:rsid w:val="00BC3039"/>
    <w:rsid w:val="00BC3E24"/>
    <w:rsid w:val="00BC6262"/>
    <w:rsid w:val="00BC7176"/>
    <w:rsid w:val="00BC7379"/>
    <w:rsid w:val="00BC7834"/>
    <w:rsid w:val="00BD1934"/>
    <w:rsid w:val="00BD2691"/>
    <w:rsid w:val="00BD42C7"/>
    <w:rsid w:val="00BD4849"/>
    <w:rsid w:val="00BD7699"/>
    <w:rsid w:val="00BD7937"/>
    <w:rsid w:val="00BE0B93"/>
    <w:rsid w:val="00BE19EE"/>
    <w:rsid w:val="00BE30F2"/>
    <w:rsid w:val="00BE3DBB"/>
    <w:rsid w:val="00BE4B67"/>
    <w:rsid w:val="00BE5683"/>
    <w:rsid w:val="00BE5BA8"/>
    <w:rsid w:val="00BE65B5"/>
    <w:rsid w:val="00BE7D3A"/>
    <w:rsid w:val="00BF01C2"/>
    <w:rsid w:val="00BF25BB"/>
    <w:rsid w:val="00BF275F"/>
    <w:rsid w:val="00BF434D"/>
    <w:rsid w:val="00BF4F62"/>
    <w:rsid w:val="00BF53EF"/>
    <w:rsid w:val="00BF7A09"/>
    <w:rsid w:val="00C01E93"/>
    <w:rsid w:val="00C021DF"/>
    <w:rsid w:val="00C02F58"/>
    <w:rsid w:val="00C032A6"/>
    <w:rsid w:val="00C047AB"/>
    <w:rsid w:val="00C04C55"/>
    <w:rsid w:val="00C10398"/>
    <w:rsid w:val="00C1131D"/>
    <w:rsid w:val="00C15020"/>
    <w:rsid w:val="00C15374"/>
    <w:rsid w:val="00C21021"/>
    <w:rsid w:val="00C223F0"/>
    <w:rsid w:val="00C269DD"/>
    <w:rsid w:val="00C27AB9"/>
    <w:rsid w:val="00C27D1C"/>
    <w:rsid w:val="00C3011B"/>
    <w:rsid w:val="00C30283"/>
    <w:rsid w:val="00C30A1C"/>
    <w:rsid w:val="00C31B42"/>
    <w:rsid w:val="00C31C6D"/>
    <w:rsid w:val="00C3401B"/>
    <w:rsid w:val="00C346F1"/>
    <w:rsid w:val="00C366C1"/>
    <w:rsid w:val="00C37671"/>
    <w:rsid w:val="00C37FA4"/>
    <w:rsid w:val="00C40305"/>
    <w:rsid w:val="00C40C08"/>
    <w:rsid w:val="00C4206B"/>
    <w:rsid w:val="00C420F8"/>
    <w:rsid w:val="00C43F97"/>
    <w:rsid w:val="00C47AD4"/>
    <w:rsid w:val="00C51CE8"/>
    <w:rsid w:val="00C52A91"/>
    <w:rsid w:val="00C53C77"/>
    <w:rsid w:val="00C56B2F"/>
    <w:rsid w:val="00C57353"/>
    <w:rsid w:val="00C57785"/>
    <w:rsid w:val="00C57AC4"/>
    <w:rsid w:val="00C57EB1"/>
    <w:rsid w:val="00C607D4"/>
    <w:rsid w:val="00C62065"/>
    <w:rsid w:val="00C63539"/>
    <w:rsid w:val="00C6767D"/>
    <w:rsid w:val="00C70305"/>
    <w:rsid w:val="00C73797"/>
    <w:rsid w:val="00C77928"/>
    <w:rsid w:val="00C810F8"/>
    <w:rsid w:val="00C82C4D"/>
    <w:rsid w:val="00C85FB0"/>
    <w:rsid w:val="00C906C8"/>
    <w:rsid w:val="00C92BE4"/>
    <w:rsid w:val="00C94B0F"/>
    <w:rsid w:val="00C96CE8"/>
    <w:rsid w:val="00C977B1"/>
    <w:rsid w:val="00CA0D5C"/>
    <w:rsid w:val="00CA1C72"/>
    <w:rsid w:val="00CA2B07"/>
    <w:rsid w:val="00CA33BC"/>
    <w:rsid w:val="00CA44CB"/>
    <w:rsid w:val="00CA793D"/>
    <w:rsid w:val="00CA7D46"/>
    <w:rsid w:val="00CB0708"/>
    <w:rsid w:val="00CB120D"/>
    <w:rsid w:val="00CB15ED"/>
    <w:rsid w:val="00CB1E9D"/>
    <w:rsid w:val="00CB2B2C"/>
    <w:rsid w:val="00CB3706"/>
    <w:rsid w:val="00CB66BF"/>
    <w:rsid w:val="00CC026E"/>
    <w:rsid w:val="00CC042D"/>
    <w:rsid w:val="00CC0966"/>
    <w:rsid w:val="00CC15AD"/>
    <w:rsid w:val="00CC2A07"/>
    <w:rsid w:val="00CC2D85"/>
    <w:rsid w:val="00CC36E1"/>
    <w:rsid w:val="00CC5BAF"/>
    <w:rsid w:val="00CC759C"/>
    <w:rsid w:val="00CD0439"/>
    <w:rsid w:val="00CD0895"/>
    <w:rsid w:val="00CD14DB"/>
    <w:rsid w:val="00CD2866"/>
    <w:rsid w:val="00CD2B9C"/>
    <w:rsid w:val="00CD2FCA"/>
    <w:rsid w:val="00CE0985"/>
    <w:rsid w:val="00CE151D"/>
    <w:rsid w:val="00CE402C"/>
    <w:rsid w:val="00CF2B52"/>
    <w:rsid w:val="00CF3374"/>
    <w:rsid w:val="00CF4146"/>
    <w:rsid w:val="00CF5254"/>
    <w:rsid w:val="00CF56E5"/>
    <w:rsid w:val="00CF6419"/>
    <w:rsid w:val="00CF6931"/>
    <w:rsid w:val="00D01ACB"/>
    <w:rsid w:val="00D01EDC"/>
    <w:rsid w:val="00D028D8"/>
    <w:rsid w:val="00D070C7"/>
    <w:rsid w:val="00D07961"/>
    <w:rsid w:val="00D141A7"/>
    <w:rsid w:val="00D14F69"/>
    <w:rsid w:val="00D208BB"/>
    <w:rsid w:val="00D21A82"/>
    <w:rsid w:val="00D243F9"/>
    <w:rsid w:val="00D30C75"/>
    <w:rsid w:val="00D338CB"/>
    <w:rsid w:val="00D35D82"/>
    <w:rsid w:val="00D41A60"/>
    <w:rsid w:val="00D421D6"/>
    <w:rsid w:val="00D451D8"/>
    <w:rsid w:val="00D45549"/>
    <w:rsid w:val="00D45580"/>
    <w:rsid w:val="00D45856"/>
    <w:rsid w:val="00D521AD"/>
    <w:rsid w:val="00D52659"/>
    <w:rsid w:val="00D53971"/>
    <w:rsid w:val="00D54087"/>
    <w:rsid w:val="00D54859"/>
    <w:rsid w:val="00D54990"/>
    <w:rsid w:val="00D557D7"/>
    <w:rsid w:val="00D562E0"/>
    <w:rsid w:val="00D601B9"/>
    <w:rsid w:val="00D601DB"/>
    <w:rsid w:val="00D6089B"/>
    <w:rsid w:val="00D60D95"/>
    <w:rsid w:val="00D62DED"/>
    <w:rsid w:val="00D6360B"/>
    <w:rsid w:val="00D64C96"/>
    <w:rsid w:val="00D65C6E"/>
    <w:rsid w:val="00D65DD3"/>
    <w:rsid w:val="00D741EB"/>
    <w:rsid w:val="00D752CA"/>
    <w:rsid w:val="00D77428"/>
    <w:rsid w:val="00D77622"/>
    <w:rsid w:val="00D778D3"/>
    <w:rsid w:val="00D8449B"/>
    <w:rsid w:val="00D85E99"/>
    <w:rsid w:val="00D86096"/>
    <w:rsid w:val="00D86332"/>
    <w:rsid w:val="00D875A8"/>
    <w:rsid w:val="00D87DC5"/>
    <w:rsid w:val="00D90D46"/>
    <w:rsid w:val="00D90D75"/>
    <w:rsid w:val="00D92620"/>
    <w:rsid w:val="00D92BCF"/>
    <w:rsid w:val="00D9405B"/>
    <w:rsid w:val="00D94433"/>
    <w:rsid w:val="00D94849"/>
    <w:rsid w:val="00D96D97"/>
    <w:rsid w:val="00D97AA0"/>
    <w:rsid w:val="00DA1888"/>
    <w:rsid w:val="00DA2193"/>
    <w:rsid w:val="00DA2839"/>
    <w:rsid w:val="00DA3891"/>
    <w:rsid w:val="00DA53AF"/>
    <w:rsid w:val="00DA65BD"/>
    <w:rsid w:val="00DA6CE7"/>
    <w:rsid w:val="00DB1EB8"/>
    <w:rsid w:val="00DB211E"/>
    <w:rsid w:val="00DB3190"/>
    <w:rsid w:val="00DB34C8"/>
    <w:rsid w:val="00DB3B29"/>
    <w:rsid w:val="00DB3DF0"/>
    <w:rsid w:val="00DB4C3B"/>
    <w:rsid w:val="00DB5205"/>
    <w:rsid w:val="00DB59C6"/>
    <w:rsid w:val="00DB6EA7"/>
    <w:rsid w:val="00DB76A2"/>
    <w:rsid w:val="00DB7889"/>
    <w:rsid w:val="00DC1A1B"/>
    <w:rsid w:val="00DC345A"/>
    <w:rsid w:val="00DC411D"/>
    <w:rsid w:val="00DC65E5"/>
    <w:rsid w:val="00DD03B6"/>
    <w:rsid w:val="00DD413C"/>
    <w:rsid w:val="00DD4604"/>
    <w:rsid w:val="00DD5593"/>
    <w:rsid w:val="00DD56EE"/>
    <w:rsid w:val="00DD57FE"/>
    <w:rsid w:val="00DD5967"/>
    <w:rsid w:val="00DD5DB4"/>
    <w:rsid w:val="00DD6C7C"/>
    <w:rsid w:val="00DD6ECA"/>
    <w:rsid w:val="00DD7B3E"/>
    <w:rsid w:val="00DE0B9B"/>
    <w:rsid w:val="00DE0E81"/>
    <w:rsid w:val="00DE3EBD"/>
    <w:rsid w:val="00DE40FB"/>
    <w:rsid w:val="00DE5A0B"/>
    <w:rsid w:val="00DE6C04"/>
    <w:rsid w:val="00DE7800"/>
    <w:rsid w:val="00DE7985"/>
    <w:rsid w:val="00DF0C07"/>
    <w:rsid w:val="00DF22E7"/>
    <w:rsid w:val="00DF38F0"/>
    <w:rsid w:val="00DF3AFB"/>
    <w:rsid w:val="00DF5EDC"/>
    <w:rsid w:val="00DF62FD"/>
    <w:rsid w:val="00DF6871"/>
    <w:rsid w:val="00E014AE"/>
    <w:rsid w:val="00E02B13"/>
    <w:rsid w:val="00E0338F"/>
    <w:rsid w:val="00E0380C"/>
    <w:rsid w:val="00E050F3"/>
    <w:rsid w:val="00E0608C"/>
    <w:rsid w:val="00E1202E"/>
    <w:rsid w:val="00E14D22"/>
    <w:rsid w:val="00E150DC"/>
    <w:rsid w:val="00E1622D"/>
    <w:rsid w:val="00E2128E"/>
    <w:rsid w:val="00E22B07"/>
    <w:rsid w:val="00E24827"/>
    <w:rsid w:val="00E248CA"/>
    <w:rsid w:val="00E24A41"/>
    <w:rsid w:val="00E26F84"/>
    <w:rsid w:val="00E275D5"/>
    <w:rsid w:val="00E31F68"/>
    <w:rsid w:val="00E32C12"/>
    <w:rsid w:val="00E337F0"/>
    <w:rsid w:val="00E33975"/>
    <w:rsid w:val="00E35B4C"/>
    <w:rsid w:val="00E35C3A"/>
    <w:rsid w:val="00E407CA"/>
    <w:rsid w:val="00E40A4A"/>
    <w:rsid w:val="00E43BE6"/>
    <w:rsid w:val="00E44FE5"/>
    <w:rsid w:val="00E5152A"/>
    <w:rsid w:val="00E515E0"/>
    <w:rsid w:val="00E52AE2"/>
    <w:rsid w:val="00E52C8D"/>
    <w:rsid w:val="00E53675"/>
    <w:rsid w:val="00E56563"/>
    <w:rsid w:val="00E57846"/>
    <w:rsid w:val="00E578BF"/>
    <w:rsid w:val="00E60E36"/>
    <w:rsid w:val="00E66D74"/>
    <w:rsid w:val="00E67D79"/>
    <w:rsid w:val="00E71B85"/>
    <w:rsid w:val="00E72B15"/>
    <w:rsid w:val="00E74405"/>
    <w:rsid w:val="00E7547C"/>
    <w:rsid w:val="00E75892"/>
    <w:rsid w:val="00E75F26"/>
    <w:rsid w:val="00E80EE1"/>
    <w:rsid w:val="00E8106C"/>
    <w:rsid w:val="00E824CC"/>
    <w:rsid w:val="00E83A9A"/>
    <w:rsid w:val="00E84B3A"/>
    <w:rsid w:val="00E879A4"/>
    <w:rsid w:val="00E87B28"/>
    <w:rsid w:val="00E92139"/>
    <w:rsid w:val="00E93212"/>
    <w:rsid w:val="00E93753"/>
    <w:rsid w:val="00E96148"/>
    <w:rsid w:val="00EA1EC5"/>
    <w:rsid w:val="00EA2254"/>
    <w:rsid w:val="00EA2918"/>
    <w:rsid w:val="00EA6676"/>
    <w:rsid w:val="00EA6A5B"/>
    <w:rsid w:val="00EB05F8"/>
    <w:rsid w:val="00EB2520"/>
    <w:rsid w:val="00EB3212"/>
    <w:rsid w:val="00EB4CA1"/>
    <w:rsid w:val="00EB5C95"/>
    <w:rsid w:val="00EB5FFE"/>
    <w:rsid w:val="00EB652B"/>
    <w:rsid w:val="00EC021F"/>
    <w:rsid w:val="00EC13C3"/>
    <w:rsid w:val="00EC275B"/>
    <w:rsid w:val="00EC32CB"/>
    <w:rsid w:val="00EC46F5"/>
    <w:rsid w:val="00EC6337"/>
    <w:rsid w:val="00EC63BD"/>
    <w:rsid w:val="00EC67CE"/>
    <w:rsid w:val="00ED23EC"/>
    <w:rsid w:val="00ED6D90"/>
    <w:rsid w:val="00EE0532"/>
    <w:rsid w:val="00EE34C4"/>
    <w:rsid w:val="00EE40FA"/>
    <w:rsid w:val="00EF03C4"/>
    <w:rsid w:val="00EF190F"/>
    <w:rsid w:val="00EF211E"/>
    <w:rsid w:val="00EF5508"/>
    <w:rsid w:val="00EF6EE1"/>
    <w:rsid w:val="00EF7016"/>
    <w:rsid w:val="00F02566"/>
    <w:rsid w:val="00F03182"/>
    <w:rsid w:val="00F034CB"/>
    <w:rsid w:val="00F05D9D"/>
    <w:rsid w:val="00F07058"/>
    <w:rsid w:val="00F10FCD"/>
    <w:rsid w:val="00F1276D"/>
    <w:rsid w:val="00F133FB"/>
    <w:rsid w:val="00F1415D"/>
    <w:rsid w:val="00F166EE"/>
    <w:rsid w:val="00F16C3A"/>
    <w:rsid w:val="00F17CE9"/>
    <w:rsid w:val="00F20129"/>
    <w:rsid w:val="00F20173"/>
    <w:rsid w:val="00F25BA7"/>
    <w:rsid w:val="00F30B00"/>
    <w:rsid w:val="00F30F0D"/>
    <w:rsid w:val="00F31D67"/>
    <w:rsid w:val="00F325E4"/>
    <w:rsid w:val="00F3642E"/>
    <w:rsid w:val="00F50466"/>
    <w:rsid w:val="00F50BA3"/>
    <w:rsid w:val="00F5324A"/>
    <w:rsid w:val="00F535D0"/>
    <w:rsid w:val="00F53B27"/>
    <w:rsid w:val="00F54267"/>
    <w:rsid w:val="00F54C52"/>
    <w:rsid w:val="00F5548A"/>
    <w:rsid w:val="00F55B0F"/>
    <w:rsid w:val="00F568D7"/>
    <w:rsid w:val="00F61C31"/>
    <w:rsid w:val="00F626A0"/>
    <w:rsid w:val="00F634D1"/>
    <w:rsid w:val="00F6360D"/>
    <w:rsid w:val="00F63E84"/>
    <w:rsid w:val="00F64790"/>
    <w:rsid w:val="00F65E30"/>
    <w:rsid w:val="00F662BC"/>
    <w:rsid w:val="00F70244"/>
    <w:rsid w:val="00F70DC3"/>
    <w:rsid w:val="00F720EA"/>
    <w:rsid w:val="00F7600F"/>
    <w:rsid w:val="00F76928"/>
    <w:rsid w:val="00F76B92"/>
    <w:rsid w:val="00F80318"/>
    <w:rsid w:val="00F8330A"/>
    <w:rsid w:val="00F83668"/>
    <w:rsid w:val="00F839F9"/>
    <w:rsid w:val="00F91040"/>
    <w:rsid w:val="00F9148D"/>
    <w:rsid w:val="00F930B2"/>
    <w:rsid w:val="00F97A78"/>
    <w:rsid w:val="00FA004C"/>
    <w:rsid w:val="00FA1253"/>
    <w:rsid w:val="00FA2C52"/>
    <w:rsid w:val="00FA3A49"/>
    <w:rsid w:val="00FB0628"/>
    <w:rsid w:val="00FB1CB4"/>
    <w:rsid w:val="00FB1CEF"/>
    <w:rsid w:val="00FB35ED"/>
    <w:rsid w:val="00FB4F9B"/>
    <w:rsid w:val="00FB57F6"/>
    <w:rsid w:val="00FB687D"/>
    <w:rsid w:val="00FB789A"/>
    <w:rsid w:val="00FC0B76"/>
    <w:rsid w:val="00FC0CE3"/>
    <w:rsid w:val="00FC1812"/>
    <w:rsid w:val="00FC4913"/>
    <w:rsid w:val="00FD0588"/>
    <w:rsid w:val="00FD27F6"/>
    <w:rsid w:val="00FD35CF"/>
    <w:rsid w:val="00FE07C5"/>
    <w:rsid w:val="00FE0E55"/>
    <w:rsid w:val="00FE1880"/>
    <w:rsid w:val="00FE35AF"/>
    <w:rsid w:val="00FE531A"/>
    <w:rsid w:val="00FE5D14"/>
    <w:rsid w:val="00FF1249"/>
    <w:rsid w:val="00FF1503"/>
    <w:rsid w:val="00FF1CD2"/>
    <w:rsid w:val="00FF20DD"/>
    <w:rsid w:val="00FF5419"/>
    <w:rsid w:val="00FF6051"/>
    <w:rsid w:val="00FF67F9"/>
    <w:rsid w:val="00FF6A9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5714">
      <o:colormenu v:ext="edit" fillcolor="none [3052]"/>
    </o:shapedefaults>
    <o:shapelayout v:ext="edit">
      <o:idmap v:ext="edit" data="1,61"/>
      <o:rules v:ext="edit">
        <o:r id="V:Rule11" type="connector" idref="#_x0000_s62896">
          <o:proxy start="" idref="#_x0000_s62893" connectloc="2"/>
          <o:proxy end="" idref="#_x0000_s62895" connectloc="0"/>
        </o:r>
        <o:r id="V:Rule12" type="connector" idref="#_x0000_s62898">
          <o:proxy start="" idref="#_x0000_s62895" connectloc="2"/>
          <o:proxy end="" idref="#_x0000_s62897" connectloc="0"/>
        </o:r>
        <o:r id="V:Rule13" type="connector" idref="#_x0000_s62901">
          <o:proxy start="" idref="#_x0000_s62882" connectloc="2"/>
          <o:proxy end="" idref="#_x0000_s62878" connectloc="0"/>
        </o:r>
        <o:r id="V:Rule14" type="connector" idref="#_x0000_s62886">
          <o:proxy start="" idref="#_x0000_s62884" connectloc="2"/>
        </o:r>
        <o:r id="V:Rule15" type="connector" idref="#_x0000_s62890">
          <o:proxy start="" idref="#_x0000_s62887" connectloc="3"/>
          <o:proxy end="" idref="#_x0000_s62882" connectloc="1"/>
        </o:r>
        <o:r id="V:Rule16" type="connector" idref="#_x0000_s62885">
          <o:proxy start="" idref="#_x0000_s62883" connectloc="3"/>
          <o:proxy end="" idref="#_x0000_s62884" connectloc="1"/>
        </o:r>
        <o:r id="V:Rule17" type="connector" idref="#_x0000_s62888">
          <o:proxy start="" idref="#_x0000_s62879" connectloc="2"/>
        </o:r>
        <o:r id="V:Rule18" type="connector" idref="#_x0000_s62899">
          <o:proxy start="" idref="#_x0000_s62880" connectloc="2"/>
          <o:proxy end="" idref="#_x0000_s62881" connectloc="0"/>
        </o:r>
        <o:r id="V:Rule19" type="connector" idref="#_x0000_s62900">
          <o:proxy start="" idref="#_x0000_s62878" connectloc="2"/>
          <o:proxy end="" idref="#_x0000_s62879" connectloc="0"/>
        </o:r>
        <o:r id="V:Rule20" type="connector" idref="#_x0000_s62894">
          <o:proxy start="" idref="#_x0000_s62887" connectloc="1"/>
          <o:proxy end="" idref="#_x0000_s62893" connectloc="3"/>
        </o:r>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904"/>
    <w:pPr>
      <w:spacing w:before="80" w:after="80" w:line="360" w:lineRule="auto"/>
      <w:ind w:firstLine="709"/>
      <w:contextualSpacing/>
      <w:jc w:val="both"/>
    </w:pPr>
    <w:rPr>
      <w:rFonts w:asciiTheme="majorBidi" w:hAnsiTheme="majorBidi"/>
      <w:sz w:val="24"/>
    </w:rPr>
  </w:style>
  <w:style w:type="paragraph" w:styleId="Titre1">
    <w:name w:val="heading 1"/>
    <w:basedOn w:val="Normal"/>
    <w:next w:val="Normal"/>
    <w:link w:val="Titre1Car"/>
    <w:uiPriority w:val="9"/>
    <w:qFormat/>
    <w:rsid w:val="0082344B"/>
    <w:pPr>
      <w:keepNext/>
      <w:keepLines/>
      <w:numPr>
        <w:numId w:val="6"/>
      </w:numPr>
      <w:spacing w:before="480" w:after="0" w:line="240" w:lineRule="auto"/>
      <w:ind w:left="432"/>
      <w:jc w:val="left"/>
      <w:outlineLvl w:val="0"/>
    </w:pPr>
    <w:rPr>
      <w:rFonts w:eastAsiaTheme="majorEastAsia" w:cstheme="majorBidi"/>
      <w:b/>
      <w:bCs/>
      <w:color w:val="000000" w:themeColor="text1"/>
      <w:sz w:val="28"/>
      <w:szCs w:val="28"/>
    </w:rPr>
  </w:style>
  <w:style w:type="paragraph" w:styleId="Titre2">
    <w:name w:val="heading 2"/>
    <w:basedOn w:val="Normal"/>
    <w:next w:val="Normal"/>
    <w:link w:val="Titre2Car"/>
    <w:uiPriority w:val="9"/>
    <w:unhideWhenUsed/>
    <w:qFormat/>
    <w:rsid w:val="00E44FE5"/>
    <w:pPr>
      <w:keepNext/>
      <w:keepLines/>
      <w:numPr>
        <w:ilvl w:val="1"/>
        <w:numId w:val="6"/>
      </w:numPr>
      <w:spacing w:before="200" w:after="0"/>
      <w:outlineLvl w:val="1"/>
    </w:pPr>
    <w:rPr>
      <w:rFonts w:eastAsiaTheme="majorEastAsia" w:cstheme="majorBidi"/>
      <w:b/>
      <w:bCs/>
      <w:color w:val="000000" w:themeColor="text1"/>
      <w:sz w:val="26"/>
      <w:szCs w:val="26"/>
    </w:rPr>
  </w:style>
  <w:style w:type="paragraph" w:styleId="Titre3">
    <w:name w:val="heading 3"/>
    <w:basedOn w:val="Normal"/>
    <w:next w:val="Normal"/>
    <w:link w:val="Titre3Car"/>
    <w:uiPriority w:val="9"/>
    <w:unhideWhenUsed/>
    <w:qFormat/>
    <w:rsid w:val="00E44FE5"/>
    <w:pPr>
      <w:keepNext/>
      <w:keepLines/>
      <w:numPr>
        <w:ilvl w:val="2"/>
        <w:numId w:val="6"/>
      </w:numPr>
      <w:spacing w:before="200" w:after="0"/>
      <w:outlineLvl w:val="2"/>
    </w:pPr>
    <w:rPr>
      <w:rFonts w:eastAsiaTheme="majorEastAsia" w:cstheme="majorBidi"/>
      <w:b/>
      <w:bCs/>
      <w:color w:val="000000" w:themeColor="text1"/>
    </w:rPr>
  </w:style>
  <w:style w:type="paragraph" w:styleId="Titre4">
    <w:name w:val="heading 4"/>
    <w:basedOn w:val="Normal"/>
    <w:next w:val="Normal"/>
    <w:link w:val="Titre4Car"/>
    <w:uiPriority w:val="9"/>
    <w:unhideWhenUsed/>
    <w:qFormat/>
    <w:rsid w:val="00CC0966"/>
    <w:pPr>
      <w:keepNext/>
      <w:keepLines/>
      <w:numPr>
        <w:ilvl w:val="3"/>
        <w:numId w:val="6"/>
      </w:numPr>
      <w:spacing w:before="200" w:after="0"/>
      <w:outlineLvl w:val="3"/>
    </w:pPr>
    <w:rPr>
      <w:rFonts w:ascii="Times New Roman" w:eastAsiaTheme="majorEastAsia" w:hAnsi="Times New Roman" w:cstheme="majorBidi"/>
      <w:b/>
      <w:bCs/>
      <w:iCs/>
    </w:rPr>
  </w:style>
  <w:style w:type="paragraph" w:styleId="Titre5">
    <w:name w:val="heading 5"/>
    <w:basedOn w:val="Normal"/>
    <w:next w:val="Normal"/>
    <w:link w:val="Titre5Car"/>
    <w:uiPriority w:val="9"/>
    <w:semiHidden/>
    <w:unhideWhenUsed/>
    <w:qFormat/>
    <w:rsid w:val="001E7CB5"/>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1E7CB5"/>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1E7CB5"/>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1E7CB5"/>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1E7CB5"/>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44FE5"/>
    <w:pPr>
      <w:tabs>
        <w:tab w:val="center" w:pos="4536"/>
        <w:tab w:val="right" w:pos="9072"/>
      </w:tabs>
      <w:spacing w:after="0" w:line="240" w:lineRule="auto"/>
    </w:pPr>
  </w:style>
  <w:style w:type="character" w:customStyle="1" w:styleId="En-tteCar">
    <w:name w:val="En-tête Car"/>
    <w:basedOn w:val="Policepardfaut"/>
    <w:link w:val="En-tte"/>
    <w:uiPriority w:val="99"/>
    <w:rsid w:val="00E44FE5"/>
    <w:rPr>
      <w:rFonts w:asciiTheme="majorBidi" w:hAnsiTheme="majorBidi"/>
    </w:rPr>
  </w:style>
  <w:style w:type="paragraph" w:styleId="Pieddepage">
    <w:name w:val="footer"/>
    <w:basedOn w:val="Normal"/>
    <w:link w:val="PieddepageCar"/>
    <w:uiPriority w:val="99"/>
    <w:unhideWhenUsed/>
    <w:rsid w:val="00F17C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7CE9"/>
  </w:style>
  <w:style w:type="paragraph" w:styleId="Textedebulles">
    <w:name w:val="Balloon Text"/>
    <w:basedOn w:val="Normal"/>
    <w:link w:val="TextedebullesCar"/>
    <w:uiPriority w:val="99"/>
    <w:semiHidden/>
    <w:unhideWhenUsed/>
    <w:rsid w:val="00F17C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7CE9"/>
    <w:rPr>
      <w:rFonts w:ascii="Tahoma" w:hAnsi="Tahoma" w:cs="Tahoma"/>
      <w:sz w:val="16"/>
      <w:szCs w:val="16"/>
    </w:rPr>
  </w:style>
  <w:style w:type="paragraph" w:styleId="Lgende">
    <w:name w:val="caption"/>
    <w:basedOn w:val="Normal"/>
    <w:next w:val="Normal"/>
    <w:uiPriority w:val="99"/>
    <w:unhideWhenUsed/>
    <w:qFormat/>
    <w:rsid w:val="002E0EC2"/>
    <w:pPr>
      <w:spacing w:line="240" w:lineRule="auto"/>
    </w:pPr>
    <w:rPr>
      <w:b/>
      <w:bCs/>
      <w:color w:val="000000" w:themeColor="text1"/>
      <w:szCs w:val="18"/>
    </w:rPr>
  </w:style>
  <w:style w:type="paragraph" w:styleId="Paragraphedeliste">
    <w:name w:val="List Paragraph"/>
    <w:basedOn w:val="Normal"/>
    <w:uiPriority w:val="99"/>
    <w:qFormat/>
    <w:rsid w:val="000D69DD"/>
    <w:pPr>
      <w:ind w:left="720"/>
    </w:pPr>
  </w:style>
  <w:style w:type="character" w:styleId="Textedelespacerserv">
    <w:name w:val="Placeholder Text"/>
    <w:basedOn w:val="Policepardfaut"/>
    <w:uiPriority w:val="99"/>
    <w:semiHidden/>
    <w:rsid w:val="002460D4"/>
    <w:rPr>
      <w:color w:val="808080"/>
    </w:rPr>
  </w:style>
  <w:style w:type="paragraph" w:styleId="Notedebasdepage">
    <w:name w:val="footnote text"/>
    <w:basedOn w:val="Normal"/>
    <w:link w:val="NotedebasdepageCar"/>
    <w:uiPriority w:val="99"/>
    <w:semiHidden/>
    <w:unhideWhenUsed/>
    <w:rsid w:val="00502AC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02AC0"/>
    <w:rPr>
      <w:sz w:val="20"/>
      <w:szCs w:val="20"/>
    </w:rPr>
  </w:style>
  <w:style w:type="character" w:styleId="Appelnotedebasdep">
    <w:name w:val="footnote reference"/>
    <w:basedOn w:val="Policepardfaut"/>
    <w:uiPriority w:val="99"/>
    <w:semiHidden/>
    <w:unhideWhenUsed/>
    <w:rsid w:val="00502AC0"/>
    <w:rPr>
      <w:vertAlign w:val="superscript"/>
    </w:rPr>
  </w:style>
  <w:style w:type="character" w:customStyle="1" w:styleId="Titre1Car">
    <w:name w:val="Titre 1 Car"/>
    <w:basedOn w:val="Policepardfaut"/>
    <w:link w:val="Titre1"/>
    <w:uiPriority w:val="9"/>
    <w:rsid w:val="0082344B"/>
    <w:rPr>
      <w:rFonts w:asciiTheme="majorBidi" w:eastAsiaTheme="majorEastAsia" w:hAnsiTheme="majorBidi" w:cstheme="majorBidi"/>
      <w:b/>
      <w:bCs/>
      <w:color w:val="000000" w:themeColor="text1"/>
      <w:sz w:val="28"/>
      <w:szCs w:val="28"/>
    </w:rPr>
  </w:style>
  <w:style w:type="character" w:customStyle="1" w:styleId="Titre2Car">
    <w:name w:val="Titre 2 Car"/>
    <w:basedOn w:val="Policepardfaut"/>
    <w:link w:val="Titre2"/>
    <w:uiPriority w:val="9"/>
    <w:rsid w:val="00E44FE5"/>
    <w:rPr>
      <w:rFonts w:asciiTheme="majorBidi" w:eastAsiaTheme="majorEastAsia" w:hAnsiTheme="majorBidi" w:cstheme="majorBidi"/>
      <w:b/>
      <w:bCs/>
      <w:color w:val="000000" w:themeColor="text1"/>
      <w:sz w:val="26"/>
      <w:szCs w:val="26"/>
    </w:rPr>
  </w:style>
  <w:style w:type="character" w:customStyle="1" w:styleId="Titre3Car">
    <w:name w:val="Titre 3 Car"/>
    <w:basedOn w:val="Policepardfaut"/>
    <w:link w:val="Titre3"/>
    <w:uiPriority w:val="9"/>
    <w:rsid w:val="00E44FE5"/>
    <w:rPr>
      <w:rFonts w:asciiTheme="majorBidi" w:eastAsiaTheme="majorEastAsia" w:hAnsiTheme="majorBidi" w:cstheme="majorBidi"/>
      <w:b/>
      <w:bCs/>
      <w:color w:val="000000" w:themeColor="text1"/>
      <w:sz w:val="24"/>
    </w:rPr>
  </w:style>
  <w:style w:type="character" w:customStyle="1" w:styleId="Titre4Car">
    <w:name w:val="Titre 4 Car"/>
    <w:basedOn w:val="Policepardfaut"/>
    <w:link w:val="Titre4"/>
    <w:uiPriority w:val="9"/>
    <w:rsid w:val="00CC0966"/>
    <w:rPr>
      <w:rFonts w:ascii="Times New Roman" w:eastAsiaTheme="majorEastAsia" w:hAnsi="Times New Roman" w:cstheme="majorBidi"/>
      <w:b/>
      <w:bCs/>
      <w:iCs/>
      <w:sz w:val="24"/>
    </w:rPr>
  </w:style>
  <w:style w:type="character" w:customStyle="1" w:styleId="Titre5Car">
    <w:name w:val="Titre 5 Car"/>
    <w:basedOn w:val="Policepardfaut"/>
    <w:link w:val="Titre5"/>
    <w:uiPriority w:val="9"/>
    <w:semiHidden/>
    <w:rsid w:val="001E7CB5"/>
    <w:rPr>
      <w:rFonts w:asciiTheme="majorHAnsi" w:eastAsiaTheme="majorEastAsia" w:hAnsiTheme="majorHAnsi" w:cstheme="majorBidi"/>
      <w:color w:val="243F60" w:themeColor="accent1" w:themeShade="7F"/>
      <w:sz w:val="24"/>
    </w:rPr>
  </w:style>
  <w:style w:type="character" w:customStyle="1" w:styleId="Titre6Car">
    <w:name w:val="Titre 6 Car"/>
    <w:basedOn w:val="Policepardfaut"/>
    <w:link w:val="Titre6"/>
    <w:uiPriority w:val="9"/>
    <w:semiHidden/>
    <w:rsid w:val="001E7CB5"/>
    <w:rPr>
      <w:rFonts w:asciiTheme="majorHAnsi" w:eastAsiaTheme="majorEastAsia" w:hAnsiTheme="majorHAnsi" w:cstheme="majorBidi"/>
      <w:i/>
      <w:iCs/>
      <w:color w:val="243F60" w:themeColor="accent1" w:themeShade="7F"/>
      <w:sz w:val="24"/>
    </w:rPr>
  </w:style>
  <w:style w:type="character" w:customStyle="1" w:styleId="Titre7Car">
    <w:name w:val="Titre 7 Car"/>
    <w:basedOn w:val="Policepardfaut"/>
    <w:link w:val="Titre7"/>
    <w:uiPriority w:val="9"/>
    <w:semiHidden/>
    <w:rsid w:val="001E7CB5"/>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1E7CB5"/>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1E7CB5"/>
    <w:rPr>
      <w:rFonts w:asciiTheme="majorHAnsi" w:eastAsiaTheme="majorEastAsia" w:hAnsiTheme="majorHAnsi" w:cstheme="majorBidi"/>
      <w:i/>
      <w:iCs/>
      <w:color w:val="404040" w:themeColor="text1" w:themeTint="BF"/>
      <w:sz w:val="20"/>
      <w:szCs w:val="20"/>
    </w:rPr>
  </w:style>
  <w:style w:type="paragraph" w:styleId="Bibliographie">
    <w:name w:val="Bibliography"/>
    <w:basedOn w:val="Normal"/>
    <w:next w:val="Normal"/>
    <w:uiPriority w:val="37"/>
    <w:unhideWhenUsed/>
    <w:rsid w:val="00E44FE5"/>
  </w:style>
  <w:style w:type="paragraph" w:styleId="Citation">
    <w:name w:val="Quote"/>
    <w:basedOn w:val="Normal"/>
    <w:next w:val="Normal"/>
    <w:link w:val="CitationCar"/>
    <w:uiPriority w:val="29"/>
    <w:qFormat/>
    <w:rsid w:val="00BB2F33"/>
    <w:pPr>
      <w:numPr>
        <w:numId w:val="1"/>
      </w:numPr>
    </w:pPr>
    <w:rPr>
      <w:i/>
      <w:iCs/>
      <w:color w:val="000000" w:themeColor="text1"/>
    </w:rPr>
  </w:style>
  <w:style w:type="character" w:customStyle="1" w:styleId="CitationCar">
    <w:name w:val="Citation Car"/>
    <w:basedOn w:val="Policepardfaut"/>
    <w:link w:val="Citation"/>
    <w:uiPriority w:val="29"/>
    <w:rsid w:val="00BB2F33"/>
    <w:rPr>
      <w:rFonts w:asciiTheme="majorBidi" w:hAnsiTheme="majorBidi"/>
      <w:i/>
      <w:iCs/>
      <w:color w:val="000000" w:themeColor="text1"/>
      <w:sz w:val="24"/>
    </w:rPr>
  </w:style>
  <w:style w:type="paragraph" w:styleId="TM1">
    <w:name w:val="toc 1"/>
    <w:basedOn w:val="Normal"/>
    <w:next w:val="Normal"/>
    <w:autoRedefine/>
    <w:uiPriority w:val="39"/>
    <w:unhideWhenUsed/>
    <w:qFormat/>
    <w:rsid w:val="00B04210"/>
    <w:pPr>
      <w:spacing w:before="120" w:after="120"/>
      <w:jc w:val="left"/>
    </w:pPr>
    <w:rPr>
      <w:rFonts w:cs="Times New Roman"/>
      <w:b/>
      <w:bCs/>
      <w:caps/>
      <w:sz w:val="20"/>
      <w:szCs w:val="24"/>
    </w:rPr>
  </w:style>
  <w:style w:type="paragraph" w:styleId="TM2">
    <w:name w:val="toc 2"/>
    <w:basedOn w:val="Normal"/>
    <w:next w:val="Normal"/>
    <w:autoRedefine/>
    <w:uiPriority w:val="39"/>
    <w:unhideWhenUsed/>
    <w:qFormat/>
    <w:rsid w:val="00A26836"/>
    <w:pPr>
      <w:tabs>
        <w:tab w:val="left" w:pos="1440"/>
        <w:tab w:val="right" w:leader="dot" w:pos="9062"/>
      </w:tabs>
      <w:spacing w:before="0" w:after="0" w:line="276" w:lineRule="auto"/>
      <w:ind w:left="240"/>
      <w:jc w:val="left"/>
    </w:pPr>
    <w:rPr>
      <w:rFonts w:cs="Times New Roman"/>
      <w:noProof/>
      <w:sz w:val="20"/>
      <w:szCs w:val="24"/>
    </w:rPr>
  </w:style>
  <w:style w:type="paragraph" w:styleId="TM3">
    <w:name w:val="toc 3"/>
    <w:basedOn w:val="Normal"/>
    <w:next w:val="Normal"/>
    <w:autoRedefine/>
    <w:uiPriority w:val="39"/>
    <w:unhideWhenUsed/>
    <w:qFormat/>
    <w:rsid w:val="00B04210"/>
    <w:pPr>
      <w:spacing w:before="0" w:after="0"/>
      <w:ind w:left="480"/>
      <w:jc w:val="left"/>
    </w:pPr>
    <w:rPr>
      <w:rFonts w:cs="Times New Roman"/>
      <w:i/>
      <w:iCs/>
      <w:sz w:val="20"/>
      <w:szCs w:val="24"/>
    </w:rPr>
  </w:style>
  <w:style w:type="character" w:styleId="Lienhypertexte">
    <w:name w:val="Hyperlink"/>
    <w:basedOn w:val="Policepardfaut"/>
    <w:uiPriority w:val="99"/>
    <w:unhideWhenUsed/>
    <w:rsid w:val="00A26836"/>
    <w:rPr>
      <w:color w:val="0000FF" w:themeColor="hyperlink"/>
      <w:u w:val="single"/>
    </w:rPr>
  </w:style>
  <w:style w:type="paragraph" w:styleId="Sansinterligne">
    <w:name w:val="No Spacing"/>
    <w:uiPriority w:val="1"/>
    <w:qFormat/>
    <w:rsid w:val="008874A3"/>
    <w:pPr>
      <w:spacing w:after="0" w:line="240" w:lineRule="auto"/>
      <w:contextualSpacing/>
    </w:pPr>
  </w:style>
  <w:style w:type="paragraph" w:styleId="TM4">
    <w:name w:val="toc 4"/>
    <w:basedOn w:val="Normal"/>
    <w:next w:val="Normal"/>
    <w:autoRedefine/>
    <w:uiPriority w:val="39"/>
    <w:unhideWhenUsed/>
    <w:rsid w:val="000F1893"/>
    <w:pPr>
      <w:spacing w:before="0" w:after="0"/>
      <w:ind w:left="720"/>
      <w:jc w:val="left"/>
    </w:pPr>
    <w:rPr>
      <w:rFonts w:cs="Times New Roman"/>
      <w:sz w:val="18"/>
      <w:szCs w:val="21"/>
    </w:rPr>
  </w:style>
  <w:style w:type="paragraph" w:styleId="Tabledesillustrations">
    <w:name w:val="table of figures"/>
    <w:basedOn w:val="Normal"/>
    <w:next w:val="Normal"/>
    <w:uiPriority w:val="99"/>
    <w:unhideWhenUsed/>
    <w:rsid w:val="00867DD5"/>
    <w:pPr>
      <w:spacing w:before="0" w:after="0"/>
      <w:ind w:left="480" w:hanging="480"/>
      <w:jc w:val="left"/>
    </w:pPr>
    <w:rPr>
      <w:rFonts w:cs="Times New Roman"/>
      <w:smallCaps/>
      <w:sz w:val="20"/>
      <w:szCs w:val="24"/>
    </w:rPr>
  </w:style>
  <w:style w:type="paragraph" w:styleId="En-ttedetabledesmatires">
    <w:name w:val="TOC Heading"/>
    <w:basedOn w:val="Titre1"/>
    <w:next w:val="Normal"/>
    <w:uiPriority w:val="39"/>
    <w:semiHidden/>
    <w:unhideWhenUsed/>
    <w:qFormat/>
    <w:rsid w:val="00396F49"/>
    <w:pPr>
      <w:numPr>
        <w:numId w:val="0"/>
      </w:numPr>
      <w:spacing w:line="276" w:lineRule="auto"/>
      <w:contextualSpacing w:val="0"/>
      <w:outlineLvl w:val="9"/>
    </w:pPr>
    <w:rPr>
      <w:rFonts w:asciiTheme="majorHAnsi" w:hAnsiTheme="majorHAnsi"/>
      <w:color w:val="365F91" w:themeColor="accent1" w:themeShade="BF"/>
      <w:lang w:val="en-US"/>
    </w:rPr>
  </w:style>
  <w:style w:type="paragraph" w:styleId="TM5">
    <w:name w:val="toc 5"/>
    <w:basedOn w:val="Normal"/>
    <w:next w:val="Normal"/>
    <w:autoRedefine/>
    <w:uiPriority w:val="39"/>
    <w:unhideWhenUsed/>
    <w:rsid w:val="00396F49"/>
    <w:pPr>
      <w:spacing w:before="0" w:after="0"/>
      <w:ind w:left="960"/>
      <w:jc w:val="left"/>
    </w:pPr>
    <w:rPr>
      <w:rFonts w:cs="Times New Roman"/>
      <w:sz w:val="18"/>
      <w:szCs w:val="21"/>
    </w:rPr>
  </w:style>
  <w:style w:type="paragraph" w:styleId="TM6">
    <w:name w:val="toc 6"/>
    <w:basedOn w:val="Normal"/>
    <w:next w:val="Normal"/>
    <w:autoRedefine/>
    <w:uiPriority w:val="39"/>
    <w:unhideWhenUsed/>
    <w:rsid w:val="00396F49"/>
    <w:pPr>
      <w:spacing w:before="0" w:after="0"/>
      <w:ind w:left="1200"/>
      <w:jc w:val="left"/>
    </w:pPr>
    <w:rPr>
      <w:rFonts w:cs="Times New Roman"/>
      <w:sz w:val="18"/>
      <w:szCs w:val="21"/>
    </w:rPr>
  </w:style>
  <w:style w:type="paragraph" w:styleId="TM7">
    <w:name w:val="toc 7"/>
    <w:basedOn w:val="Normal"/>
    <w:next w:val="Normal"/>
    <w:autoRedefine/>
    <w:uiPriority w:val="39"/>
    <w:unhideWhenUsed/>
    <w:rsid w:val="00396F49"/>
    <w:pPr>
      <w:spacing w:before="0" w:after="0"/>
      <w:ind w:left="1440"/>
      <w:jc w:val="left"/>
    </w:pPr>
    <w:rPr>
      <w:rFonts w:cs="Times New Roman"/>
      <w:sz w:val="18"/>
      <w:szCs w:val="21"/>
    </w:rPr>
  </w:style>
  <w:style w:type="paragraph" w:styleId="TM8">
    <w:name w:val="toc 8"/>
    <w:basedOn w:val="Normal"/>
    <w:next w:val="Normal"/>
    <w:autoRedefine/>
    <w:uiPriority w:val="39"/>
    <w:unhideWhenUsed/>
    <w:rsid w:val="00396F49"/>
    <w:pPr>
      <w:spacing w:before="0" w:after="0"/>
      <w:ind w:left="1680"/>
      <w:jc w:val="left"/>
    </w:pPr>
    <w:rPr>
      <w:rFonts w:cs="Times New Roman"/>
      <w:sz w:val="18"/>
      <w:szCs w:val="21"/>
    </w:rPr>
  </w:style>
  <w:style w:type="paragraph" w:styleId="TM9">
    <w:name w:val="toc 9"/>
    <w:basedOn w:val="Normal"/>
    <w:next w:val="Normal"/>
    <w:autoRedefine/>
    <w:uiPriority w:val="39"/>
    <w:unhideWhenUsed/>
    <w:rsid w:val="00396F49"/>
    <w:pPr>
      <w:spacing w:before="0" w:after="0"/>
      <w:ind w:left="1920"/>
      <w:jc w:val="left"/>
    </w:pPr>
    <w:rPr>
      <w:rFonts w:cs="Times New Roman"/>
      <w:sz w:val="18"/>
      <w:szCs w:val="21"/>
    </w:rPr>
  </w:style>
  <w:style w:type="character" w:styleId="Emphaseple">
    <w:name w:val="Subtle Emphasis"/>
    <w:basedOn w:val="Policepardfaut"/>
    <w:uiPriority w:val="19"/>
    <w:qFormat/>
    <w:rsid w:val="007A5330"/>
    <w:rPr>
      <w:i/>
      <w:iCs/>
      <w:color w:val="808080" w:themeColor="text1" w:themeTint="7F"/>
    </w:rPr>
  </w:style>
  <w:style w:type="paragraph" w:styleId="NormalWeb">
    <w:name w:val="Normal (Web)"/>
    <w:basedOn w:val="Normal"/>
    <w:uiPriority w:val="99"/>
    <w:unhideWhenUsed/>
    <w:rsid w:val="00DE7985"/>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fr-FR"/>
    </w:rPr>
  </w:style>
  <w:style w:type="paragraph" w:customStyle="1" w:styleId="Style1">
    <w:name w:val="Style1"/>
    <w:basedOn w:val="Normal"/>
    <w:qFormat/>
    <w:rsid w:val="0033302B"/>
    <w:pPr>
      <w:spacing w:after="0"/>
    </w:pPr>
    <w:rPr>
      <w:rFonts w:cstheme="majorBidi"/>
      <w:szCs w:val="24"/>
    </w:rPr>
  </w:style>
  <w:style w:type="character" w:styleId="Lienhypertextesuivivisit">
    <w:name w:val="FollowedHyperlink"/>
    <w:basedOn w:val="Policepardfaut"/>
    <w:uiPriority w:val="99"/>
    <w:semiHidden/>
    <w:unhideWhenUsed/>
    <w:rsid w:val="008C7347"/>
    <w:rPr>
      <w:color w:val="800080" w:themeColor="followedHyperlink"/>
      <w:u w:val="single"/>
    </w:rPr>
  </w:style>
  <w:style w:type="character" w:customStyle="1" w:styleId="citecrochet">
    <w:name w:val="cite_crochet"/>
    <w:basedOn w:val="Policepardfaut"/>
    <w:rsid w:val="00A01DB1"/>
  </w:style>
  <w:style w:type="paragraph" w:styleId="PrformatHTML">
    <w:name w:val="HTML Preformatted"/>
    <w:basedOn w:val="Normal"/>
    <w:link w:val="PrformatHTMLCar"/>
    <w:uiPriority w:val="99"/>
    <w:semiHidden/>
    <w:unhideWhenUsed/>
    <w:rsid w:val="00D77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contextualSpacing w:val="0"/>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D77428"/>
    <w:rPr>
      <w:rFonts w:ascii="Courier New" w:eastAsia="Times New Roman" w:hAnsi="Courier New" w:cs="Courier New"/>
      <w:sz w:val="20"/>
      <w:szCs w:val="20"/>
      <w:lang w:eastAsia="fr-FR"/>
    </w:rPr>
  </w:style>
  <w:style w:type="character" w:styleId="CodeHTML">
    <w:name w:val="HTML Code"/>
    <w:basedOn w:val="Policepardfaut"/>
    <w:uiPriority w:val="99"/>
    <w:semiHidden/>
    <w:unhideWhenUsed/>
    <w:rsid w:val="00D77428"/>
    <w:rPr>
      <w:rFonts w:ascii="Courier New" w:eastAsia="Times New Roman" w:hAnsi="Courier New" w:cs="Courier New"/>
      <w:sz w:val="20"/>
      <w:szCs w:val="20"/>
    </w:rPr>
  </w:style>
  <w:style w:type="paragraph" w:styleId="Corpsdetexte">
    <w:name w:val="Body Text"/>
    <w:basedOn w:val="Normal"/>
    <w:link w:val="CorpsdetexteCar"/>
    <w:rsid w:val="002C4145"/>
    <w:pPr>
      <w:spacing w:before="0" w:after="120"/>
      <w:ind w:firstLine="0"/>
      <w:contextualSpacing w:val="0"/>
    </w:pPr>
    <w:rPr>
      <w:rFonts w:ascii="Times New Roman" w:eastAsia="Times New Roman" w:hAnsi="Times New Roman" w:cs="Times New Roman"/>
      <w:szCs w:val="24"/>
    </w:rPr>
  </w:style>
  <w:style w:type="character" w:customStyle="1" w:styleId="CorpsdetexteCar">
    <w:name w:val="Corps de texte Car"/>
    <w:basedOn w:val="Policepardfaut"/>
    <w:link w:val="Corpsdetexte"/>
    <w:rsid w:val="002C4145"/>
    <w:rPr>
      <w:rFonts w:ascii="Times New Roman" w:eastAsia="Times New Roman" w:hAnsi="Times New Roman" w:cs="Times New Roman"/>
      <w:sz w:val="24"/>
      <w:szCs w:val="24"/>
    </w:rPr>
  </w:style>
  <w:style w:type="character" w:customStyle="1" w:styleId="hps">
    <w:name w:val="hps"/>
    <w:basedOn w:val="Policepardfaut"/>
    <w:rsid w:val="000B522C"/>
  </w:style>
  <w:style w:type="character" w:customStyle="1" w:styleId="longtext">
    <w:name w:val="long_text"/>
    <w:basedOn w:val="Policepardfaut"/>
    <w:rsid w:val="00CC026E"/>
  </w:style>
  <w:style w:type="character" w:customStyle="1" w:styleId="atn">
    <w:name w:val="atn"/>
    <w:basedOn w:val="Policepardfaut"/>
    <w:rsid w:val="008D5077"/>
  </w:style>
  <w:style w:type="table" w:styleId="Grilledutableau">
    <w:name w:val="Table Grid"/>
    <w:basedOn w:val="TableauNormal"/>
    <w:uiPriority w:val="59"/>
    <w:rsid w:val="007D7343"/>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ntete">
    <w:name w:val="Entete"/>
    <w:basedOn w:val="En-tte"/>
    <w:link w:val="EnteteCar"/>
    <w:qFormat/>
    <w:rsid w:val="00362206"/>
    <w:pPr>
      <w:pBdr>
        <w:bottom w:val="thickThinSmallGap" w:sz="24" w:space="1" w:color="622423" w:themeColor="accent2" w:themeShade="7F"/>
      </w:pBdr>
      <w:tabs>
        <w:tab w:val="clear" w:pos="4536"/>
        <w:tab w:val="clear" w:pos="9072"/>
        <w:tab w:val="left" w:pos="2880"/>
      </w:tabs>
      <w:ind w:firstLine="0"/>
      <w:jc w:val="left"/>
    </w:pPr>
    <w:rPr>
      <w:rFonts w:eastAsiaTheme="majorEastAsia" w:cstheme="majorBidi"/>
      <w:szCs w:val="32"/>
    </w:rPr>
  </w:style>
  <w:style w:type="character" w:customStyle="1" w:styleId="EnteteCar">
    <w:name w:val="Entete Car"/>
    <w:basedOn w:val="En-tteCar"/>
    <w:link w:val="Entete"/>
    <w:rsid w:val="00362206"/>
    <w:rPr>
      <w:rFonts w:eastAsiaTheme="majorEastAsia" w:cstheme="majorBidi"/>
      <w:sz w:val="24"/>
      <w:szCs w:val="32"/>
    </w:rPr>
  </w:style>
</w:styles>
</file>

<file path=word/webSettings.xml><?xml version="1.0" encoding="utf-8"?>
<w:webSettings xmlns:r="http://schemas.openxmlformats.org/officeDocument/2006/relationships" xmlns:w="http://schemas.openxmlformats.org/wordprocessingml/2006/main">
  <w:divs>
    <w:div w:id="38942200">
      <w:bodyDiv w:val="1"/>
      <w:marLeft w:val="0"/>
      <w:marRight w:val="0"/>
      <w:marTop w:val="0"/>
      <w:marBottom w:val="0"/>
      <w:divBdr>
        <w:top w:val="none" w:sz="0" w:space="0" w:color="auto"/>
        <w:left w:val="none" w:sz="0" w:space="0" w:color="auto"/>
        <w:bottom w:val="none" w:sz="0" w:space="0" w:color="auto"/>
        <w:right w:val="none" w:sz="0" w:space="0" w:color="auto"/>
      </w:divBdr>
    </w:div>
    <w:div w:id="531961492">
      <w:bodyDiv w:val="1"/>
      <w:marLeft w:val="0"/>
      <w:marRight w:val="0"/>
      <w:marTop w:val="0"/>
      <w:marBottom w:val="0"/>
      <w:divBdr>
        <w:top w:val="none" w:sz="0" w:space="0" w:color="auto"/>
        <w:left w:val="none" w:sz="0" w:space="0" w:color="auto"/>
        <w:bottom w:val="none" w:sz="0" w:space="0" w:color="auto"/>
        <w:right w:val="none" w:sz="0" w:space="0" w:color="auto"/>
      </w:divBdr>
    </w:div>
    <w:div w:id="592058697">
      <w:bodyDiv w:val="1"/>
      <w:marLeft w:val="0"/>
      <w:marRight w:val="0"/>
      <w:marTop w:val="0"/>
      <w:marBottom w:val="0"/>
      <w:divBdr>
        <w:top w:val="none" w:sz="0" w:space="0" w:color="auto"/>
        <w:left w:val="none" w:sz="0" w:space="0" w:color="auto"/>
        <w:bottom w:val="none" w:sz="0" w:space="0" w:color="auto"/>
        <w:right w:val="none" w:sz="0" w:space="0" w:color="auto"/>
      </w:divBdr>
    </w:div>
    <w:div w:id="627050412">
      <w:bodyDiv w:val="1"/>
      <w:marLeft w:val="0"/>
      <w:marRight w:val="0"/>
      <w:marTop w:val="0"/>
      <w:marBottom w:val="0"/>
      <w:divBdr>
        <w:top w:val="none" w:sz="0" w:space="0" w:color="auto"/>
        <w:left w:val="none" w:sz="0" w:space="0" w:color="auto"/>
        <w:bottom w:val="none" w:sz="0" w:space="0" w:color="auto"/>
        <w:right w:val="none" w:sz="0" w:space="0" w:color="auto"/>
      </w:divBdr>
      <w:divsChild>
        <w:div w:id="1554655900">
          <w:marLeft w:val="0"/>
          <w:marRight w:val="0"/>
          <w:marTop w:val="0"/>
          <w:marBottom w:val="0"/>
          <w:divBdr>
            <w:top w:val="none" w:sz="0" w:space="0" w:color="auto"/>
            <w:left w:val="none" w:sz="0" w:space="0" w:color="auto"/>
            <w:bottom w:val="none" w:sz="0" w:space="0" w:color="auto"/>
            <w:right w:val="none" w:sz="0" w:space="0" w:color="auto"/>
          </w:divBdr>
          <w:divsChild>
            <w:div w:id="2104034743">
              <w:marLeft w:val="0"/>
              <w:marRight w:val="0"/>
              <w:marTop w:val="0"/>
              <w:marBottom w:val="0"/>
              <w:divBdr>
                <w:top w:val="none" w:sz="0" w:space="0" w:color="auto"/>
                <w:left w:val="none" w:sz="0" w:space="0" w:color="auto"/>
                <w:bottom w:val="none" w:sz="0" w:space="0" w:color="auto"/>
                <w:right w:val="none" w:sz="0" w:space="0" w:color="auto"/>
              </w:divBdr>
              <w:divsChild>
                <w:div w:id="512762682">
                  <w:marLeft w:val="0"/>
                  <w:marRight w:val="0"/>
                  <w:marTop w:val="0"/>
                  <w:marBottom w:val="0"/>
                  <w:divBdr>
                    <w:top w:val="none" w:sz="0" w:space="0" w:color="auto"/>
                    <w:left w:val="none" w:sz="0" w:space="0" w:color="auto"/>
                    <w:bottom w:val="none" w:sz="0" w:space="0" w:color="auto"/>
                    <w:right w:val="none" w:sz="0" w:space="0" w:color="auto"/>
                  </w:divBdr>
                  <w:divsChild>
                    <w:div w:id="1242064148">
                      <w:marLeft w:val="0"/>
                      <w:marRight w:val="0"/>
                      <w:marTop w:val="0"/>
                      <w:marBottom w:val="0"/>
                      <w:divBdr>
                        <w:top w:val="none" w:sz="0" w:space="0" w:color="auto"/>
                        <w:left w:val="none" w:sz="0" w:space="0" w:color="auto"/>
                        <w:bottom w:val="none" w:sz="0" w:space="0" w:color="auto"/>
                        <w:right w:val="none" w:sz="0" w:space="0" w:color="auto"/>
                      </w:divBdr>
                      <w:divsChild>
                        <w:div w:id="790175805">
                          <w:marLeft w:val="0"/>
                          <w:marRight w:val="0"/>
                          <w:marTop w:val="0"/>
                          <w:marBottom w:val="0"/>
                          <w:divBdr>
                            <w:top w:val="none" w:sz="0" w:space="0" w:color="auto"/>
                            <w:left w:val="none" w:sz="0" w:space="0" w:color="auto"/>
                            <w:bottom w:val="none" w:sz="0" w:space="0" w:color="auto"/>
                            <w:right w:val="none" w:sz="0" w:space="0" w:color="auto"/>
                          </w:divBdr>
                        </w:div>
                        <w:div w:id="1263536491">
                          <w:marLeft w:val="0"/>
                          <w:marRight w:val="0"/>
                          <w:marTop w:val="0"/>
                          <w:marBottom w:val="0"/>
                          <w:divBdr>
                            <w:top w:val="none" w:sz="0" w:space="0" w:color="auto"/>
                            <w:left w:val="none" w:sz="0" w:space="0" w:color="auto"/>
                            <w:bottom w:val="none" w:sz="0" w:space="0" w:color="auto"/>
                            <w:right w:val="none" w:sz="0" w:space="0" w:color="auto"/>
                          </w:divBdr>
                        </w:div>
                      </w:divsChild>
                    </w:div>
                    <w:div w:id="1027439328">
                      <w:marLeft w:val="0"/>
                      <w:marRight w:val="0"/>
                      <w:marTop w:val="0"/>
                      <w:marBottom w:val="0"/>
                      <w:divBdr>
                        <w:top w:val="none" w:sz="0" w:space="0" w:color="auto"/>
                        <w:left w:val="none" w:sz="0" w:space="0" w:color="auto"/>
                        <w:bottom w:val="none" w:sz="0" w:space="0" w:color="auto"/>
                        <w:right w:val="none" w:sz="0" w:space="0" w:color="auto"/>
                      </w:divBdr>
                      <w:divsChild>
                        <w:div w:id="175835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33092">
              <w:marLeft w:val="0"/>
              <w:marRight w:val="0"/>
              <w:marTop w:val="0"/>
              <w:marBottom w:val="0"/>
              <w:divBdr>
                <w:top w:val="none" w:sz="0" w:space="0" w:color="auto"/>
                <w:left w:val="none" w:sz="0" w:space="0" w:color="auto"/>
                <w:bottom w:val="none" w:sz="0" w:space="0" w:color="auto"/>
                <w:right w:val="none" w:sz="0" w:space="0" w:color="auto"/>
              </w:divBdr>
              <w:divsChild>
                <w:div w:id="402915702">
                  <w:marLeft w:val="0"/>
                  <w:marRight w:val="0"/>
                  <w:marTop w:val="0"/>
                  <w:marBottom w:val="0"/>
                  <w:divBdr>
                    <w:top w:val="none" w:sz="0" w:space="0" w:color="auto"/>
                    <w:left w:val="none" w:sz="0" w:space="0" w:color="auto"/>
                    <w:bottom w:val="none" w:sz="0" w:space="0" w:color="auto"/>
                    <w:right w:val="none" w:sz="0" w:space="0" w:color="auto"/>
                  </w:divBdr>
                  <w:divsChild>
                    <w:div w:id="215749367">
                      <w:marLeft w:val="0"/>
                      <w:marRight w:val="0"/>
                      <w:marTop w:val="0"/>
                      <w:marBottom w:val="0"/>
                      <w:divBdr>
                        <w:top w:val="none" w:sz="0" w:space="0" w:color="auto"/>
                        <w:left w:val="none" w:sz="0" w:space="0" w:color="auto"/>
                        <w:bottom w:val="none" w:sz="0" w:space="0" w:color="auto"/>
                        <w:right w:val="none" w:sz="0" w:space="0" w:color="auto"/>
                      </w:divBdr>
                      <w:divsChild>
                        <w:div w:id="1495104098">
                          <w:marLeft w:val="0"/>
                          <w:marRight w:val="0"/>
                          <w:marTop w:val="0"/>
                          <w:marBottom w:val="0"/>
                          <w:divBdr>
                            <w:top w:val="none" w:sz="0" w:space="0" w:color="auto"/>
                            <w:left w:val="none" w:sz="0" w:space="0" w:color="auto"/>
                            <w:bottom w:val="none" w:sz="0" w:space="0" w:color="auto"/>
                            <w:right w:val="none" w:sz="0" w:space="0" w:color="auto"/>
                          </w:divBdr>
                        </w:div>
                        <w:div w:id="817384787">
                          <w:marLeft w:val="0"/>
                          <w:marRight w:val="0"/>
                          <w:marTop w:val="0"/>
                          <w:marBottom w:val="0"/>
                          <w:divBdr>
                            <w:top w:val="none" w:sz="0" w:space="0" w:color="auto"/>
                            <w:left w:val="none" w:sz="0" w:space="0" w:color="auto"/>
                            <w:bottom w:val="none" w:sz="0" w:space="0" w:color="auto"/>
                            <w:right w:val="none" w:sz="0" w:space="0" w:color="auto"/>
                          </w:divBdr>
                          <w:divsChild>
                            <w:div w:id="10914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836452">
      <w:bodyDiv w:val="1"/>
      <w:marLeft w:val="0"/>
      <w:marRight w:val="0"/>
      <w:marTop w:val="0"/>
      <w:marBottom w:val="0"/>
      <w:divBdr>
        <w:top w:val="none" w:sz="0" w:space="0" w:color="auto"/>
        <w:left w:val="none" w:sz="0" w:space="0" w:color="auto"/>
        <w:bottom w:val="none" w:sz="0" w:space="0" w:color="auto"/>
        <w:right w:val="none" w:sz="0" w:space="0" w:color="auto"/>
      </w:divBdr>
    </w:div>
    <w:div w:id="932972974">
      <w:bodyDiv w:val="1"/>
      <w:marLeft w:val="64"/>
      <w:marRight w:val="64"/>
      <w:marTop w:val="64"/>
      <w:marBottom w:val="64"/>
      <w:divBdr>
        <w:top w:val="none" w:sz="0" w:space="0" w:color="auto"/>
        <w:left w:val="none" w:sz="0" w:space="0" w:color="auto"/>
        <w:bottom w:val="none" w:sz="0" w:space="0" w:color="auto"/>
        <w:right w:val="none" w:sz="0" w:space="0" w:color="auto"/>
      </w:divBdr>
      <w:divsChild>
        <w:div w:id="440104332">
          <w:marLeft w:val="0"/>
          <w:marRight w:val="0"/>
          <w:marTop w:val="0"/>
          <w:marBottom w:val="0"/>
          <w:divBdr>
            <w:top w:val="none" w:sz="0" w:space="0" w:color="auto"/>
            <w:left w:val="none" w:sz="0" w:space="0" w:color="auto"/>
            <w:bottom w:val="none" w:sz="0" w:space="0" w:color="auto"/>
            <w:right w:val="none" w:sz="0" w:space="0" w:color="auto"/>
          </w:divBdr>
          <w:divsChild>
            <w:div w:id="1386946279">
              <w:marLeft w:val="0"/>
              <w:marRight w:val="0"/>
              <w:marTop w:val="0"/>
              <w:marBottom w:val="0"/>
              <w:divBdr>
                <w:top w:val="none" w:sz="0" w:space="0" w:color="auto"/>
                <w:left w:val="none" w:sz="0" w:space="0" w:color="auto"/>
                <w:bottom w:val="none" w:sz="0" w:space="0" w:color="auto"/>
                <w:right w:val="none" w:sz="0" w:space="0" w:color="auto"/>
              </w:divBdr>
              <w:divsChild>
                <w:div w:id="146546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0816">
      <w:bodyDiv w:val="1"/>
      <w:marLeft w:val="65"/>
      <w:marRight w:val="65"/>
      <w:marTop w:val="65"/>
      <w:marBottom w:val="65"/>
      <w:divBdr>
        <w:top w:val="none" w:sz="0" w:space="0" w:color="auto"/>
        <w:left w:val="none" w:sz="0" w:space="0" w:color="auto"/>
        <w:bottom w:val="none" w:sz="0" w:space="0" w:color="auto"/>
        <w:right w:val="none" w:sz="0" w:space="0" w:color="auto"/>
      </w:divBdr>
      <w:divsChild>
        <w:div w:id="2068913069">
          <w:marLeft w:val="0"/>
          <w:marRight w:val="0"/>
          <w:marTop w:val="0"/>
          <w:marBottom w:val="0"/>
          <w:divBdr>
            <w:top w:val="none" w:sz="0" w:space="0" w:color="auto"/>
            <w:left w:val="none" w:sz="0" w:space="0" w:color="auto"/>
            <w:bottom w:val="none" w:sz="0" w:space="0" w:color="auto"/>
            <w:right w:val="none" w:sz="0" w:space="0" w:color="auto"/>
          </w:divBdr>
          <w:divsChild>
            <w:div w:id="1764492134">
              <w:marLeft w:val="0"/>
              <w:marRight w:val="0"/>
              <w:marTop w:val="0"/>
              <w:marBottom w:val="0"/>
              <w:divBdr>
                <w:top w:val="none" w:sz="0" w:space="0" w:color="auto"/>
                <w:left w:val="none" w:sz="0" w:space="0" w:color="auto"/>
                <w:bottom w:val="none" w:sz="0" w:space="0" w:color="auto"/>
                <w:right w:val="none" w:sz="0" w:space="0" w:color="auto"/>
              </w:divBdr>
              <w:divsChild>
                <w:div w:id="1292906346">
                  <w:marLeft w:val="0"/>
                  <w:marRight w:val="0"/>
                  <w:marTop w:val="0"/>
                  <w:marBottom w:val="0"/>
                  <w:divBdr>
                    <w:top w:val="none" w:sz="0" w:space="0" w:color="auto"/>
                    <w:left w:val="none" w:sz="0" w:space="0" w:color="auto"/>
                    <w:bottom w:val="none" w:sz="0" w:space="0" w:color="auto"/>
                    <w:right w:val="none" w:sz="0" w:space="0" w:color="auto"/>
                  </w:divBdr>
                </w:div>
                <w:div w:id="45286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94314">
      <w:bodyDiv w:val="1"/>
      <w:marLeft w:val="0"/>
      <w:marRight w:val="0"/>
      <w:marTop w:val="0"/>
      <w:marBottom w:val="0"/>
      <w:divBdr>
        <w:top w:val="none" w:sz="0" w:space="0" w:color="auto"/>
        <w:left w:val="none" w:sz="0" w:space="0" w:color="auto"/>
        <w:bottom w:val="none" w:sz="0" w:space="0" w:color="auto"/>
        <w:right w:val="none" w:sz="0" w:space="0" w:color="auto"/>
      </w:divBdr>
    </w:div>
    <w:div w:id="1528441687">
      <w:bodyDiv w:val="1"/>
      <w:marLeft w:val="0"/>
      <w:marRight w:val="0"/>
      <w:marTop w:val="0"/>
      <w:marBottom w:val="0"/>
      <w:divBdr>
        <w:top w:val="none" w:sz="0" w:space="0" w:color="auto"/>
        <w:left w:val="none" w:sz="0" w:space="0" w:color="auto"/>
        <w:bottom w:val="none" w:sz="0" w:space="0" w:color="auto"/>
        <w:right w:val="none" w:sz="0" w:space="0" w:color="auto"/>
      </w:divBdr>
    </w:div>
    <w:div w:id="1647512359">
      <w:bodyDiv w:val="1"/>
      <w:marLeft w:val="0"/>
      <w:marRight w:val="0"/>
      <w:marTop w:val="0"/>
      <w:marBottom w:val="0"/>
      <w:divBdr>
        <w:top w:val="none" w:sz="0" w:space="0" w:color="auto"/>
        <w:left w:val="none" w:sz="0" w:space="0" w:color="auto"/>
        <w:bottom w:val="none" w:sz="0" w:space="0" w:color="auto"/>
        <w:right w:val="none" w:sz="0" w:space="0" w:color="auto"/>
      </w:divBdr>
    </w:div>
    <w:div w:id="1727948084">
      <w:bodyDiv w:val="1"/>
      <w:marLeft w:val="64"/>
      <w:marRight w:val="64"/>
      <w:marTop w:val="64"/>
      <w:marBottom w:val="64"/>
      <w:divBdr>
        <w:top w:val="none" w:sz="0" w:space="0" w:color="auto"/>
        <w:left w:val="none" w:sz="0" w:space="0" w:color="auto"/>
        <w:bottom w:val="none" w:sz="0" w:space="0" w:color="auto"/>
        <w:right w:val="none" w:sz="0" w:space="0" w:color="auto"/>
      </w:divBdr>
      <w:divsChild>
        <w:div w:id="1427771152">
          <w:marLeft w:val="0"/>
          <w:marRight w:val="0"/>
          <w:marTop w:val="0"/>
          <w:marBottom w:val="0"/>
          <w:divBdr>
            <w:top w:val="none" w:sz="0" w:space="0" w:color="auto"/>
            <w:left w:val="none" w:sz="0" w:space="0" w:color="auto"/>
            <w:bottom w:val="none" w:sz="0" w:space="0" w:color="auto"/>
            <w:right w:val="none" w:sz="0" w:space="0" w:color="auto"/>
          </w:divBdr>
          <w:divsChild>
            <w:div w:id="398332818">
              <w:marLeft w:val="0"/>
              <w:marRight w:val="0"/>
              <w:marTop w:val="0"/>
              <w:marBottom w:val="0"/>
              <w:divBdr>
                <w:top w:val="none" w:sz="0" w:space="0" w:color="auto"/>
                <w:left w:val="none" w:sz="0" w:space="0" w:color="auto"/>
                <w:bottom w:val="none" w:sz="0" w:space="0" w:color="auto"/>
                <w:right w:val="none" w:sz="0" w:space="0" w:color="auto"/>
              </w:divBdr>
              <w:divsChild>
                <w:div w:id="121038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73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header" Target="header3.xml"/><Relationship Id="rId42" Type="http://schemas.openxmlformats.org/officeDocument/2006/relationships/image" Target="media/image12.wmf"/><Relationship Id="rId63" Type="http://schemas.openxmlformats.org/officeDocument/2006/relationships/image" Target="media/image20.wmf"/><Relationship Id="rId84" Type="http://schemas.openxmlformats.org/officeDocument/2006/relationships/image" Target="media/image30.wmf"/><Relationship Id="rId138" Type="http://schemas.openxmlformats.org/officeDocument/2006/relationships/oleObject" Target="embeddings/oleObject52.bin"/><Relationship Id="rId159" Type="http://schemas.openxmlformats.org/officeDocument/2006/relationships/image" Target="media/image75.wmf"/><Relationship Id="rId170" Type="http://schemas.openxmlformats.org/officeDocument/2006/relationships/oleObject" Target="embeddings/oleObject65.bin"/><Relationship Id="rId191" Type="http://schemas.openxmlformats.org/officeDocument/2006/relationships/image" Target="media/image90.wmf"/><Relationship Id="rId205" Type="http://schemas.openxmlformats.org/officeDocument/2006/relationships/image" Target="media/image98.wmf"/><Relationship Id="rId226" Type="http://schemas.openxmlformats.org/officeDocument/2006/relationships/header" Target="header8.xml"/><Relationship Id="rId247" Type="http://schemas.openxmlformats.org/officeDocument/2006/relationships/header" Target="header10.xml"/><Relationship Id="rId107" Type="http://schemas.openxmlformats.org/officeDocument/2006/relationships/image" Target="media/image43.wmf"/><Relationship Id="rId11" Type="http://schemas.openxmlformats.org/officeDocument/2006/relationships/header" Target="header2.xml"/><Relationship Id="rId32" Type="http://schemas.openxmlformats.org/officeDocument/2006/relationships/oleObject" Target="embeddings/oleObject1.bin"/><Relationship Id="rId53" Type="http://schemas.openxmlformats.org/officeDocument/2006/relationships/oleObject" Target="embeddings/oleObject15.bin"/><Relationship Id="rId74" Type="http://schemas.openxmlformats.org/officeDocument/2006/relationships/oleObject" Target="embeddings/oleObject27.bin"/><Relationship Id="rId128" Type="http://schemas.openxmlformats.org/officeDocument/2006/relationships/image" Target="media/image57.png"/><Relationship Id="rId149" Type="http://schemas.openxmlformats.org/officeDocument/2006/relationships/image" Target="media/image70.wmf"/><Relationship Id="rId5" Type="http://schemas.openxmlformats.org/officeDocument/2006/relationships/webSettings" Target="webSettings.xml"/><Relationship Id="rId95" Type="http://schemas.openxmlformats.org/officeDocument/2006/relationships/oleObject" Target="embeddings/oleObject36.bin"/><Relationship Id="rId160" Type="http://schemas.openxmlformats.org/officeDocument/2006/relationships/oleObject" Target="embeddings/oleObject59.bin"/><Relationship Id="rId181" Type="http://schemas.openxmlformats.org/officeDocument/2006/relationships/image" Target="media/image85.wmf"/><Relationship Id="rId216" Type="http://schemas.openxmlformats.org/officeDocument/2006/relationships/image" Target="media/image104.wmf"/><Relationship Id="rId237" Type="http://schemas.openxmlformats.org/officeDocument/2006/relationships/image" Target="media/image120.png"/><Relationship Id="rId22" Type="http://schemas.openxmlformats.org/officeDocument/2006/relationships/header" Target="header4.xml"/><Relationship Id="rId43" Type="http://schemas.openxmlformats.org/officeDocument/2006/relationships/oleObject" Target="embeddings/oleObject8.bin"/><Relationship Id="rId64" Type="http://schemas.openxmlformats.org/officeDocument/2006/relationships/oleObject" Target="embeddings/oleObject21.bin"/><Relationship Id="rId118" Type="http://schemas.openxmlformats.org/officeDocument/2006/relationships/oleObject" Target="embeddings/oleObject45.bin"/><Relationship Id="rId139" Type="http://schemas.openxmlformats.org/officeDocument/2006/relationships/image" Target="media/image62.png"/><Relationship Id="rId85" Type="http://schemas.openxmlformats.org/officeDocument/2006/relationships/oleObject" Target="embeddings/oleObject31.bin"/><Relationship Id="rId150" Type="http://schemas.openxmlformats.org/officeDocument/2006/relationships/oleObject" Target="embeddings/oleObject54.bin"/><Relationship Id="rId171" Type="http://schemas.openxmlformats.org/officeDocument/2006/relationships/image" Target="media/image80.wmf"/><Relationship Id="rId192" Type="http://schemas.openxmlformats.org/officeDocument/2006/relationships/oleObject" Target="embeddings/oleObject76.bin"/><Relationship Id="rId206" Type="http://schemas.openxmlformats.org/officeDocument/2006/relationships/oleObject" Target="embeddings/oleObject82.bin"/><Relationship Id="rId227" Type="http://schemas.openxmlformats.org/officeDocument/2006/relationships/image" Target="media/image110.jpeg"/><Relationship Id="rId248" Type="http://schemas.openxmlformats.org/officeDocument/2006/relationships/header" Target="header11.xml"/><Relationship Id="rId12" Type="http://schemas.openxmlformats.org/officeDocument/2006/relationships/footer" Target="footer2.xml"/><Relationship Id="rId17" Type="http://schemas.openxmlformats.org/officeDocument/2006/relationships/hyperlink" Target="file:///C:\Documents%20and%20Settings\Fouzia\Bureau\VERSION%20finaleabdo.docx" TargetMode="External"/><Relationship Id="rId33" Type="http://schemas.openxmlformats.org/officeDocument/2006/relationships/image" Target="media/image9.wmf"/><Relationship Id="rId38" Type="http://schemas.openxmlformats.org/officeDocument/2006/relationships/image" Target="media/image11.wmf"/><Relationship Id="rId59" Type="http://schemas.openxmlformats.org/officeDocument/2006/relationships/oleObject" Target="embeddings/oleObject18.bin"/><Relationship Id="rId103" Type="http://schemas.openxmlformats.org/officeDocument/2006/relationships/hyperlink" Target="http://upload.wikimedia.org/wikipedia/commons/4/49/Minimal_surface_curvature_planes-fr.svg" TargetMode="External"/><Relationship Id="rId108" Type="http://schemas.openxmlformats.org/officeDocument/2006/relationships/oleObject" Target="embeddings/oleObject40.bin"/><Relationship Id="rId124" Type="http://schemas.openxmlformats.org/officeDocument/2006/relationships/image" Target="media/image53.png"/><Relationship Id="rId129" Type="http://schemas.openxmlformats.org/officeDocument/2006/relationships/image" Target="media/image58.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25.wmf"/><Relationship Id="rId91" Type="http://schemas.openxmlformats.org/officeDocument/2006/relationships/oleObject" Target="embeddings/oleObject34.bin"/><Relationship Id="rId96" Type="http://schemas.openxmlformats.org/officeDocument/2006/relationships/image" Target="media/image36.wmf"/><Relationship Id="rId140" Type="http://schemas.openxmlformats.org/officeDocument/2006/relationships/image" Target="media/image63.png"/><Relationship Id="rId145" Type="http://schemas.openxmlformats.org/officeDocument/2006/relationships/image" Target="media/image67.png"/><Relationship Id="rId161" Type="http://schemas.openxmlformats.org/officeDocument/2006/relationships/image" Target="media/image76.wmf"/><Relationship Id="rId166" Type="http://schemas.openxmlformats.org/officeDocument/2006/relationships/oleObject" Target="embeddings/oleObject62.bin"/><Relationship Id="rId182" Type="http://schemas.openxmlformats.org/officeDocument/2006/relationships/oleObject" Target="embeddings/oleObject71.bin"/><Relationship Id="rId187" Type="http://schemas.openxmlformats.org/officeDocument/2006/relationships/image" Target="media/image88.wmf"/><Relationship Id="rId217" Type="http://schemas.openxmlformats.org/officeDocument/2006/relationships/oleObject" Target="embeddings/oleObject87.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2.wmf"/><Relationship Id="rId233" Type="http://schemas.openxmlformats.org/officeDocument/2006/relationships/image" Target="media/image116.png"/><Relationship Id="rId238" Type="http://schemas.openxmlformats.org/officeDocument/2006/relationships/image" Target="media/image121.png"/><Relationship Id="rId23" Type="http://schemas.openxmlformats.org/officeDocument/2006/relationships/footer" Target="footer3.xml"/><Relationship Id="rId28" Type="http://schemas.openxmlformats.org/officeDocument/2006/relationships/image" Target="media/image5.png"/><Relationship Id="rId49" Type="http://schemas.openxmlformats.org/officeDocument/2006/relationships/oleObject" Target="embeddings/oleObject13.bin"/><Relationship Id="rId114" Type="http://schemas.openxmlformats.org/officeDocument/2006/relationships/oleObject" Target="embeddings/oleObject43.bin"/><Relationship Id="rId119" Type="http://schemas.openxmlformats.org/officeDocument/2006/relationships/image" Target="media/image49.wmf"/><Relationship Id="rId44" Type="http://schemas.openxmlformats.org/officeDocument/2006/relationships/image" Target="media/image13.wmf"/><Relationship Id="rId60" Type="http://schemas.openxmlformats.org/officeDocument/2006/relationships/oleObject" Target="embeddings/oleObject19.bin"/><Relationship Id="rId65" Type="http://schemas.openxmlformats.org/officeDocument/2006/relationships/image" Target="media/image21.wmf"/><Relationship Id="rId81" Type="http://schemas.openxmlformats.org/officeDocument/2006/relationships/header" Target="header6.xml"/><Relationship Id="rId86" Type="http://schemas.openxmlformats.org/officeDocument/2006/relationships/image" Target="media/image31.wmf"/><Relationship Id="rId130" Type="http://schemas.openxmlformats.org/officeDocument/2006/relationships/oleObject" Target="embeddings/oleObject47.bin"/><Relationship Id="rId135" Type="http://schemas.openxmlformats.org/officeDocument/2006/relationships/image" Target="media/image61.wmf"/><Relationship Id="rId151" Type="http://schemas.openxmlformats.org/officeDocument/2006/relationships/image" Target="media/image71.wmf"/><Relationship Id="rId156" Type="http://schemas.openxmlformats.org/officeDocument/2006/relationships/oleObject" Target="embeddings/oleObject57.bin"/><Relationship Id="rId177" Type="http://schemas.openxmlformats.org/officeDocument/2006/relationships/image" Target="media/image83.wmf"/><Relationship Id="rId198" Type="http://schemas.openxmlformats.org/officeDocument/2006/relationships/image" Target="media/image94.png"/><Relationship Id="rId172" Type="http://schemas.openxmlformats.org/officeDocument/2006/relationships/oleObject" Target="embeddings/oleObject66.bin"/><Relationship Id="rId193" Type="http://schemas.openxmlformats.org/officeDocument/2006/relationships/image" Target="media/image91.wmf"/><Relationship Id="rId202" Type="http://schemas.openxmlformats.org/officeDocument/2006/relationships/oleObject" Target="embeddings/oleObject80.bin"/><Relationship Id="rId207" Type="http://schemas.openxmlformats.org/officeDocument/2006/relationships/image" Target="media/image99.emf"/><Relationship Id="rId223" Type="http://schemas.openxmlformats.org/officeDocument/2006/relationships/oleObject" Target="embeddings/oleObject90.bin"/><Relationship Id="rId228" Type="http://schemas.openxmlformats.org/officeDocument/2006/relationships/image" Target="media/image111.png"/><Relationship Id="rId244" Type="http://schemas.openxmlformats.org/officeDocument/2006/relationships/image" Target="media/image127.png"/><Relationship Id="rId249" Type="http://schemas.openxmlformats.org/officeDocument/2006/relationships/fontTable" Target="fontTable.xml"/><Relationship Id="rId13" Type="http://schemas.openxmlformats.org/officeDocument/2006/relationships/hyperlink" Target="file:///C:\Documents%20and%20Settings\Fouzia\Bureau\VERSION%20finaleabdo.docx" TargetMode="External"/><Relationship Id="rId18" Type="http://schemas.openxmlformats.org/officeDocument/2006/relationships/hyperlink" Target="file:///C:\Documents%20and%20Settings\Fouzia\Bureau\VERSION%20finaleabdo.docx" TargetMode="External"/><Relationship Id="rId39" Type="http://schemas.openxmlformats.org/officeDocument/2006/relationships/oleObject" Target="embeddings/oleObject5.bin"/><Relationship Id="rId109" Type="http://schemas.openxmlformats.org/officeDocument/2006/relationships/image" Target="media/image44.wmf"/><Relationship Id="rId34" Type="http://schemas.openxmlformats.org/officeDocument/2006/relationships/oleObject" Target="embeddings/oleObject2.bin"/><Relationship Id="rId50" Type="http://schemas.openxmlformats.org/officeDocument/2006/relationships/image" Target="media/image14.wmf"/><Relationship Id="rId55" Type="http://schemas.openxmlformats.org/officeDocument/2006/relationships/image" Target="media/image16.png"/><Relationship Id="rId76" Type="http://schemas.openxmlformats.org/officeDocument/2006/relationships/oleObject" Target="embeddings/oleObject28.bin"/><Relationship Id="rId97" Type="http://schemas.openxmlformats.org/officeDocument/2006/relationships/oleObject" Target="embeddings/oleObject37.bin"/><Relationship Id="rId104" Type="http://schemas.openxmlformats.org/officeDocument/2006/relationships/image" Target="media/image41.png"/><Relationship Id="rId120" Type="http://schemas.openxmlformats.org/officeDocument/2006/relationships/oleObject" Target="embeddings/oleObject46.bin"/><Relationship Id="rId125" Type="http://schemas.openxmlformats.org/officeDocument/2006/relationships/image" Target="media/image54.png"/><Relationship Id="rId141" Type="http://schemas.openxmlformats.org/officeDocument/2006/relationships/image" Target="media/image64.wmf"/><Relationship Id="rId146" Type="http://schemas.openxmlformats.org/officeDocument/2006/relationships/image" Target="media/image68.png"/><Relationship Id="rId167" Type="http://schemas.openxmlformats.org/officeDocument/2006/relationships/image" Target="media/image79.wmf"/><Relationship Id="rId188" Type="http://schemas.openxmlformats.org/officeDocument/2006/relationships/oleObject" Target="embeddings/oleObject74.bin"/><Relationship Id="rId7" Type="http://schemas.openxmlformats.org/officeDocument/2006/relationships/endnotes" Target="endnotes.xml"/><Relationship Id="rId71" Type="http://schemas.openxmlformats.org/officeDocument/2006/relationships/image" Target="media/image24.wmf"/><Relationship Id="rId92" Type="http://schemas.openxmlformats.org/officeDocument/2006/relationships/image" Target="media/image34.wmf"/><Relationship Id="rId162" Type="http://schemas.openxmlformats.org/officeDocument/2006/relationships/oleObject" Target="embeddings/oleObject60.bin"/><Relationship Id="rId183" Type="http://schemas.openxmlformats.org/officeDocument/2006/relationships/image" Target="media/image86.wmf"/><Relationship Id="rId213" Type="http://schemas.openxmlformats.org/officeDocument/2006/relationships/oleObject" Target="embeddings/oleObject85.bin"/><Relationship Id="rId218" Type="http://schemas.openxmlformats.org/officeDocument/2006/relationships/image" Target="media/image105.wmf"/><Relationship Id="rId234" Type="http://schemas.openxmlformats.org/officeDocument/2006/relationships/image" Target="media/image117.png"/><Relationship Id="rId239" Type="http://schemas.openxmlformats.org/officeDocument/2006/relationships/image" Target="media/image122.png"/><Relationship Id="rId2" Type="http://schemas.openxmlformats.org/officeDocument/2006/relationships/numbering" Target="numbering.xml"/><Relationship Id="rId29" Type="http://schemas.openxmlformats.org/officeDocument/2006/relationships/image" Target="media/image6.png"/><Relationship Id="rId250" Type="http://schemas.openxmlformats.org/officeDocument/2006/relationships/theme" Target="theme/theme1.xml"/><Relationship Id="rId24" Type="http://schemas.openxmlformats.org/officeDocument/2006/relationships/header" Target="header5.xml"/><Relationship Id="rId40" Type="http://schemas.openxmlformats.org/officeDocument/2006/relationships/oleObject" Target="embeddings/oleObject6.bin"/><Relationship Id="rId45" Type="http://schemas.openxmlformats.org/officeDocument/2006/relationships/oleObject" Target="embeddings/oleObject9.bin"/><Relationship Id="rId66" Type="http://schemas.openxmlformats.org/officeDocument/2006/relationships/oleObject" Target="embeddings/oleObject22.bin"/><Relationship Id="rId87" Type="http://schemas.openxmlformats.org/officeDocument/2006/relationships/oleObject" Target="embeddings/oleObject32.bin"/><Relationship Id="rId110" Type="http://schemas.openxmlformats.org/officeDocument/2006/relationships/oleObject" Target="embeddings/oleObject41.bin"/><Relationship Id="rId115" Type="http://schemas.openxmlformats.org/officeDocument/2006/relationships/image" Target="media/image47.wmf"/><Relationship Id="rId131" Type="http://schemas.openxmlformats.org/officeDocument/2006/relationships/image" Target="media/image59.wmf"/><Relationship Id="rId136" Type="http://schemas.openxmlformats.org/officeDocument/2006/relationships/oleObject" Target="embeddings/oleObject50.bin"/><Relationship Id="rId157" Type="http://schemas.openxmlformats.org/officeDocument/2006/relationships/image" Target="media/image74.wmf"/><Relationship Id="rId178" Type="http://schemas.openxmlformats.org/officeDocument/2006/relationships/oleObject" Target="embeddings/oleObject69.bin"/><Relationship Id="rId61" Type="http://schemas.openxmlformats.org/officeDocument/2006/relationships/image" Target="media/image19.wmf"/><Relationship Id="rId82" Type="http://schemas.openxmlformats.org/officeDocument/2006/relationships/image" Target="media/image29.wmf"/><Relationship Id="rId152" Type="http://schemas.openxmlformats.org/officeDocument/2006/relationships/oleObject" Target="embeddings/oleObject55.bin"/><Relationship Id="rId173" Type="http://schemas.openxmlformats.org/officeDocument/2006/relationships/image" Target="media/image81.wmf"/><Relationship Id="rId194" Type="http://schemas.openxmlformats.org/officeDocument/2006/relationships/oleObject" Target="embeddings/oleObject77.bin"/><Relationship Id="rId199" Type="http://schemas.openxmlformats.org/officeDocument/2006/relationships/image" Target="media/image95.wmf"/><Relationship Id="rId203" Type="http://schemas.openxmlformats.org/officeDocument/2006/relationships/image" Target="media/image97.wmf"/><Relationship Id="rId208" Type="http://schemas.openxmlformats.org/officeDocument/2006/relationships/image" Target="media/image100.wmf"/><Relationship Id="rId229" Type="http://schemas.openxmlformats.org/officeDocument/2006/relationships/image" Target="media/image112.png"/><Relationship Id="rId19" Type="http://schemas.openxmlformats.org/officeDocument/2006/relationships/hyperlink" Target="file:///C:\Documents%20and%20Settings\Fouzia\Bureau\VERSION%20finaleabdo.docx" TargetMode="External"/><Relationship Id="rId224" Type="http://schemas.openxmlformats.org/officeDocument/2006/relationships/image" Target="media/image108.png"/><Relationship Id="rId240" Type="http://schemas.openxmlformats.org/officeDocument/2006/relationships/image" Target="media/image123.png"/><Relationship Id="rId245" Type="http://schemas.openxmlformats.org/officeDocument/2006/relationships/image" Target="media/image128.png"/><Relationship Id="rId14" Type="http://schemas.openxmlformats.org/officeDocument/2006/relationships/hyperlink" Target="file:///C:\Documents%20and%20Settings\Fouzia\Bureau\VERSION%20finaleabdo.docx" TargetMode="External"/><Relationship Id="rId30" Type="http://schemas.openxmlformats.org/officeDocument/2006/relationships/image" Target="media/image7.png"/><Relationship Id="rId35" Type="http://schemas.openxmlformats.org/officeDocument/2006/relationships/oleObject" Target="embeddings/oleObject3.bin"/><Relationship Id="rId56" Type="http://schemas.openxmlformats.org/officeDocument/2006/relationships/image" Target="media/image17.png"/><Relationship Id="rId77" Type="http://schemas.openxmlformats.org/officeDocument/2006/relationships/oleObject" Target="embeddings/oleObject29.bin"/><Relationship Id="rId100" Type="http://schemas.openxmlformats.org/officeDocument/2006/relationships/image" Target="media/image38.png"/><Relationship Id="rId105" Type="http://schemas.openxmlformats.org/officeDocument/2006/relationships/image" Target="media/image42.wmf"/><Relationship Id="rId126" Type="http://schemas.openxmlformats.org/officeDocument/2006/relationships/image" Target="media/image55.png"/><Relationship Id="rId147" Type="http://schemas.openxmlformats.org/officeDocument/2006/relationships/image" Target="media/image69.jpeg"/><Relationship Id="rId168" Type="http://schemas.openxmlformats.org/officeDocument/2006/relationships/oleObject" Target="embeddings/oleObject63.bin"/><Relationship Id="rId8" Type="http://schemas.openxmlformats.org/officeDocument/2006/relationships/image" Target="media/image1.emf"/><Relationship Id="rId51" Type="http://schemas.openxmlformats.org/officeDocument/2006/relationships/oleObject" Target="embeddings/oleObject14.bin"/><Relationship Id="rId72" Type="http://schemas.openxmlformats.org/officeDocument/2006/relationships/oleObject" Target="embeddings/oleObject25.bin"/><Relationship Id="rId93" Type="http://schemas.openxmlformats.org/officeDocument/2006/relationships/oleObject" Target="embeddings/oleObject35.bin"/><Relationship Id="rId98" Type="http://schemas.openxmlformats.org/officeDocument/2006/relationships/image" Target="media/image37.wmf"/><Relationship Id="rId121" Type="http://schemas.openxmlformats.org/officeDocument/2006/relationships/image" Target="media/image50.png"/><Relationship Id="rId142" Type="http://schemas.openxmlformats.org/officeDocument/2006/relationships/oleObject" Target="embeddings/oleObject53.bin"/><Relationship Id="rId163" Type="http://schemas.openxmlformats.org/officeDocument/2006/relationships/image" Target="media/image77.wmf"/><Relationship Id="rId184" Type="http://schemas.openxmlformats.org/officeDocument/2006/relationships/oleObject" Target="embeddings/oleObject72.bin"/><Relationship Id="rId189" Type="http://schemas.openxmlformats.org/officeDocument/2006/relationships/image" Target="media/image89.wmf"/><Relationship Id="rId219" Type="http://schemas.openxmlformats.org/officeDocument/2006/relationships/oleObject" Target="embeddings/oleObject88.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image" Target="media/image113.png"/><Relationship Id="rId235" Type="http://schemas.openxmlformats.org/officeDocument/2006/relationships/image" Target="media/image118.png"/><Relationship Id="rId25" Type="http://schemas.openxmlformats.org/officeDocument/2006/relationships/image" Target="media/image2.png"/><Relationship Id="rId46" Type="http://schemas.openxmlformats.org/officeDocument/2006/relationships/oleObject" Target="embeddings/oleObject10.bin"/><Relationship Id="rId67" Type="http://schemas.openxmlformats.org/officeDocument/2006/relationships/image" Target="media/image22.png"/><Relationship Id="rId116" Type="http://schemas.openxmlformats.org/officeDocument/2006/relationships/oleObject" Target="embeddings/oleObject44.bin"/><Relationship Id="rId137" Type="http://schemas.openxmlformats.org/officeDocument/2006/relationships/oleObject" Target="embeddings/oleObject51.bin"/><Relationship Id="rId158" Type="http://schemas.openxmlformats.org/officeDocument/2006/relationships/oleObject" Target="embeddings/oleObject58.bin"/><Relationship Id="rId20" Type="http://schemas.openxmlformats.org/officeDocument/2006/relationships/hyperlink" Target="file:///C:\Documents%20and%20Settings\Fouzia\Bureau\VERSION%20finaleabdo.docx" TargetMode="External"/><Relationship Id="rId41" Type="http://schemas.openxmlformats.org/officeDocument/2006/relationships/oleObject" Target="embeddings/oleObject7.bin"/><Relationship Id="rId62" Type="http://schemas.openxmlformats.org/officeDocument/2006/relationships/oleObject" Target="embeddings/oleObject20.bin"/><Relationship Id="rId83" Type="http://schemas.openxmlformats.org/officeDocument/2006/relationships/oleObject" Target="embeddings/oleObject30.bin"/><Relationship Id="rId88" Type="http://schemas.openxmlformats.org/officeDocument/2006/relationships/image" Target="media/image32.wmf"/><Relationship Id="rId111" Type="http://schemas.openxmlformats.org/officeDocument/2006/relationships/image" Target="media/image45.wmf"/><Relationship Id="rId132" Type="http://schemas.openxmlformats.org/officeDocument/2006/relationships/oleObject" Target="embeddings/oleObject48.bin"/><Relationship Id="rId153" Type="http://schemas.openxmlformats.org/officeDocument/2006/relationships/image" Target="media/image72.wmf"/><Relationship Id="rId174" Type="http://schemas.openxmlformats.org/officeDocument/2006/relationships/oleObject" Target="embeddings/oleObject67.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oleObject" Target="embeddings/oleObject83.bin"/><Relationship Id="rId190" Type="http://schemas.openxmlformats.org/officeDocument/2006/relationships/oleObject" Target="embeddings/oleObject75.bin"/><Relationship Id="rId204" Type="http://schemas.openxmlformats.org/officeDocument/2006/relationships/oleObject" Target="embeddings/oleObject81.bin"/><Relationship Id="rId220" Type="http://schemas.openxmlformats.org/officeDocument/2006/relationships/image" Target="media/image106.wmf"/><Relationship Id="rId225" Type="http://schemas.openxmlformats.org/officeDocument/2006/relationships/image" Target="media/image109.png"/><Relationship Id="rId241" Type="http://schemas.openxmlformats.org/officeDocument/2006/relationships/image" Target="media/image124.png"/><Relationship Id="rId246" Type="http://schemas.openxmlformats.org/officeDocument/2006/relationships/header" Target="header9.xml"/><Relationship Id="rId15" Type="http://schemas.openxmlformats.org/officeDocument/2006/relationships/hyperlink" Target="file:///C:\Documents%20and%20Settings\Fouzia\Bureau\VERSION%20finaleabdo.docx" TargetMode="External"/><Relationship Id="rId36" Type="http://schemas.openxmlformats.org/officeDocument/2006/relationships/image" Target="media/image10.wmf"/><Relationship Id="rId57" Type="http://schemas.openxmlformats.org/officeDocument/2006/relationships/oleObject" Target="embeddings/oleObject17.bin"/><Relationship Id="rId106" Type="http://schemas.openxmlformats.org/officeDocument/2006/relationships/oleObject" Target="embeddings/oleObject39.bin"/><Relationship Id="rId127" Type="http://schemas.openxmlformats.org/officeDocument/2006/relationships/image" Target="media/image56.png"/><Relationship Id="rId10" Type="http://schemas.openxmlformats.org/officeDocument/2006/relationships/footer" Target="footer1.xml"/><Relationship Id="rId31" Type="http://schemas.openxmlformats.org/officeDocument/2006/relationships/image" Target="media/image8.wmf"/><Relationship Id="rId52" Type="http://schemas.openxmlformats.org/officeDocument/2006/relationships/image" Target="media/image15.wmf"/><Relationship Id="rId73" Type="http://schemas.openxmlformats.org/officeDocument/2006/relationships/oleObject" Target="embeddings/oleObject26.bin"/><Relationship Id="rId78" Type="http://schemas.openxmlformats.org/officeDocument/2006/relationships/image" Target="media/image26.png"/><Relationship Id="rId94" Type="http://schemas.openxmlformats.org/officeDocument/2006/relationships/image" Target="media/image35.wmf"/><Relationship Id="rId99" Type="http://schemas.openxmlformats.org/officeDocument/2006/relationships/oleObject" Target="embeddings/oleObject38.bin"/><Relationship Id="rId101" Type="http://schemas.openxmlformats.org/officeDocument/2006/relationships/image" Target="media/image39.emf"/><Relationship Id="rId122" Type="http://schemas.openxmlformats.org/officeDocument/2006/relationships/image" Target="media/image51.png"/><Relationship Id="rId143" Type="http://schemas.openxmlformats.org/officeDocument/2006/relationships/image" Target="media/image65.png"/><Relationship Id="rId148" Type="http://schemas.openxmlformats.org/officeDocument/2006/relationships/header" Target="header7.xml"/><Relationship Id="rId164" Type="http://schemas.openxmlformats.org/officeDocument/2006/relationships/oleObject" Target="embeddings/oleObject61.bin"/><Relationship Id="rId169" Type="http://schemas.openxmlformats.org/officeDocument/2006/relationships/oleObject" Target="embeddings/oleObject64.bin"/><Relationship Id="rId185"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70.bin"/><Relationship Id="rId210" Type="http://schemas.openxmlformats.org/officeDocument/2006/relationships/image" Target="media/image101.wmf"/><Relationship Id="rId215" Type="http://schemas.openxmlformats.org/officeDocument/2006/relationships/oleObject" Target="embeddings/oleObject86.bin"/><Relationship Id="rId236" Type="http://schemas.openxmlformats.org/officeDocument/2006/relationships/image" Target="media/image119.png"/><Relationship Id="rId26" Type="http://schemas.openxmlformats.org/officeDocument/2006/relationships/image" Target="media/image3.png"/><Relationship Id="rId231" Type="http://schemas.openxmlformats.org/officeDocument/2006/relationships/image" Target="media/image114.png"/><Relationship Id="rId47" Type="http://schemas.openxmlformats.org/officeDocument/2006/relationships/oleObject" Target="embeddings/oleObject11.bin"/><Relationship Id="rId68" Type="http://schemas.openxmlformats.org/officeDocument/2006/relationships/oleObject" Target="embeddings/oleObject23.bin"/><Relationship Id="rId89" Type="http://schemas.openxmlformats.org/officeDocument/2006/relationships/oleObject" Target="embeddings/oleObject33.bin"/><Relationship Id="rId112" Type="http://schemas.openxmlformats.org/officeDocument/2006/relationships/oleObject" Target="embeddings/oleObject42.bin"/><Relationship Id="rId133" Type="http://schemas.openxmlformats.org/officeDocument/2006/relationships/image" Target="media/image60.wmf"/><Relationship Id="rId154" Type="http://schemas.openxmlformats.org/officeDocument/2006/relationships/oleObject" Target="embeddings/oleObject56.bin"/><Relationship Id="rId175" Type="http://schemas.openxmlformats.org/officeDocument/2006/relationships/image" Target="media/image82.wmf"/><Relationship Id="rId196" Type="http://schemas.openxmlformats.org/officeDocument/2006/relationships/oleObject" Target="embeddings/oleObject78.bin"/><Relationship Id="rId200" Type="http://schemas.openxmlformats.org/officeDocument/2006/relationships/oleObject" Target="embeddings/oleObject79.bin"/><Relationship Id="rId16" Type="http://schemas.openxmlformats.org/officeDocument/2006/relationships/hyperlink" Target="file:///C:\Documents%20and%20Settings\Fouzia\Bureau\VERSION%20finaleabdo.docx" TargetMode="External"/><Relationship Id="rId221" Type="http://schemas.openxmlformats.org/officeDocument/2006/relationships/oleObject" Target="embeddings/oleObject89.bin"/><Relationship Id="rId242" Type="http://schemas.openxmlformats.org/officeDocument/2006/relationships/image" Target="media/image125.png"/><Relationship Id="rId37" Type="http://schemas.openxmlformats.org/officeDocument/2006/relationships/oleObject" Target="embeddings/oleObject4.bin"/><Relationship Id="rId58" Type="http://schemas.openxmlformats.org/officeDocument/2006/relationships/image" Target="media/image18.wmf"/><Relationship Id="rId79" Type="http://schemas.openxmlformats.org/officeDocument/2006/relationships/image" Target="media/image27.png"/><Relationship Id="rId102" Type="http://schemas.openxmlformats.org/officeDocument/2006/relationships/image" Target="media/image40.png"/><Relationship Id="rId123" Type="http://schemas.openxmlformats.org/officeDocument/2006/relationships/image" Target="media/image52.png"/><Relationship Id="rId144" Type="http://schemas.openxmlformats.org/officeDocument/2006/relationships/image" Target="media/image66.png"/><Relationship Id="rId90" Type="http://schemas.openxmlformats.org/officeDocument/2006/relationships/image" Target="media/image33.wmf"/><Relationship Id="rId165" Type="http://schemas.openxmlformats.org/officeDocument/2006/relationships/image" Target="media/image78.wmf"/><Relationship Id="rId186" Type="http://schemas.openxmlformats.org/officeDocument/2006/relationships/oleObject" Target="embeddings/oleObject73.bin"/><Relationship Id="rId211" Type="http://schemas.openxmlformats.org/officeDocument/2006/relationships/oleObject" Target="embeddings/oleObject84.bin"/><Relationship Id="rId232" Type="http://schemas.openxmlformats.org/officeDocument/2006/relationships/image" Target="media/image115.png"/><Relationship Id="rId27" Type="http://schemas.openxmlformats.org/officeDocument/2006/relationships/image" Target="media/image4.png"/><Relationship Id="rId48" Type="http://schemas.openxmlformats.org/officeDocument/2006/relationships/oleObject" Target="embeddings/oleObject12.bin"/><Relationship Id="rId69" Type="http://schemas.openxmlformats.org/officeDocument/2006/relationships/image" Target="media/image23.wmf"/><Relationship Id="rId113" Type="http://schemas.openxmlformats.org/officeDocument/2006/relationships/image" Target="media/image46.wmf"/><Relationship Id="rId134" Type="http://schemas.openxmlformats.org/officeDocument/2006/relationships/oleObject" Target="embeddings/oleObject49.bin"/><Relationship Id="rId80" Type="http://schemas.openxmlformats.org/officeDocument/2006/relationships/image" Target="media/image28.jpeg"/><Relationship Id="rId155" Type="http://schemas.openxmlformats.org/officeDocument/2006/relationships/image" Target="media/image73.wmf"/><Relationship Id="rId176" Type="http://schemas.openxmlformats.org/officeDocument/2006/relationships/oleObject" Target="embeddings/oleObject68.bin"/><Relationship Id="rId197" Type="http://schemas.openxmlformats.org/officeDocument/2006/relationships/image" Target="media/image93.png"/><Relationship Id="rId201" Type="http://schemas.openxmlformats.org/officeDocument/2006/relationships/image" Target="media/image96.wmf"/><Relationship Id="rId222" Type="http://schemas.openxmlformats.org/officeDocument/2006/relationships/image" Target="media/image107.wmf"/><Relationship Id="rId243" Type="http://schemas.openxmlformats.org/officeDocument/2006/relationships/image" Target="media/image1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Loï08</b:Tag>
    <b:SourceType>Report</b:SourceType>
    <b:Guid>{BC8FBC1D-674B-43E3-97F5-264994E89A76}</b:Guid>
    <b:LCID>0</b:LCID>
    <b:Author>
      <b:Author>
        <b:NameList>
          <b:Person>
            <b:Last>Willmann</b:Last>
            <b:First>Loïc</b:First>
          </b:Person>
        </b:NameList>
      </b:Author>
    </b:Author>
    <b:Title>Étude de l'évolution des tumeurs cérébrales en IRM</b:Title>
    <b:City>Université Louis Pasteur Strasbourg </b:City>
    <b:Year>2007-2008</b:Year>
    <b:RefOrder>4</b:RefOrder>
  </b:Source>
  <b:Source>
    <b:Tag>Nic99</b:Tag>
    <b:SourceType>JournalArticle</b:SourceType>
    <b:Guid>{BC6C3D0C-BAB5-4DAC-9715-981301F29632}</b:Guid>
    <b:LCID>0</b:LCID>
    <b:Author>
      <b:Author>
        <b:NameList>
          <b:Person>
            <b:Last>Royackkers</b:Last>
            <b:First>Nicolas</b:First>
          </b:Person>
          <b:Person>
            <b:Last>Desvignes</b:Last>
            <b:First>Michel</b:First>
          </b:Person>
          <b:Person>
            <b:Last>Fawal</b:Last>
            <b:First>Houssam</b:First>
          </b:Person>
          <b:Person>
            <b:Last>Revenu</b:Last>
            <b:First>Marinette</b:First>
          </b:Person>
        </b:NameList>
      </b:Author>
    </b:Author>
    <b:Title>Detection and statistical analysis of human cortical sulci</b:Title>
    <b:Year>1999</b:Year>
    <b:JournalName>NeuroImage</b:JournalName>
    <b:Pages>625-641</b:Pages>
    <b:RefOrder>18</b:RefOrder>
  </b:Source>
  <b:Source>
    <b:Tag>Vai97</b:Tag>
    <b:SourceType>JournalArticle</b:SourceType>
    <b:Guid>{BF503721-FB2C-43A4-91E5-C3BCD563001A}</b:Guid>
    <b:LCID>0</b:LCID>
    <b:Author>
      <b:Author>
        <b:NameList>
          <b:Person>
            <b:Last>Vaillant</b:Last>
            <b:First>Marc</b:First>
          </b:Person>
          <b:Person>
            <b:Last>Davatzikos</b:Last>
            <b:First>Christos</b:First>
          </b:Person>
        </b:NameList>
      </b:Author>
    </b:Author>
    <b:Title>Finding Parametric Representations of the Cortical Sulci Using an Active Contour Model</b:Title>
    <b:Year>1997</b:Year>
    <b:Volume>1</b:Volume>
    <b:JournalName>Medical Image Analysis</b:JournalName>
    <b:Pages>295-315</b:Pages>
    <b:RefOrder>40</b:RefOrder>
  </b:Source>
  <b:Source>
    <b:Tag>XZe99</b:Tag>
    <b:SourceType>JournalArticle</b:SourceType>
    <b:Guid>{BD051BE1-687E-40C6-8F89-D3D361961A04}</b:Guid>
    <b:LCID>0</b:LCID>
    <b:Author>
      <b:Author>
        <b:NameList>
          <b:Person>
            <b:Last>Zeng</b:Last>
            <b:First>Xiaolan</b:First>
          </b:Person>
          <b:Person>
            <b:Last>Staib</b:Last>
            <b:First>Lawrence</b:First>
            <b:Middle>H.</b:Middle>
          </b:Person>
          <b:Person>
            <b:Last>Schultz</b:Last>
            <b:First>Robert</b:First>
            <b:Middle>T.</b:Middle>
          </b:Person>
          <b:Person>
            <b:Last>Tagare</b:Last>
            <b:First>Hemant</b:First>
          </b:Person>
          <b:Person>
            <b:Last>Win</b:Last>
            <b:First>Lawrence</b:First>
          </b:Person>
          <b:Person>
            <b:Last>Duncan</b:Last>
            <b:First>James</b:First>
            <b:Middle>S.</b:Middle>
          </b:Person>
        </b:NameList>
      </b:Author>
    </b:Author>
    <b:Title>A New Approach to 3D Sulcal Ribbon Finding from MR images</b:Title>
    <b:Year>1999</b:Year>
    <b:JournalName>2nd International Conference on Medical Image Computing and Computer Assisted Intervention,</b:JournalName>
    <b:RefOrder>41</b:RefOrder>
  </b:Source>
  <b:Source>
    <b:Tag>JJR03</b:Tag>
    <b:SourceType>ElectronicSource</b:SourceType>
    <b:Guid>{E50CE9EB-D90F-4D61-8073-B2C5575EDE3C}</b:Guid>
    <b:LCID>0</b:LCID>
    <b:Author>
      <b:Author>
        <b:NameList>
          <b:Person>
            <b:Last>Rousselle</b:Last>
            <b:First>J.-J.</b:First>
          </b:Person>
        </b:NameList>
      </b:Author>
    </b:Author>
    <b:Title>Les contours actifs, une méthode de segmentation : application à l'imagerie médicale. Thèse de doctorat</b:Title>
    <b:City>Université de Tours</b:City>
    <b:Year>2003</b:Year>
    <b:RefOrder>13</b:RefOrder>
  </b:Source>
  <b:Source>
    <b:Tag>GLe99</b:Tag>
    <b:SourceType>JournalArticle</b:SourceType>
    <b:Guid>{7EE8F8D4-9A6B-43C4-8A94-56ABD823BE4B}</b:Guid>
    <b:LCID>0</b:LCID>
    <b:Author>
      <b:Author>
        <b:NameList>
          <b:Person>
            <b:Last>G. LeGoualher</b:Last>
            <b:First>E.</b:First>
            <b:Middle>Procyk, D.L. Collins, R. Venugopal, C. Barillot, A.C. Evans</b:Middle>
          </b:Person>
        </b:NameList>
      </b:Author>
    </b:Author>
    <b:Title>Automated extraction and variability analysis of sulcal neuroanatomy</b:Title>
    <b:Year>march 1999</b:Year>
    <b:Publisher>IEEE Trans. Med. Imaging</b:Publisher>
    <b:Volume>18</b:Volume>
    <b:Issue>3</b:Issue>
    <b:RefOrder>10</b:RefOrder>
  </b:Source>
  <b:Source>
    <b:Tag>Che</b:Tag>
    <b:SourceType>JournalArticle</b:SourceType>
    <b:Guid>{65174B7A-678C-42B9-A5AE-D49A38D36256}</b:Guid>
    <b:LCID>0</b:LCID>
    <b:Author>
      <b:Author>
        <b:NameList>
          <b:Person>
            <b:Last>Prince</b:Last>
            <b:First>Chenyang</b:First>
            <b:Middle>Xu and Jerry L.</b:Middle>
          </b:Person>
        </b:NameList>
      </b:Author>
    </b:Author>
    <b:Title>Gradient Vector Flow: A New External Force for Snakes</b:Title>
    <b:Publisher>IEEE Proc. Conf. on Comp. Vis. Patt. Recog. (CVPR'97)</b:Publisher>
    <b:StandardNumber>pp 66-71</b:StandardNumber>
    <b:RefOrder>36</b:RefOrder>
  </b:Source>
  <b:Source>
    <b:Tag>Man95</b:Tag>
    <b:SourceType>ElectronicSource</b:SourceType>
    <b:Guid>{1164E681-AC74-47F6-BDEC-2F4E7558EFD9}</b:Guid>
    <b:LCID>0</b:LCID>
    <b:Author>
      <b:Author>
        <b:NameList>
          <b:Person>
            <b:Last>Mangin</b:Last>
            <b:First>Jean-Francois</b:First>
          </b:Person>
        </b:NameList>
      </b:Author>
    </b:Author>
    <b:Year>1995</b:Year>
    <b:Title>Mise en correspondance d’images médicales 3D multi-modalités multi-individus pour la corrélation anatomo-fonctionnelle cérébrale, Thèse de doctorat</b:Title>
    <b:City>Paris</b:City>
    <b:RefOrder>7</b:RefOrder>
  </b:Source>
  <b:Source>
    <b:Tag>GLe98</b:Tag>
    <b:SourceType>JournalArticle</b:SourceType>
    <b:Guid>{E42D8014-CF8D-44D2-95ED-3DB9D26A42E5}</b:Guid>
    <b:LCID>0</b:LCID>
    <b:Author>
      <b:Author>
        <b:NameList>
          <b:Person>
            <b:Last>G. Le Goualher</b:Last>
            <b:First>D.L.</b:First>
            <b:Middle>Collins, and A.C. Evans</b:Middle>
          </b:Person>
        </b:NameList>
      </b:Author>
    </b:Author>
    <b:Title>Automatic identification of cortical sulci using a 3D probabilistic atlas</b:Title>
    <b:Year>1998</b:Year>
    <b:Publisher>In First conference on Medical Image Computing and Computer-Assisted Intervention, MICCAI'98</b:Publisher>
    <b:StandardNumber>pp 509-518</b:StandardNumber>
    <b:RefOrder>11</b:RefOrder>
  </b:Source>
  <b:Source>
    <b:Tag>Arn03</b:Tag>
    <b:SourceType>ElectronicSource</b:SourceType>
    <b:Guid>{A8756A4B-2EE0-4E83-AFDB-097E8CF0AD76}</b:Guid>
    <b:LCID>0</b:LCID>
    <b:Author>
      <b:Author>
        <b:NameList>
          <b:Person>
            <b:Last>Cachia</b:Last>
            <b:First>Arnaud</b:First>
          </b:Person>
        </b:NameList>
      </b:Author>
    </b:Author>
    <b:Title>Modèles statistiques morphométriques et structurels du cortex pour l'étude du développement cérébral. Thèse de doctorat</b:Title>
    <b:StateProvince>Ecole Nationale Supérieure de Télécommunications</b:StateProvince>
    <b:Year>2003</b:Year>
    <b:Month>novembre</b:Month>
    <b:Day>05</b:Day>
    <b:RefOrder>6</b:RefOrder>
  </b:Source>
  <b:Source>
    <b:Tag>thi</b:Tag>
    <b:SourceType>JournalArticle</b:SourceType>
    <b:Guid>{AC2CA79E-7F32-4086-B3AF-1ACF32BC50A9}</b:Guid>
    <b:LCID>0</b:LCID>
    <b:Author>
      <b:Author>
        <b:NameList>
          <b:Person>
            <b:Last>C. Davatzikos</b:Last>
            <b:First>R.N.</b:First>
            <b:Middle>Bryan</b:Middle>
          </b:Person>
        </b:NameList>
      </b:Author>
    </b:Author>
    <b:Title>Using  a  deformable  surface  model  to  obtain  a shape  representation  of  the  cortex</b:Title>
    <b:Year>Dec.  1996</b:Year>
    <b:Publisher>IEEE  Trans.on  Med.  Imaging</b:Publisher>
    <b:StandardNumber>pp 785-795</b:StandardNumber>
    <b:Issue>15</b:Issue>
    <b:RefOrder>44</b:RefOrder>
  </b:Source>
  <b:Source>
    <b:Tag>Vin06</b:Tag>
    <b:SourceType>ElectronicSource</b:SourceType>
    <b:Guid>{66321025-4697-40E4-8DA9-4CCDA9311E7F}</b:Guid>
    <b:LCID>0</b:LCID>
    <b:Author>
      <b:Author>
        <b:NameList>
          <b:Person>
            <b:Last>Vincent</b:Last>
            <b:First>Noblet</b:First>
          </b:Person>
        </b:NameList>
      </b:Author>
    </b:Author>
    <b:Title>Recalage non rigide d'images cérébrales 3D avec contrainte de conservation de la topologie. Thèse de doctorat</b:Title>
    <b:Year>2006</b:Year>
    <b:City>Université Louis Pasteur - Strasbourg I</b:City>
    <b:Month>mars</b:Month>
    <b:Day>10</b:Day>
    <b:StateProvince>Traitement d'Images et Vision par Ordinateur</b:StateProvince>
    <b:CountryRegion>France</b:CountryRegion>
    <b:RefOrder>2</b:RefOrder>
  </b:Source>
  <b:Source>
    <b:Tag>ACa</b:Tag>
    <b:SourceType>JournalArticle</b:SourceType>
    <b:Guid>{362E4CE3-5B65-418A-A3C2-A289A3B3B6A5}</b:Guid>
    <b:LCID>0</b:LCID>
    <b:Author>
      <b:Author>
        <b:NameList>
          <b:Person>
            <b:Last>Taylor</b:Last>
            <b:First>A.</b:First>
            <b:Middle>Caunce and C.J.</b:Middle>
          </b:Person>
        </b:NameList>
      </b:Author>
    </b:Author>
    <b:Title>3D point distribution models of the cortical sulci</b:Title>
    <b:Publisher>IEEE</b:Publisher>
    <b:StandardNumber> 402-407</b:StandardNumber>
    <b:RefOrder>42</b:RefOrder>
  </b:Source>
  <b:Source>
    <b:Tag>Che98</b:Tag>
    <b:SourceType>JournalArticle</b:SourceType>
    <b:Guid>{6648FAF8-7A21-49CC-8615-516EA7FEA9CF}</b:Guid>
    <b:LCID>0</b:LCID>
    <b:Author>
      <b:Author>
        <b:NameList>
          <b:Person>
            <b:Last>Chenyang Xu</b:Last>
            <b:First>Jerry</b:First>
            <b:Middle>L. Prince</b:Middle>
          </b:Person>
        </b:NameList>
      </b:Author>
    </b:Author>
    <b:Title>Snakes, Shapes, and Gradient Vector Flow</b:Title>
    <b:Year>3 mars 1998</b:Year>
    <b:Publisher>IEEE Trans. on Image Process</b:Publisher>
    <b:Volume>7</b:Volume>
    <b:Issue>3</b:Issue>
    <b:StandardNumber> 359-369</b:StandardNumber>
    <b:RefOrder>35</b:RefOrder>
  </b:Source>
  <b:Source>
    <b:Tag>CXu97</b:Tag>
    <b:SourceType>JournalArticle</b:SourceType>
    <b:Guid>{97F5CB94-0726-4E1A-B79F-F1F155E988AE}</b:Guid>
    <b:LCID>1036</b:LCID>
    <b:Author>
      <b:Author>
        <b:NameList>
          <b:Person>
            <b:Last>C. Xu</b:Last>
            <b:First>D.</b:First>
            <b:Middle>L. Pham, and J. L. Prince</b:Middle>
          </b:Person>
        </b:NameList>
      </b:Author>
    </b:Author>
    <b:Title>Finding the brain cortex using fuzzy segmentation, isosurfaces, and deformable surface models</b:Title>
    <b:Year>1997</b:Year>
    <b:Publisher>In the XVth Int. Conf. Inf.Springer-Verlag</b:Publisher>
    <b:StandardNumber>pp 399–404</b:StandardNumber>
    <b:RefOrder>46</b:RefOrder>
  </b:Source>
  <b:Source>
    <b:Tag>Isa03</b:Tag>
    <b:SourceType>ElectronicSource</b:SourceType>
    <b:Guid>{7C450AD3-2F46-41B5-B0F9-D33995605806}</b:Guid>
    <b:LCID>0</b:LCID>
    <b:Author>
      <b:Author>
        <b:NameList>
          <b:Person>
            <b:Last>Isabelle</b:Last>
            <b:First>Corouge</b:First>
          </b:Person>
        </b:NameList>
      </b:Author>
    </b:Author>
    <b:Title>Modélisation statistique de formes en imagerie cérébrale.Thèse de doctorat</b:Title>
    <b:City>Université de Rennes</b:City>
    <b:StateProvince>Mathématiques, Informatique, Signal, Électronique et Télécommunications</b:StateProvince>
    <b:CountryRegion>France</b:CountryRegion>
    <b:Year>2003</b:Year>
    <b:Month>avril</b:Month>
    <b:Day>09</b:Day>
    <b:RefOrder>5</b:RefOrder>
  </b:Source>
  <b:Source>
    <b:Tag>Sté08</b:Tag>
    <b:SourceType>ElectronicSource</b:SourceType>
    <b:Guid>{6E41C998-B269-412A-8215-AE0ABC81D90D}</b:Guid>
    <b:LCID>0</b:LCID>
    <b:Author>
      <b:Author>
        <b:NameList>
          <b:Person>
            <b:Last>Bricq</b:Last>
            <b:First>Stéphanie</b:First>
          </b:Person>
        </b:NameList>
      </b:Author>
    </b:Author>
    <b:Title>Segmentation d’images IRM anatomiques par inférence bayésienne multimodale.Thèse de doctorat</b:Title>
    <b:City>Université Louis Pasteur Strasbourg I</b:City>
    <b:StateProvince>électronique, électrotechnique,automatique</b:StateProvince>
    <b:CountryRegion>France</b:CountryRegion>
    <b:Year>2008</b:Year>
    <b:Month>novembre</b:Month>
    <b:Day>06</b:Day>
    <b:RefOrder>8</b:RefOrder>
  </b:Source>
  <b:Source>
    <b:Tag>Dav00</b:Tag>
    <b:SourceType>JournalArticle</b:SourceType>
    <b:Guid>{9D99D483-841E-41C3-9ABC-B6CE81617C0B}</b:Guid>
    <b:LCID>0</b:LCID>
    <b:Author>
      <b:Author>
        <b:NameList>
          <b:Person>
            <b:Last>David MacDonald</b:Last>
            <b:First>Noor</b:First>
            <b:Middle>Kabani, David Avis, Alan C. Evans</b:Middle>
          </b:Person>
        </b:NameList>
      </b:Author>
    </b:Author>
    <b:Title>Automated 3-D Extraction of Inner and Outer Surfaces of Cerebral Cortex from MRI</b:Title>
    <b:Year>2000</b:Year>
    <b:Publisher>NeuroImage 12</b:Publisher>
    <b:StandardNumber>pp 340-356</b:StandardNumber>
    <b:RefOrder>3</b:RefOrder>
  </b:Source>
  <b:Source>
    <b:Tag>Oli941</b:Tag>
    <b:SourceType>JournalArticle</b:SourceType>
    <b:Guid>{18D64D19-E4AF-47DB-B846-1C8397A1A711}</b:Guid>
    <b:LCID>0</b:LCID>
    <b:Author>
      <b:Author>
        <b:NameList>
          <b:Person>
            <b:Last>Olivier Monga</b:Last>
            <b:First>Richard</b:First>
            <b:Middle>Lengagne, Rachid Deriche</b:Middle>
          </b:Person>
        </b:NameList>
      </b:Author>
    </b:Author>
    <b:Title>Extraction of the zero-crossings of  the curvature derivatives in volumic  3D medical images  : a multi-scale approach</b:Title>
    <b:Year>1994</b:Year>
    <b:Publisher>IEEE</b:Publisher>
    <b:StandardNumber>pp 852-855</b:StandardNumber>
    <b:RefOrder>50</b:RefOrder>
  </b:Source>
  <b:Source>
    <b:Tag>Hoi99</b:Tag>
    <b:SourceType>JournalArticle</b:SourceType>
    <b:Guid>{975BBEDE-C82A-4475-A1B7-4C301804F3BD}</b:Guid>
    <b:LCID>0</b:LCID>
    <b:Author>
      <b:Author>
        <b:NameList>
          <b:Person>
            <b:Last>Hoi-Man Yip</b:Last>
            <b:First>Ishfaq</b:First>
            <b:Middle>Ahmad, Ting-Chuen Pong</b:Middle>
          </b:Person>
        </b:NameList>
      </b:Author>
    </b:Author>
    <b:Title>An Efﬁcient Parallel Algorithm for Computing the Gaussian Convolution of Multi-dimensional Image Data</b:Title>
    <b:Year>1999</b:Year>
    <b:Publisher>Journal of supercomputing,14</b:Publisher>
    <b:StandardNumber>pp 233-255</b:StandardNumber>
    <b:RefOrder>51</b:RefOrder>
  </b:Source>
  <b:Source>
    <b:Tag>LAZ65</b:Tag>
    <b:SourceType>Report</b:SourceType>
    <b:Guid>{3DAC825E-0E44-4859-8B21-1C93A3B65800}</b:Guid>
    <b:LCID>0</b:LCID>
    <b:Author>
      <b:Author>
        <b:NameList>
          <b:Person>
            <b:Last>L.A.Zadeh</b:Last>
          </b:Person>
        </b:NameList>
      </b:Author>
    </b:Author>
    <b:Title>fuzzy sets</b:Title>
    <b:Year>1965</b:Year>
    <b:Publisher>Information and control,8</b:Publisher>
    <b:StandardNumber>pp 338-353</b:StandardNumber>
    <b:RefOrder>31</b:RefOrder>
  </b:Source>
  <b:Source>
    <b:Tag>Pau06</b:Tag>
    <b:SourceType>JournalArticle</b:SourceType>
    <b:Guid>{FA072A19-594A-40AD-897F-CD6BB47FB82A}</b:Guid>
    <b:LCID>0</b:LCID>
    <b:Author>
      <b:Author>
        <b:NameList>
          <b:Person>
            <b:Last>Paul A. Yushkevich</b:Last>
            <b:First>Joseph</b:First>
            <b:Middle>Piven, Heather Cody Hazlett, Rachel Gimpel Smith, Sean Ho, James C. Gee</b:Middle>
          </b:Person>
        </b:NameList>
      </b:Author>
    </b:Author>
    <b:Title>User-Guided 3D Active Contour Segmentation of Anatomical Structures: Signiﬁcantly Improved Eﬃciency and Reliability</b:Title>
    <b:Year>2006</b:Year>
    <b:Publisher>NeuroImage</b:Publisher>
    <b:RefOrder>61</b:RefOrder>
  </b:Source>
  <b:Source>
    <b:Tag>Cyb05</b:Tag>
    <b:SourceType>JournalArticle</b:SourceType>
    <b:Guid>{2A96BDCD-9783-40AB-846A-9EF489073C17}</b:Guid>
    <b:LCID>0</b:LCID>
    <b:Author>
      <b:Author>
        <b:NameList>
          <b:Person>
            <b:Last>Cybèle Ciofolo</b:Last>
            <b:First>Christian</b:First>
            <b:Middle>Barillot</b:Middle>
          </b:Person>
        </b:NameList>
      </b:Author>
    </b:Author>
    <b:Title>Brain Segmentation with Competitive Level Sets and Fuzzy Control</b:Title>
    <b:Year>2005</b:Year>
    <b:Publisher>Springer-Verlag Berlin Heidelberg</b:Publisher>
    <b:StandardNumber>pp 333-344</b:StandardNumber>
    <b:RefOrder>28</b:RefOrder>
  </b:Source>
  <b:Source>
    <b:Tag>Renault_2001</b:Tag>
    <b:SourceType>ElectronicSource</b:SourceType>
    <b:Guid>{99DF2864-803C-4407-ABFA-200EA699FC5F}</b:Guid>
    <b:LCID>0</b:LCID>
    <b:Author>
      <b:Author>
        <b:NameList>
          <b:Person>
            <b:Last>Renault</b:Last>
            <b:First>M.</b:First>
            <b:Middle>Christophe</b:Middle>
          </b:Person>
        </b:NameList>
      </b:Author>
    </b:Author>
    <b:Title>Courbures et lignes de crête sur des images en niveaux de gris etude comparative et application aux sillons corticaux. Thèse de doctorat</b:Title>
    <b:City>Université de CAEN  BASSE NORMANDIE</b:City>
    <b:Year>21 septembre 2001</b:Year>
    <b:RefOrder>34</b:RefOrder>
  </b:Source>
  <b:Source>
    <b:Tag>Oli94</b:Tag>
    <b:SourceType>Report</b:SourceType>
    <b:Guid>{6D9263CD-7AAA-43DD-98EA-87E7C189C2EB}</b:Guid>
    <b:LCID>0</b:LCID>
    <b:Author>
      <b:Author>
        <b:NameList>
          <b:Person>
            <b:Last>Olivier Monga</b:Last>
            <b:First>Rechard</b:First>
            <b:Middle>Lengagne, Rachid Deriche</b:Middle>
          </b:Person>
        </b:NameList>
      </b:Author>
    </b:Author>
    <b:Title>Crest lines extraction in volume 3D medical images:a multi-scale approach</b:Title>
    <b:City>Rennes</b:City>
    <b:Year>1994</b:Year>
    <b:Publisher>rapport de recherche</b:Publisher>
    <b:RefOrder>49</b:RefOrder>
  </b:Source>
  <b:Source>
    <b:Tag>Cél03</b:Tag>
    <b:SourceType>Report</b:SourceType>
    <b:Guid>{1A8F3C37-208A-41A7-A686-21CFC4A1662F}</b:Guid>
    <b:LCID>0</b:LCID>
    <b:Author>
      <b:Author>
        <b:NameList>
          <b:Person>
            <b:Last>Céline Fouard</b:Last>
            <b:First>Grégoire</b:First>
            <b:Middle>Malandain</b:Middle>
          </b:Person>
        </b:NameList>
      </b:Author>
    </b:Author>
    <b:Title>Automatic calculation of chamfer mask coefﬁcients for large masks and anisotropic images</b:Title>
    <b:City>Rennes</b:City>
    <b:Year>2003</b:Year>
    <b:Publisher>rapport de recherche</b:Publisher>
    <b:RefOrder>53</b:RefOrder>
  </b:Source>
  <b:Source>
    <b:Tag>Jér07</b:Tag>
    <b:SourceType>Report</b:SourceType>
    <b:Guid>{B99AE89F-E4FB-4150-9D38-5B3D38FC8A8C}</b:Guid>
    <b:LCID>0</b:LCID>
    <b:Author>
      <b:Author>
        <b:NameList>
          <b:Person>
            <b:Last>Lecoeur</b:Last>
            <b:First>Jérémy</b:First>
          </b:Person>
          <b:Person>
            <b:Last>Barillot</b:Last>
            <b:First>Christian</b:First>
          </b:Person>
        </b:NameList>
      </b:Author>
    </b:Author>
    <b:Title>Segmentation d’images cérébrales : État de l’art</b:Title>
    <b:City>Rennes</b:City>
    <b:Year>27 septembre 2007</b:Year>
    <b:Publisher>rapport de recherche</b:Publisher>
    <b:RefOrder>12</b:RefOrder>
  </b:Source>
  <b:Source>
    <b:Tag>Oli92</b:Tag>
    <b:SourceType>Report</b:SourceType>
    <b:Guid>{D252DC8B-0172-43CC-98DE-15C83C767E99}</b:Guid>
    <b:LCID>0</b:LCID>
    <b:Author>
      <b:Author>
        <b:NameList>
          <b:Person>
            <b:Last>Olivier Monga</b:Last>
            <b:First>Serge</b:First>
            <b:Middle>Benayoun</b:Middle>
          </b:Person>
        </b:NameList>
      </b:Author>
    </b:Author>
    <b:Title>using partial derivatives of 3D images to extract typical surface features</b:Title>
    <b:Year>1992</b:Year>
    <b:City>Rennes</b:City>
    <b:Publisher>rapport de recherche</b:Publisher>
    <b:RefOrder>48</b:RefOrder>
  </b:Source>
  <b:Source>
    <b:Tag>Jea93</b:Tag>
    <b:SourceType>Report</b:SourceType>
    <b:Guid>{93579EF7-7F87-43C3-A502-08A31EFF30D4}</b:Guid>
    <b:LCID>0</b:LCID>
    <b:Author>
      <b:Author>
        <b:NameList>
          <b:Person>
            <b:Last>Jean-Philippe Thirion</b:Last>
            <b:First>Alexis</b:First>
            <b:Middle>Gourdon</b:Middle>
          </b:Person>
        </b:NameList>
      </b:Author>
    </b:Author>
    <b:Title>The Marching Lines Algorithm: new results and proofs</b:Title>
    <b:City>Rennes</b:City>
    <b:Year>avril 1993</b:Year>
    <b:Publisher>rapport de recherche</b:Publisher>
    <b:RefOrder>32</b:RefOrder>
  </b:Source>
  <b:Source>
    <b:Tag>Jea05</b:Tag>
    <b:SourceType>Report</b:SourceType>
    <b:Guid>{109236DB-2C74-448E-A765-4CB8E750EE84}</b:Guid>
    <b:LCID>0</b:LCID>
    <b:Author>
      <b:Author>
        <b:NameList>
          <b:Person>
            <b:Last>Favreau</b:Last>
            <b:First>Jean-Marie</b:First>
          </b:Person>
        </b:NameList>
      </b:Author>
    </b:Author>
    <b:Title>Atlas probabiliste des frontières fonctionnelles</b:Title>
    <b:Year>2005</b:Year>
    <b:Publisher>rapport de recherche</b:Publisher>
    <b:City>Rennes</b:City>
    <b:RefOrder>52</b:RefOrder>
  </b:Source>
  <b:Source>
    <b:Tag>ACa01</b:Tag>
    <b:SourceType>JournalArticle</b:SourceType>
    <b:Guid>{87D1C39D-1843-4CD6-8556-15EB7C005657}</b:Guid>
    <b:LCID>0</b:LCID>
    <b:Author>
      <b:Author>
        <b:NameList>
          <b:Person>
            <b:Last>A.Caunce</b:Last>
          </b:Person>
          <b:Person>
            <b:Last>C.J.Taylor</b:Last>
          </b:Person>
        </b:NameList>
      </b:Author>
    </b:Author>
    <b:Title>Building 3D sulcal models using local geometry</b:Title>
    <b:Year>2001</b:Year>
    <b:JournalName> Information Processing in Medical Imaging</b:JournalName>
    <b:Pages>69-80</b:Pages>
    <b:RefOrder>39</b:RefOrder>
  </b:Source>
  <b:Source>
    <b:Tag>Hus</b:Tag>
    <b:SourceType>JournalArticle</b:SourceType>
    <b:Guid>{A5F9C5F5-3417-4B83-ABC7-C1B1BE28E475}</b:Guid>
    <b:LCID>0</b:LCID>
    <b:Author>
      <b:Author>
        <b:NameList>
          <b:Person>
            <b:Last>Mutawarra</b:Last>
            <b:First>Hussain</b:First>
          </b:Person>
          <b:Person>
            <b:Last>Claridge</b:Last>
            <b:First>Ela</b:First>
          </b:Person>
        </b:NameList>
      </b:Author>
    </b:Author>
    <b:Title>Sulcus detection in planar projections of cortical surfaces</b:Title>
    <b:JournalName>Medical Imaging Understanding and Analysis </b:JournalName>
    <b:Year>1999</b:Year>
    <b:StandardNumber>pp 19-22</b:StandardNumber>
    <b:RefOrder>38</b:RefOrder>
  </b:Source>
  <b:Source>
    <b:Tag>PMT04</b:Tag>
    <b:SourceType>JournalArticle</b:SourceType>
    <b:Guid>{B2645F3C-61FE-4F54-8C71-8D92B8D42897}</b:Guid>
    <b:LCID>1036</b:LCID>
    <b:Author>
      <b:Author>
        <b:NameList>
          <b:Person>
            <b:Last>Thompson</b:Last>
            <b:First>P.M.</b:First>
          </b:Person>
        </b:NameList>
      </b:Author>
    </b:Author>
    <b:Title>Mapping Cortical Change in Alzheimer’s Disease Brain</b:Title>
    <b:Year>September 2004</b:Year>
    <b:JournalName>NeuroImage, 23 Suppl 1:S2-18</b:JournalName>
    <b:RefOrder>9</b:RefOrder>
  </b:Source>
  <b:Source>
    <b:Tag>MBe05</b:Tag>
    <b:SourceType>ArticleInAPeriodical</b:SourceType>
    <b:Guid>{70534B52-DBC3-47C3-B631-84DC0CB7AAD2}</b:Guid>
    <b:LCID>0</b:LCID>
    <b:Author>
      <b:Author>
        <b:NameList>
          <b:Person>
            <b:Last>M. Beladgham</b:Last>
            <b:First>F.</b:First>
            <b:Middle>Derraz, M. Khélif</b:Middle>
          </b:Person>
        </b:NameList>
      </b:Author>
    </b:Author>
    <b:Title>Segmentation d’images médicales IRM par la méthode  d’ensembles de niveaux (Level_Sets) </b:Title>
    <b:Year>2005</b:Year>
    <b:RefOrder>27</b:RefOrder>
  </b:Source>
  <b:Source>
    <b:Tag>MKa87</b:Tag>
    <b:SourceType>JournalArticle</b:SourceType>
    <b:Guid>{F472E4AE-38D7-45E6-85C6-7CA9270AC0E7}</b:Guid>
    <b:LCID>0</b:LCID>
    <b:Author>
      <b:Author>
        <b:NameList>
          <b:Person>
            <b:Last>Michael Kass</b:Last>
            <b:First>Andrew</b:First>
            <b:Middle>Witkin, Demetri Terzopoulos</b:Middle>
          </b:Person>
        </b:NameList>
      </b:Author>
    </b:Author>
    <b:Title>Snakes:Active contour models</b:Title>
    <b:Year>1988</b:Year>
    <b:Publisher>International Journal of Computer Vision</b:Publisher>
    <b:StandardNumber>pp 321-331</b:StandardNumber>
    <b:RefOrder>19</b:RefOrder>
  </b:Source>
  <b:Source>
    <b:Tag>Lau</b:Tag>
    <b:SourceType>JournalArticle</b:SourceType>
    <b:Guid>{F510C8FA-10AA-4A15-83F4-64E1FE344AB8}</b:Guid>
    <b:LCID>0</b:LCID>
    <b:Author>
      <b:Author>
        <b:NameList>
          <b:Person>
            <b:Last>Cohen</b:Last>
            <b:First>Laurent</b:First>
            <b:Middle>D. Cohen and Isaac</b:Middle>
          </b:Person>
        </b:NameList>
      </b:Author>
    </b:Author>
    <b:Title>On active contour models and balloons</b:Title>
    <b:City>1991</b:City>
    <b:Publisher>Computer Vision, Graphics, and Image Processing : Image Understanding,53(2)</b:Publisher>
    <b:StandardNumber>pp 211-218</b:StandardNumber>
    <b:RefOrder>37</b:RefOrder>
  </b:Source>
  <b:Source>
    <b:Tag>YCo99</b:Tag>
    <b:SourceType>ElectronicSource</b:SourceType>
    <b:Guid>{96EBE724-2246-4A6F-A661-A50E6D4E02DA}</b:Guid>
    <b:LCID>0</b:LCID>
    <b:Author>
      <b:Author>
        <b:NameList>
          <b:Person>
            <b:Last>Cointepins</b:Last>
            <b:First>Yann</b:First>
          </b:Person>
        </b:NameList>
      </b:Author>
    </b:Author>
    <b:Title>Modélisation homotopique et segmentation tridimensionnelle du cortex cérébral  à partir d'IRM pour la résolution des problémes directs et inverses en EEG et en MEG. Thése de doctorat</b:Title>
    <b:City>école nationale supérieur des télecommunication de Paris</b:City>
    <b:Year>1999</b:Year>
    <b:RefOrder>15</b:RefOrder>
  </b:Source>
  <b:Source>
    <b:Tag>JSu02</b:Tag>
    <b:SourceType>JournalArticle</b:SourceType>
    <b:Guid>{5E680B13-0AE3-441F-9098-1411144B5FDA}</b:Guid>
    <b:LCID>0</b:LCID>
    <b:Author>
      <b:Author>
        <b:NameList>
          <b:Person>
            <b:Last>J.Suri</b:Last>
            <b:First>S.Singh,</b:First>
            <b:Middle>L.Reden</b:Middle>
          </b:Person>
        </b:NameList>
      </b:Author>
    </b:Author>
    <b:Title>Computer vision and pattern recognition techniques for 2-D and 3-D cerebral cortical segmentation (part I): a state of the art review</b:Title>
    <b:Year>2002</b:Year>
    <b:Publisher>Pattern Analysis and Application, Springer-Verlag,5</b:Publisher>
    <b:StandardNumber>pp 46-62</b:StandardNumber>
    <b:RefOrder>14</b:RefOrder>
  </b:Source>
  <b:Source>
    <b:Tag>Jea98</b:Tag>
    <b:SourceType>JournalArticle</b:SourceType>
    <b:Guid>{B15ACBFA-B71D-48A3-8232-056D420D9998}</b:Guid>
    <b:LCID>0</b:LCID>
    <b:Author>
      <b:Author>
        <b:NameList>
          <b:Person>
            <b:Last>Thirion</b:Last>
            <b:First>Jean-Philippe</b:First>
          </b:Person>
        </b:NameList>
      </b:Author>
    </b:Author>
    <b:Title>Image matching as a diffusion process:an anology with Maxwell's demons </b:Title>
    <b:Year>1998</b:Year>
    <b:StandardNumber>pp 243-260</b:StandardNumber>
    <b:Publisher>Medical Image analysis 2(3)</b:Publisher>
    <b:RefOrder>17</b:RefOrder>
  </b:Source>
  <b:Source>
    <b:Tag>TBO95</b:Tag>
    <b:SourceType>Report</b:SourceType>
    <b:Guid>{9EFBDE2D-41D8-4A7F-9FDC-4DF939772B9A}</b:Guid>
    <b:LCID>0</b:LCID>
    <b:Author>
      <b:Author>
        <b:NameList>
          <b:Person>
            <b:Last>BOUDIER</b:Last>
            <b:First>T.</b:First>
          </b:Person>
        </b:NameList>
      </b:Author>
    </b:Author>
    <b:Title>Elaboration d'un modèle de déformation  pour la detection de contour  aux formes complexes</b:Title>
    <b:City>Université Paris 6</b:City>
    <b:Year>1995</b:Year>
    <b:RefOrder>20</b:RefOrder>
  </b:Source>
  <b:Source>
    <b:Tag>DTe88</b:Tag>
    <b:SourceType>JournalArticle</b:SourceType>
    <b:Guid>{B87EDDE1-0BD7-453B-9DD8-667F89672B92}</b:Guid>
    <b:LCID>0</b:LCID>
    <b:Author>
      <b:Author>
        <b:NameList>
          <b:Person>
            <b:Last>Demetri Terzopoulos</b:Last>
            <b:First>K.Fleischer</b:First>
          </b:Person>
        </b:NameList>
      </b:Author>
    </b:Author>
    <b:Title>Deformable models</b:Title>
    <b:Year>1988</b:Year>
    <b:Publisher>The Visual Computer,4</b:Publisher>
    <b:StandardNumber>pp 306-331</b:StandardNumber>
    <b:RefOrder>21</b:RefOrder>
  </b:Source>
  <b:Source>
    <b:Tag>FLe93</b:Tag>
    <b:SourceType>JournalArticle</b:SourceType>
    <b:Guid>{8F9A6259-FFA0-497B-BF72-D24AE405C804}</b:Guid>
    <b:LCID>0</b:LCID>
    <b:Author>
      <b:Author>
        <b:NameList>
          <b:Person>
            <b:Last>F.Leymarie</b:Last>
            <b:First>M.D.Levine</b:First>
          </b:Person>
        </b:NameList>
      </b:Author>
    </b:Author>
    <b:Title>Tracking deformable objects in the plane using an active contour model</b:Title>
    <b:Year>1993</b:Year>
    <b:Publisher>IEEE Trans. On Pattern Anal, Machine Intell,15(6)</b:Publisher>
    <b:StandardNumber>pp 617-636</b:StandardNumber>
    <b:RefOrder>22</b:RefOrder>
  </b:Source>
  <b:Source>
    <b:Tag>EBa98</b:Tag>
    <b:SourceType>JournalArticle</b:SourceType>
    <b:Guid>{26E172C8-2BEC-4EB9-8D6F-E854643F2EDE}</b:Guid>
    <b:LCID>0</b:LCID>
    <b:Author>
      <b:Author>
        <b:NameList>
          <b:Person>
            <b:Last>E. Bardinet</b:Last>
            <b:First>L.D.</b:First>
            <b:Middle>Cohen, and Nicolas Ayache</b:Middle>
          </b:Person>
        </b:NameList>
      </b:Author>
    </b:Author>
    <b:Title> A parametric deformable model to unstructured 3D data</b:Title>
    <b:Year>1998</b:Year>
    <b:Publisher> Computer Vision and Image Understanding, 71(1)</b:Publisher>
    <b:StandardNumber>pp 39-54</b:StandardNumber>
    <b:RefOrder>23</b:RefOrder>
  </b:Source>
  <b:Source>
    <b:Tag>JAS97</b:Tag>
    <b:SourceType>JournalArticle</b:SourceType>
    <b:Guid>{D32688FB-A139-42E7-844B-7CDB6EE4AEEC}</b:Guid>
    <b:LCID>0</b:LCID>
    <b:Author>
      <b:Author>
        <b:NameList>
          <b:Person>
            <b:Last>Sethian</b:Last>
            <b:First>J.A.</b:First>
          </b:Person>
        </b:NameList>
      </b:Author>
    </b:Author>
    <b:Title>Advancing Interfaces: Level Set and Fast Marching Methods</b:Title>
    <b:Year>1999</b:Year>
    <b:Publisher>Combridge University Press</b:Publisher>
    <b:RefOrder>24</b:RefOrder>
  </b:Source>
  <b:Source>
    <b:Tag>Car00</b:Tag>
    <b:SourceType>JournalArticle</b:SourceType>
    <b:Guid>{4E96623B-4DE7-4BF9-B04C-97A9ED7E7C49}</b:Guid>
    <b:LCID>0</b:LCID>
    <b:Author>
      <b:Author>
        <b:NameList>
          <b:Person>
            <b:Last>Christian.Barillot</b:Last>
            <b:First>Caroline.Baillard</b:First>
            <b:Middle>and</b:Middle>
          </b:Person>
        </b:NameList>
      </b:Author>
    </b:Author>
    <b:Title>Robust 3D segmentation of anatomical structures with level set</b:Title>
    <b:City>Rennes</b:City>
    <b:Year>2000</b:Year>
    <b:RefOrder>25</b:RefOrder>
  </b:Source>
  <b:Source>
    <b:Tag>Zen99</b:Tag>
    <b:SourceType>JournalArticle</b:SourceType>
    <b:Guid>{684FD212-EAD3-446B-984D-6BD0EE48C6C1}</b:Guid>
    <b:LCID>0</b:LCID>
    <b:Author>
      <b:Author>
        <b:NameList>
          <b:Person>
            <b:Last>Xiaolan Zeng</b:Last>
            <b:First>Lawrence</b:First>
            <b:Middle>H.Staib, Robert T.Schultz, James S.Duncan</b:Middle>
          </b:Person>
        </b:NameList>
      </b:Author>
    </b:Author>
    <b:Title>Segmentation and measurement of the cortex from 3D MR images using coupled surfaces propagation</b:Title>
    <b:Year>October 1999</b:Year>
    <b:Publisher>IEEE Transactions on Medical Imaging,18(10)</b:Publisher>
    <b:StandardNumber>pp 110-111</b:StandardNumber>
    <b:RefOrder>29</b:RefOrder>
  </b:Source>
  <b:Source>
    <b:Tag>DPh99</b:Tag>
    <b:SourceType>JournalArticle</b:SourceType>
    <b:Guid>{EBAF347B-C26C-4837-AF49-F40791EAC9DD}</b:Guid>
    <b:LCID>0</b:LCID>
    <b:Author>
      <b:Author>
        <b:NameList>
          <b:Person>
            <b:Last>J.Prince</b:Last>
            <b:First>D.Pham</b:First>
            <b:Middle>and</b:Middle>
          </b:Person>
        </b:NameList>
      </b:Author>
    </b:Author>
    <b:Title>Adaptive fuzzy segmentation of Magnetic Resonance Images</b:Title>
    <b:Year>1999</b:Year>
    <b:Publisher>IEEE Transactions on Medical Imaging, 18(9)</b:Publisher>
    <b:StandardNumber>pp 737-752</b:StandardNumber>
    <b:RefOrder>30</b:RefOrder>
  </b:Source>
  <b:Source>
    <b:Tag>CBa01</b:Tag>
    <b:SourceType>JournalArticle</b:SourceType>
    <b:Guid>{CD930113-42E1-4F71-A7B9-6F3FCE3AAF6E}</b:Guid>
    <b:LCID>0</b:LCID>
    <b:Author>
      <b:Author>
        <b:NameList>
          <b:Person>
            <b:Last>Caroline Baillard</b:Last>
            <b:First>Pierre</b:First>
            <b:Middle>Hellier, Christian Barillot</b:Middle>
          </b:Person>
        </b:NameList>
      </b:Author>
    </b:Author>
    <b:Title>Segmentation of brain 3D MR images using level sets and dense registration</b:Title>
    <b:Year>2001</b:Year>
    <b:Publisher>Medical Image Analysis 5, ELSEVIER</b:Publisher>
    <b:StandardNumber>pp 185-194</b:StandardNumber>
    <b:RefOrder>26</b:RefOrder>
  </b:Source>
  <b:Source>
    <b:Tag>Roc08</b:Tag>
    <b:SourceType>ElectronicSource</b:SourceType>
    <b:Guid>{729287FD-824D-4BE5-AC89-3B0D2C09E124}</b:Guid>
    <b:LCID>0</b:LCID>
    <b:Author>
      <b:Author>
        <b:NameList>
          <b:Person>
            <b:Last>Rockville</b:Last>
            <b:First>Maryland</b:First>
          </b:Person>
        </b:NameList>
      </b:Author>
    </b:Author>
    <b:Title>User’s Guide,volume 2 algorithms</b:Title>
    <b:Year>2008</b:Year>
    <b:ProductionCompany>National Institutes of Health Center for Information Technology</b:ProductionCompany>
    <b:RefOrder>58</b:RefOrder>
  </b:Source>
  <b:Source>
    <b:Tag>Pie05</b:Tag>
    <b:SourceType>JournalArticle</b:SourceType>
    <b:Guid>{FA28D44A-05C7-45F5-8B75-7FE33F0C01C3}</b:Guid>
    <b:LCID>0</b:LCID>
    <b:Author>
      <b:Author>
        <b:NameList>
          <b:Person>
            <b:Last>Pierre-Louis Bazina</b:Last>
            <b:First>Dzung</b:First>
            <b:Middle>L. Phama, William Gandler and Matthew McAuliffe</b:Middle>
          </b:Person>
        </b:NameList>
      </b:Author>
    </b:Author>
    <b:Title>Free Software Tools for Atlas-based Volumetric Neuroimage Analysis</b:Title>
    <b:Year>2005</b:Year>
    <b:RefOrder>59</b:RefOrder>
  </b:Source>
  <b:Source>
    <b:Tag>LMJ92</b:Tag>
    <b:SourceType>JournalArticle</b:SourceType>
    <b:Guid>{065B7BD8-7455-4878-BEC5-4710C833AD97}</b:Guid>
    <b:LCID>0</b:LCID>
    <b:Author>
      <b:Author>
        <b:NameList>
          <b:Person>
            <b:Last>L. M. J. Florack</b:Last>
            <b:First>B.</b:First>
            <b:Middle>M. ter Haar Romeny, J. J. Koenderink, M.A. Viergever</b:Middle>
          </b:Person>
        </b:NameList>
      </b:Author>
    </b:Author>
    <b:Title>Scale and the differential structure of images,Image and Vision Computing</b:Title>
    <b:Year>1992</b:Year>
    <b:Publisher>Image and Vision Computing</b:Publisher>
    <b:Volume>10</b:Volume>
    <b:StandardNumber>pp 376-388</b:StandardNumber>
    <b:RefOrder>47</b:RefOrder>
  </b:Source>
  <b:Source>
    <b:Tag>GBo84</b:Tag>
    <b:SourceType>JournalArticle</b:SourceType>
    <b:Guid>{1FF02C34-EBC7-489F-BD0F-86BE5745B15B}</b:Guid>
    <b:LCID>0</b:LCID>
    <b:Author>
      <b:Author>
        <b:NameList>
          <b:Person>
            <b:Last>G.Borgefors</b:Last>
          </b:Person>
        </b:NameList>
      </b:Author>
    </b:Author>
    <b:Title>Distance transformations in arbitrary dimensions </b:Title>
    <b:Year>février 1984</b:Year>
    <b:Publisher>Computer Vision, Graphics, and Image Processing, 27</b:Publisher>
    <b:StandardNumber>pp 321-345</b:StandardNumber>
    <b:RefOrder>55</b:RefOrder>
  </b:Source>
  <b:Source>
    <b:Tag>GBo86</b:Tag>
    <b:SourceType>JournalArticle</b:SourceType>
    <b:Guid>{CCB63583-0D84-4FD8-89AF-E6C8F9EFAF71}</b:Guid>
    <b:LCID>0</b:LCID>
    <b:Author>
      <b:Author>
        <b:NameList>
          <b:Person>
            <b:Last>G.Borgefors</b:Last>
          </b:Person>
        </b:NameList>
      </b:Author>
    </b:Author>
    <b:Title>Distance transform in digital image</b:Title>
    <b:Year>1986</b:Year>
    <b:Publisher>Computer Vision, Garaphics, and Image Processing, 34(3) </b:Publisher>
    <b:StandardNumber>pp 344-371</b:StandardNumber>
    <b:RefOrder>54</b:RefOrder>
  </b:Source>
  <b:Source>
    <b:Tag>LEGaulher</b:Tag>
    <b:SourceType>JournalArticle</b:SourceType>
    <b:Guid>{7877417E-AAC3-4596-938D-7A0DD78258CD}</b:Guid>
    <b:LCID>0</b:LCID>
    <b:Year>1997</b:Year>
    <b:Author>
      <b:Author>
        <b:NameList>
          <b:Person>
            <b:Last>Goualher</b:Last>
            <b:First>G.</b:First>
            <b:Middle>Le</b:Middle>
          </b:Person>
          <b:Person>
            <b:Last>Barillot</b:Last>
            <b:First>C.</b:First>
          </b:Person>
          <b:Person>
            <b:Last>Bizais</b:Last>
            <b:First>Y.</b:First>
          </b:Person>
        </b:NameList>
      </b:Author>
    </b:Author>
    <b:Title>Modeling cortical sulci with active ribbons</b:Title>
    <b:Publisher>International Journal of Pattern Recognition and Artificial Intelligence</b:Publisher>
    <b:StandardNumber>pp 1295-1315</b:StandardNumber>
    <b:RefOrder>33</b:RefOrder>
  </b:Source>
  <b:Source>
    <b:Tag>AAm88</b:Tag>
    <b:SourceType>JournalArticle</b:SourceType>
    <b:Guid>{B91D1706-2CEF-4408-BF85-5E1AA5C3AC1E}</b:Guid>
    <b:LCID>0</b:LCID>
    <b:Author>
      <b:Author>
        <b:NameList>
          <b:Person>
            <b:Last>A.Amini</b:Last>
          </b:Person>
          <b:Person>
            <b:Last>T.E.Weymouth</b:Last>
            <b:First>S.Tehrani</b:First>
            <b:Middle>and</b:Middle>
          </b:Person>
        </b:NameList>
      </b:Author>
    </b:Author>
    <b:Title>Using dynamic programming for minimising the energy of  actifs contours in the presence of hard constraints</b:Title>
    <b:Year>décembre 1988</b:Year>
    <b:Publisher>2nd Int.Conf.Comput.Vision</b:Publisher>
    <b:StandardNumber>pp 95-99</b:StandardNumber>
    <b:RefOrder>56</b:RefOrder>
  </b:Source>
  <b:Source>
    <b:Tag>Mar03</b:Tag>
    <b:SourceType>ElectronicSource</b:SourceType>
    <b:Guid>{2899E4B2-9A53-4C95-86EE-49156A1F163F}</b:Guid>
    <b:LCID>0</b:LCID>
    <b:Author>
      <b:Author>
        <b:NameList>
          <b:Person>
            <b:Last>Bosc</b:Last>
            <b:First>Marcel</b:First>
          </b:Person>
        </b:NameList>
      </b:Author>
    </b:Author>
    <b:Title>Contribution à la détection de changements dans des séquences IRM 3D multimodales. Thèse de doctorat</b:Title>
    <b:City>Université Louis Pasteur-strasbourg I</b:City>
    <b:StateProvince>électronique, électrotechnique, automatique</b:StateProvince>
    <b:CountryRegion>France</b:CountryRegion>
    <b:Year>2003</b:Year>
    <b:Month>décembre</b:Month>
    <b:Day>17</b:Day>
    <b:RefOrder>1</b:RefOrder>
  </b:Source>
  <b:Source>
    <b:Tag>Bru99</b:Tag>
    <b:SourceType>JournalArticle</b:SourceType>
    <b:Guid>{3D65E696-E347-4957-9624-AFBE3F81925B}</b:Guid>
    <b:LCID>0</b:LCID>
    <b:Author>
      <b:Author>
        <b:NameList>
          <b:Person>
            <b:Last>Martin</b:Last>
            <b:First>Bruce</b:First>
            <b:Middle>Fischl, I.Sereno, M. Dale Anders</b:Middle>
          </b:Person>
        </b:NameList>
      </b:Author>
    </b:Author>
    <b:Title>Cortical Surface-Based Analysis II: Inﬂation, Flattening, and a Surface-Based Coordinate System</b:Title>
    <b:Year>1999</b:Year>
    <b:StandardNumber>pp 195-207</b:StandardNumber>
    <b:Publisher>NeuroImage 9</b:Publisher>
    <b:RefOrder>16</b:RefOrder>
  </b:Source>
  <b:Source>
    <b:Tag>Mar991</b:Tag>
    <b:SourceType>JournalArticle</b:SourceType>
    <b:Guid>{F9F2C752-43C8-4A53-96FB-DA9DAF4C5DA1}</b:Guid>
    <b:LCID>0</b:LCID>
    <b:Author>
      <b:Author>
        <b:NameList>
          <b:Person>
            <b:Last>Maryam</b:Last>
            <b:First>E.Rettmann</b:First>
          </b:Person>
          <b:Person>
            <b:Last>Xu</b:Last>
            <b:First>Chenyang</b:First>
          </b:Person>
          <b:Person>
            <b:Last>Pham</b:Last>
            <b:First>Dzung</b:First>
            <b:Middle>L.</b:Middle>
          </b:Person>
          <b:Person>
            <b:Last>Prince</b:Last>
            <b:First>Jerry</b:First>
            <b:Middle>L.</b:Middle>
          </b:Person>
        </b:NameList>
      </b:Author>
    </b:Author>
    <b:Title>Automated Sulcal Segmentation Using Watersheds</b:Title>
    <b:JournalName>Proceedings of the Second International Conference on Medical Image Computing and Computer-Assisted Interventio</b:JournalName>
    <b:Pages>158 - 167  </b:Pages>
    <b:Year>2002</b:Year>
    <b:Publisher>Springer-Verlag Berlin Heidleberg</b:Publisher>
    <b:StandardNumber>pp 158-168</b:StandardNumber>
    <b:RefOrder>43</b:RefOrder>
  </b:Source>
  <b:Source>
    <b:Tag>DJW92</b:Tag>
    <b:SourceType>JournalArticle</b:SourceType>
    <b:Guid>{80CAC0DA-52CC-4D22-9D8B-EF790A75F750}</b:Guid>
    <b:LCID>0</b:LCID>
    <b:Author>
      <b:Author>
        <b:NameList>
          <b:Person>
            <b:Last>D.J.William</b:Last>
            <b:First>M.Shah</b:First>
          </b:Person>
        </b:NameList>
      </b:Author>
    </b:Author>
    <b:Title>A fast algorithm for active contours and curvature estimation</b:Title>
    <b:Year>Janvier 1992</b:Year>
    <b:Publisher>CVIGP Computer Vision Graphics Image Process:Image Understanding</b:Publisher>
    <b:Volume>55, n°1</b:Volume>
    <b:StandardNumber>pp 14-26</b:StandardNumber>
    <b:RefOrder>57</b:RefOrder>
  </b:Source>
  <b:Source>
    <b:Tag>sub</b:Tag>
    <b:SourceType>JournalArticle</b:SourceType>
    <b:Guid>{963D6A5F-80D5-46E0-BEAD-AC4239F3643A}</b:Guid>
    <b:LCID>1036</b:LCID>
    <b:Author>
      <b:Author>
        <b:NameList>
          <b:Person>
            <b:Last>G. Lohmann</b:Last>
            <b:First>F.</b:First>
            <b:Middle>Kruggel, and D.Y. von Cramon</b:Middle>
          </b:Person>
        </b:NameList>
      </b:Author>
    </b:Author>
    <b:Title>Automatic detection of sulcal bottom lines in MR images of the human brain</b:Title>
    <b:Year>1997</b:Year>
    <b:Publisher>In International Conference on Information Processing in Medical Imaging (IPMI'97)</b:Publisher>
    <b:StandardNumber>pp 369-374</b:StandardNumber>
    <b:RefOrder>45</b:RefOrder>
  </b:Source>
  <b:Source>
    <b:Tag>CAC97</b:Tag>
    <b:SourceType>Book</b:SourceType>
    <b:Guid>{3A6640F6-7057-42B7-BDF5-941703B60A3E}</b:Guid>
    <b:LCID>0</b:LCID>
    <b:Author>
      <b:Author>
        <b:NameList>
          <b:Person>
            <b:Last>C.A. Cocosco</b:Last>
            <b:First>V.</b:First>
            <b:Middle>Kollokian, R.K.-S. Kwan, A.C. Evans</b:Middle>
          </b:Person>
        </b:NameList>
      </b:Author>
    </b:Author>
    <b:Title>BrainWeb: Online Interface to a 3D MRI Simulated Brain Database</b:Title>
    <b:Year>May 1997</b:Year>
    <b:Publisher>Proceedings of 3-rd International Conference on Functional Mapping of the Human Brain, Copenhagen</b:Publisher>
    <b:RefOrder>60</b:RefOrder>
  </b:Source>
  <b:Source>
    <b:Tag>ASe</b:Tag>
    <b:SourceType>Book</b:SourceType>
    <b:Guid>{6F720B93-DF12-4F29-A254-23287E1BF0A6}</b:Guid>
    <b:LCID>0</b:LCID>
    <b:Title>A Sequential 3D Thinning Algorithm and Its Medical Applications</b:Title>
    <b:RefOrder>1</b:RefOrder>
  </b:Source>
</b:Sources>
</file>

<file path=customXml/itemProps1.xml><?xml version="1.0" encoding="utf-8"?>
<ds:datastoreItem xmlns:ds="http://schemas.openxmlformats.org/officeDocument/2006/customXml" ds:itemID="{F39E6873-A932-4DA8-9815-231E945F3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1</Pages>
  <Words>25377</Words>
  <Characters>139577</Characters>
  <Application>Microsoft Office Word</Application>
  <DocSecurity>0</DocSecurity>
  <Lines>1163</Lines>
  <Paragraphs>329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164625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fouzia chighoub</dc:creator>
  <cp:keywords/>
  <dc:description/>
  <cp:lastModifiedBy>Chihghoub fouzia</cp:lastModifiedBy>
  <cp:revision>42</cp:revision>
  <cp:lastPrinted>2011-09-04T18:42:00Z</cp:lastPrinted>
  <dcterms:created xsi:type="dcterms:W3CDTF">2011-05-30T16:16:00Z</dcterms:created>
  <dcterms:modified xsi:type="dcterms:W3CDTF">2011-09-05T22:26:00Z</dcterms:modified>
</cp:coreProperties>
</file>